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2EB4F" w14:textId="12B365FA" w:rsidR="002022BA" w:rsidRPr="00FF6DE2" w:rsidRDefault="002022BA" w:rsidP="00FF6DE2">
      <w:pPr>
        <w:spacing w:after="0"/>
        <w:jc w:val="center"/>
        <w:rPr>
          <w:rFonts w:ascii="Segoe UI" w:hAnsi="Segoe UI" w:cs="Segoe UI"/>
          <w:b/>
          <w:color w:val="FF0000"/>
          <w:sz w:val="32"/>
          <w:szCs w:val="32"/>
        </w:rPr>
      </w:pPr>
      <w:r w:rsidRPr="00E50168">
        <w:rPr>
          <w:rFonts w:ascii="Segoe UI" w:hAnsi="Segoe UI" w:cs="Segoe UI"/>
          <w:b/>
          <w:sz w:val="32"/>
          <w:szCs w:val="32"/>
        </w:rPr>
        <w:t>Greener Primary Care Wales Framework</w:t>
      </w:r>
      <w:r w:rsidR="00CE43BF">
        <w:rPr>
          <w:rFonts w:ascii="Segoe UI" w:hAnsi="Segoe UI" w:cs="Segoe UI"/>
          <w:b/>
          <w:sz w:val="32"/>
          <w:szCs w:val="32"/>
        </w:rPr>
        <w:t xml:space="preserve"> and Award Scheme </w:t>
      </w:r>
      <w:r w:rsidR="00133D66">
        <w:rPr>
          <w:rFonts w:ascii="Segoe UI" w:hAnsi="Segoe UI" w:cs="Segoe UI"/>
          <w:b/>
          <w:sz w:val="32"/>
          <w:szCs w:val="32"/>
        </w:rPr>
        <w:t>2024</w:t>
      </w:r>
    </w:p>
    <w:p w14:paraId="3C8EBABF" w14:textId="77777777" w:rsidR="00E50168" w:rsidRPr="00E50168" w:rsidRDefault="00E50168" w:rsidP="002022BA">
      <w:pPr>
        <w:spacing w:after="0"/>
        <w:jc w:val="center"/>
        <w:rPr>
          <w:rFonts w:ascii="Segoe UI" w:hAnsi="Segoe UI" w:cs="Segoe UI"/>
          <w:b/>
          <w:sz w:val="32"/>
          <w:szCs w:val="32"/>
        </w:rPr>
      </w:pPr>
    </w:p>
    <w:tbl>
      <w:tblPr>
        <w:tblStyle w:val="TableGrid"/>
        <w:tblW w:w="14743" w:type="dxa"/>
        <w:tblInd w:w="-431" w:type="dxa"/>
        <w:shd w:val="clear" w:color="auto" w:fill="C5E0B3" w:themeFill="accent6" w:themeFillTint="66"/>
        <w:tblLook w:val="04A0" w:firstRow="1" w:lastRow="0" w:firstColumn="1" w:lastColumn="0" w:noHBand="0" w:noVBand="1"/>
      </w:tblPr>
      <w:tblGrid>
        <w:gridCol w:w="14743"/>
      </w:tblGrid>
      <w:tr w:rsidR="00127408" w:rsidRPr="00127408" w14:paraId="52F3BDC2" w14:textId="77777777" w:rsidTr="00FF6DE2">
        <w:tc>
          <w:tcPr>
            <w:tcW w:w="14743" w:type="dxa"/>
            <w:shd w:val="clear" w:color="auto" w:fill="70AD47" w:themeFill="accent6"/>
          </w:tcPr>
          <w:p w14:paraId="3E41FDFA" w14:textId="77777777" w:rsidR="00764497" w:rsidRDefault="002022BA" w:rsidP="00127408">
            <w:pPr>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Adaption</w:t>
            </w:r>
          </w:p>
          <w:p w14:paraId="3910C21E" w14:textId="1CE953D6" w:rsidR="00127408" w:rsidRPr="00E0014E" w:rsidRDefault="00127408" w:rsidP="00127408">
            <w:pPr>
              <w:jc w:val="center"/>
              <w:rPr>
                <w:rFonts w:ascii="Segoe UI" w:hAnsi="Segoe UI" w:cs="Segoe UI"/>
                <w:b/>
                <w:color w:val="FFFFFF" w:themeColor="background1"/>
                <w:sz w:val="12"/>
                <w:szCs w:val="12"/>
              </w:rPr>
            </w:pPr>
          </w:p>
        </w:tc>
      </w:tr>
      <w:tr w:rsidR="00133D66" w:rsidRPr="00E50168" w14:paraId="372BB0EC" w14:textId="77777777" w:rsidTr="00FF6DE2">
        <w:tc>
          <w:tcPr>
            <w:tcW w:w="14743" w:type="dxa"/>
            <w:shd w:val="clear" w:color="auto" w:fill="C5E0B3" w:themeFill="accent6" w:themeFillTint="66"/>
          </w:tcPr>
          <w:p w14:paraId="3E7C072A" w14:textId="5789A6A5" w:rsidR="00133D66" w:rsidRPr="0091147B" w:rsidRDefault="00133D66" w:rsidP="00133D66">
            <w:pPr>
              <w:tabs>
                <w:tab w:val="left" w:pos="3648"/>
              </w:tabs>
              <w:rPr>
                <w:rFonts w:ascii="Segoe UI" w:hAnsi="Segoe UI" w:cs="Segoe UI"/>
              </w:rPr>
            </w:pPr>
            <w:r w:rsidRPr="0091147B">
              <w:rPr>
                <w:rFonts w:ascii="Segoe UI" w:hAnsi="Segoe UI" w:cs="Segoe UI"/>
              </w:rPr>
              <w:t>The practice has a Business Continuity Plan in place which staff are aware of and able to implement in the event of interruption to services due to the impact of climate change.</w:t>
            </w:r>
          </w:p>
        </w:tc>
      </w:tr>
      <w:tr w:rsidR="0091147B" w:rsidRPr="00E50168" w14:paraId="0F4AF93B" w14:textId="77777777" w:rsidTr="00FF6DE2">
        <w:tc>
          <w:tcPr>
            <w:tcW w:w="14743" w:type="dxa"/>
            <w:shd w:val="clear" w:color="auto" w:fill="C5E0B3" w:themeFill="accent6" w:themeFillTint="66"/>
          </w:tcPr>
          <w:p w14:paraId="4FD3E6D2" w14:textId="6DC0D080" w:rsidR="0091147B" w:rsidRPr="0091147B" w:rsidRDefault="0091147B" w:rsidP="00133D66">
            <w:pPr>
              <w:tabs>
                <w:tab w:val="left" w:pos="3648"/>
              </w:tabs>
              <w:rPr>
                <w:rFonts w:ascii="Segoe UI" w:hAnsi="Segoe UI" w:cs="Segoe UI"/>
              </w:rPr>
            </w:pPr>
            <w:r w:rsidRPr="0091147B">
              <w:rPr>
                <w:rFonts w:ascii="Segoe UI" w:hAnsi="Segoe UI" w:cs="Segoe UI"/>
              </w:rPr>
              <w:t>The practice has undertaken a practice-based risk assessment to understand the impact climate change could have on the practice and has developed adaptation action(s) to respond to the risk.</w:t>
            </w:r>
          </w:p>
        </w:tc>
      </w:tr>
      <w:tr w:rsidR="00133D66" w:rsidRPr="00E50168" w14:paraId="00E49570" w14:textId="77777777" w:rsidTr="00FF6DE2">
        <w:tc>
          <w:tcPr>
            <w:tcW w:w="14743" w:type="dxa"/>
            <w:shd w:val="clear" w:color="auto" w:fill="C5E0B3" w:themeFill="accent6" w:themeFillTint="66"/>
          </w:tcPr>
          <w:p w14:paraId="0F9FCF68" w14:textId="33ECE4B7" w:rsidR="00133D66" w:rsidRPr="0091147B" w:rsidRDefault="00133D66" w:rsidP="00133D66">
            <w:pPr>
              <w:tabs>
                <w:tab w:val="left" w:pos="3648"/>
              </w:tabs>
              <w:rPr>
                <w:rFonts w:ascii="Segoe UI" w:hAnsi="Segoe UI" w:cs="Segoe UI"/>
              </w:rPr>
            </w:pPr>
            <w:r w:rsidRPr="0091147B">
              <w:rPr>
                <w:rFonts w:ascii="Segoe UI" w:hAnsi="Segoe UI" w:cs="Segoe UI"/>
              </w:rPr>
              <w:t>The practice has a system in place to inform and alert patients about access to the practice and/or information about self-care in the event of extreme weather or disaster affecting the practice.</w:t>
            </w:r>
          </w:p>
        </w:tc>
      </w:tr>
      <w:tr w:rsidR="00764497" w:rsidRPr="00E50168" w14:paraId="48D9BAE2" w14:textId="77777777" w:rsidTr="00FF6DE2">
        <w:tc>
          <w:tcPr>
            <w:tcW w:w="14743" w:type="dxa"/>
            <w:shd w:val="clear" w:color="auto" w:fill="C5E0B3" w:themeFill="accent6" w:themeFillTint="66"/>
          </w:tcPr>
          <w:p w14:paraId="6BC3928A" w14:textId="339FFB94" w:rsidR="00E0014E" w:rsidRPr="0091147B" w:rsidRDefault="002022BA" w:rsidP="002022BA">
            <w:pPr>
              <w:tabs>
                <w:tab w:val="left" w:pos="3648"/>
              </w:tabs>
              <w:rPr>
                <w:rFonts w:ascii="Segoe UI" w:hAnsi="Segoe UI" w:cs="Segoe UI"/>
              </w:rPr>
            </w:pPr>
            <w:r w:rsidRPr="0091147B">
              <w:rPr>
                <w:rFonts w:ascii="Segoe UI" w:hAnsi="Segoe UI" w:cs="Segoe UI"/>
              </w:rPr>
              <w:t>The practice has put in place</w:t>
            </w:r>
            <w:r w:rsidR="00133D66" w:rsidRPr="0091147B">
              <w:rPr>
                <w:rFonts w:ascii="Segoe UI" w:hAnsi="Segoe UI" w:cs="Segoe UI"/>
              </w:rPr>
              <w:t xml:space="preserve"> an</w:t>
            </w:r>
            <w:r w:rsidRPr="0091147B">
              <w:rPr>
                <w:rFonts w:ascii="Segoe UI" w:hAnsi="Segoe UI" w:cs="Segoe UI"/>
              </w:rPr>
              <w:t xml:space="preserve"> </w:t>
            </w:r>
            <w:r w:rsidR="00133D66" w:rsidRPr="0091147B">
              <w:rPr>
                <w:rFonts w:ascii="Segoe UI" w:hAnsi="Segoe UI" w:cs="Segoe UI"/>
              </w:rPr>
              <w:t>adaptation action</w:t>
            </w:r>
            <w:r w:rsidRPr="0091147B">
              <w:rPr>
                <w:rFonts w:ascii="Segoe UI" w:hAnsi="Segoe UI" w:cs="Segoe UI"/>
              </w:rPr>
              <w:t xml:space="preserve"> </w:t>
            </w:r>
            <w:r w:rsidR="0091147B" w:rsidRPr="0091147B">
              <w:rPr>
                <w:rFonts w:ascii="Segoe UI" w:hAnsi="Segoe UI" w:cs="Segoe UI"/>
              </w:rPr>
              <w:t>not covered in this framework, </w:t>
            </w:r>
            <w:r w:rsidRPr="0091147B">
              <w:rPr>
                <w:rFonts w:ascii="Segoe UI" w:hAnsi="Segoe UI" w:cs="Segoe UI"/>
              </w:rPr>
              <w:t>to ensure their service and patients are protected and avoid unnecessary harm due to extreme weather conditions.</w:t>
            </w:r>
          </w:p>
        </w:tc>
      </w:tr>
      <w:tr w:rsidR="00127408" w:rsidRPr="00127408" w14:paraId="2164B68D" w14:textId="77777777" w:rsidTr="00FF6DE2">
        <w:tc>
          <w:tcPr>
            <w:tcW w:w="14743" w:type="dxa"/>
            <w:shd w:val="clear" w:color="auto" w:fill="70AD47" w:themeFill="accent6"/>
          </w:tcPr>
          <w:p w14:paraId="4FF464EE" w14:textId="77777777" w:rsidR="00127408" w:rsidRDefault="002022BA" w:rsidP="00127408">
            <w:pPr>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Buildings &amp; Estates</w:t>
            </w:r>
          </w:p>
          <w:p w14:paraId="63E34897" w14:textId="04B9335F" w:rsidR="00764497" w:rsidRPr="00E0014E" w:rsidRDefault="00764497" w:rsidP="00127408">
            <w:pPr>
              <w:jc w:val="center"/>
              <w:rPr>
                <w:rFonts w:ascii="Segoe UI" w:hAnsi="Segoe UI" w:cs="Segoe UI"/>
                <w:b/>
                <w:color w:val="FFFFFF" w:themeColor="background1"/>
                <w:sz w:val="12"/>
                <w:szCs w:val="12"/>
              </w:rPr>
            </w:pPr>
          </w:p>
        </w:tc>
      </w:tr>
      <w:tr w:rsidR="00764497" w:rsidRPr="00E50168" w14:paraId="5DA751A8" w14:textId="77777777" w:rsidTr="00FF6DE2">
        <w:tc>
          <w:tcPr>
            <w:tcW w:w="14743" w:type="dxa"/>
            <w:shd w:val="clear" w:color="auto" w:fill="C5E0B3" w:themeFill="accent6" w:themeFillTint="66"/>
          </w:tcPr>
          <w:p w14:paraId="2FBC1611" w14:textId="5897D3CB" w:rsidR="00764497" w:rsidRPr="00E50168" w:rsidRDefault="002022BA" w:rsidP="00764497">
            <w:pPr>
              <w:rPr>
                <w:rFonts w:ascii="Segoe UI" w:hAnsi="Segoe UI" w:cs="Segoe UI"/>
              </w:rPr>
            </w:pPr>
            <w:r w:rsidRPr="00E50168">
              <w:rPr>
                <w:rFonts w:ascii="Segoe UI" w:hAnsi="Segoe UI" w:cs="Segoe UI"/>
              </w:rPr>
              <w:t>The practice adopts, wherever possible, the use of energy efficient lighting options.</w:t>
            </w:r>
          </w:p>
        </w:tc>
      </w:tr>
      <w:tr w:rsidR="00764497" w:rsidRPr="00E50168" w14:paraId="1CB1B0CE" w14:textId="77777777" w:rsidTr="00FF6DE2">
        <w:tc>
          <w:tcPr>
            <w:tcW w:w="14743" w:type="dxa"/>
            <w:shd w:val="clear" w:color="auto" w:fill="C5E0B3" w:themeFill="accent6" w:themeFillTint="66"/>
          </w:tcPr>
          <w:p w14:paraId="76F47ECF" w14:textId="6BF1E98A" w:rsidR="00764497" w:rsidRPr="00E50168" w:rsidRDefault="002022BA" w:rsidP="00CB5495">
            <w:pPr>
              <w:rPr>
                <w:rFonts w:ascii="Segoe UI" w:hAnsi="Segoe UI" w:cs="Segoe UI"/>
              </w:rPr>
            </w:pPr>
            <w:r w:rsidRPr="00E50168">
              <w:rPr>
                <w:rFonts w:ascii="Segoe UI" w:hAnsi="Segoe UI" w:cs="Segoe UI"/>
              </w:rPr>
              <w:t>The practice has made physical improvements to the building to make it more environmentally sustainable.</w:t>
            </w:r>
          </w:p>
        </w:tc>
      </w:tr>
      <w:tr w:rsidR="00764497" w:rsidRPr="00E50168" w14:paraId="79CC748E" w14:textId="77777777" w:rsidTr="00FF6DE2">
        <w:tc>
          <w:tcPr>
            <w:tcW w:w="14743" w:type="dxa"/>
            <w:shd w:val="clear" w:color="auto" w:fill="C5E0B3" w:themeFill="accent6" w:themeFillTint="66"/>
          </w:tcPr>
          <w:p w14:paraId="67D88E00" w14:textId="7292C6B0" w:rsidR="00764497" w:rsidRPr="00E50168" w:rsidRDefault="002022BA" w:rsidP="00764497">
            <w:pPr>
              <w:rPr>
                <w:rFonts w:ascii="Segoe UI" w:hAnsi="Segoe UI" w:cs="Segoe UI"/>
              </w:rPr>
            </w:pPr>
            <w:r w:rsidRPr="00E50168">
              <w:rPr>
                <w:rFonts w:ascii="Segoe UI" w:hAnsi="Segoe UI" w:cs="Segoe UI"/>
              </w:rPr>
              <w:t xml:space="preserve">The practice ensures that the last person out of the work area switches off all appropriate equipment and lights, and that there is a </w:t>
            </w:r>
            <w:r w:rsidR="00E50168" w:rsidRPr="00E50168">
              <w:rPr>
                <w:rFonts w:ascii="Segoe UI" w:hAnsi="Segoe UI" w:cs="Segoe UI"/>
              </w:rPr>
              <w:t>shutdown</w:t>
            </w:r>
            <w:r w:rsidRPr="00E50168">
              <w:rPr>
                <w:rFonts w:ascii="Segoe UI" w:hAnsi="Segoe UI" w:cs="Segoe UI"/>
              </w:rPr>
              <w:t xml:space="preserve"> plan for holiday periods (if applicable).</w:t>
            </w:r>
          </w:p>
        </w:tc>
      </w:tr>
      <w:tr w:rsidR="00764497" w:rsidRPr="00E50168" w14:paraId="2DA726DF" w14:textId="77777777" w:rsidTr="00FF6DE2">
        <w:tc>
          <w:tcPr>
            <w:tcW w:w="14743" w:type="dxa"/>
            <w:shd w:val="clear" w:color="auto" w:fill="C5E0B3" w:themeFill="accent6" w:themeFillTint="66"/>
          </w:tcPr>
          <w:p w14:paraId="33A074A2" w14:textId="341A50EF" w:rsidR="00764497" w:rsidRPr="00E50168" w:rsidRDefault="002022BA" w:rsidP="00764497">
            <w:pPr>
              <w:tabs>
                <w:tab w:val="left" w:pos="3048"/>
              </w:tabs>
              <w:rPr>
                <w:rFonts w:ascii="Segoe UI" w:hAnsi="Segoe UI" w:cs="Segoe UI"/>
              </w:rPr>
            </w:pPr>
            <w:r w:rsidRPr="00E50168">
              <w:rPr>
                <w:rFonts w:ascii="Segoe UI" w:hAnsi="Segoe UI" w:cs="Segoe UI"/>
              </w:rPr>
              <w:t>The practice regularly monitors its energy use and is making progress to reduce the amount of energy used from various sources within the practice.</w:t>
            </w:r>
          </w:p>
        </w:tc>
      </w:tr>
      <w:tr w:rsidR="00764497" w:rsidRPr="00E50168" w14:paraId="6F76885C" w14:textId="77777777" w:rsidTr="00FF6DE2">
        <w:tc>
          <w:tcPr>
            <w:tcW w:w="14743" w:type="dxa"/>
            <w:shd w:val="clear" w:color="auto" w:fill="C5E0B3" w:themeFill="accent6" w:themeFillTint="66"/>
          </w:tcPr>
          <w:p w14:paraId="008AFF73" w14:textId="63C6AF63" w:rsidR="00E0014E" w:rsidRPr="0091147B" w:rsidRDefault="002022BA" w:rsidP="00764497">
            <w:pPr>
              <w:tabs>
                <w:tab w:val="left" w:pos="4320"/>
              </w:tabs>
              <w:rPr>
                <w:rFonts w:ascii="Segoe UI" w:hAnsi="Segoe UI" w:cs="Segoe UI"/>
              </w:rPr>
            </w:pPr>
            <w:r w:rsidRPr="00E50168">
              <w:rPr>
                <w:rFonts w:ascii="Segoe UI" w:hAnsi="Segoe UI" w:cs="Segoe UI"/>
              </w:rPr>
              <w:t>The practice has optimised and maintains its outside areas and green spaces for biodiversity and has increased the opportunities available for local wildlife to thrive, as well as supporting the benefits of green spaces to health and wellbeing.</w:t>
            </w:r>
          </w:p>
        </w:tc>
      </w:tr>
      <w:tr w:rsidR="00127408" w:rsidRPr="00127408" w14:paraId="61F4A51C" w14:textId="77777777" w:rsidTr="00FF6DE2">
        <w:tc>
          <w:tcPr>
            <w:tcW w:w="14743" w:type="dxa"/>
            <w:shd w:val="clear" w:color="auto" w:fill="70AD47" w:themeFill="accent6"/>
          </w:tcPr>
          <w:p w14:paraId="001812DF" w14:textId="77777777" w:rsidR="00127408" w:rsidRDefault="002022BA"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Carbon Management</w:t>
            </w:r>
          </w:p>
          <w:p w14:paraId="489D9F4A" w14:textId="6DD0D8BF" w:rsidR="002022BA" w:rsidRPr="00E0014E" w:rsidRDefault="002022BA" w:rsidP="00127408">
            <w:pPr>
              <w:tabs>
                <w:tab w:val="left" w:pos="4320"/>
              </w:tabs>
              <w:jc w:val="center"/>
              <w:rPr>
                <w:rFonts w:ascii="Segoe UI" w:hAnsi="Segoe UI" w:cs="Segoe UI"/>
                <w:color w:val="FFFFFF" w:themeColor="background1"/>
                <w:sz w:val="12"/>
                <w:szCs w:val="12"/>
              </w:rPr>
            </w:pPr>
          </w:p>
        </w:tc>
      </w:tr>
      <w:tr w:rsidR="00133D66" w:rsidRPr="00E50168" w14:paraId="637FE6F4" w14:textId="77777777" w:rsidTr="00FF6DE2">
        <w:tc>
          <w:tcPr>
            <w:tcW w:w="14743" w:type="dxa"/>
            <w:shd w:val="clear" w:color="auto" w:fill="C5E0B3" w:themeFill="accent6" w:themeFillTint="66"/>
          </w:tcPr>
          <w:p w14:paraId="4843938A" w14:textId="1DA71D97" w:rsidR="00133D66" w:rsidRPr="00E50168" w:rsidRDefault="00133D66" w:rsidP="00133D66">
            <w:pPr>
              <w:tabs>
                <w:tab w:val="left" w:pos="4320"/>
              </w:tabs>
              <w:rPr>
                <w:rFonts w:ascii="Segoe UI" w:hAnsi="Segoe UI" w:cs="Segoe UI"/>
              </w:rPr>
            </w:pPr>
            <w:r w:rsidRPr="0091147B">
              <w:rPr>
                <w:rFonts w:ascii="Segoe UI" w:hAnsi="Segoe UI" w:cs="Segoe UI"/>
              </w:rPr>
              <w:t>The practice has identified a named lead within the practice to encourage and engage practice staff to promote participation in the Greener Primary Care Wales Scheme and to work together to implement practice based actions to qualify for an award.</w:t>
            </w:r>
          </w:p>
        </w:tc>
      </w:tr>
      <w:tr w:rsidR="00764497" w:rsidRPr="00E50168" w14:paraId="6B17D0E1" w14:textId="77777777" w:rsidTr="00FF6DE2">
        <w:tc>
          <w:tcPr>
            <w:tcW w:w="14743" w:type="dxa"/>
            <w:shd w:val="clear" w:color="auto" w:fill="C5E0B3" w:themeFill="accent6" w:themeFillTint="66"/>
          </w:tcPr>
          <w:p w14:paraId="315A2A5C" w14:textId="3D83F219" w:rsidR="00764497" w:rsidRPr="00E50168" w:rsidRDefault="002022BA" w:rsidP="00764497">
            <w:pPr>
              <w:tabs>
                <w:tab w:val="left" w:pos="4320"/>
              </w:tabs>
              <w:rPr>
                <w:rFonts w:ascii="Segoe UI" w:hAnsi="Segoe UI" w:cs="Segoe UI"/>
              </w:rPr>
            </w:pPr>
            <w:r w:rsidRPr="00E50168">
              <w:rPr>
                <w:rFonts w:ascii="Segoe UI" w:hAnsi="Segoe UI" w:cs="Segoe UI"/>
              </w:rPr>
              <w:t>The practice communicates and promotes (to patients, the public and local community) the practice's participation in the Greener Primary Care Wales Framework and Award Scheme.</w:t>
            </w:r>
          </w:p>
        </w:tc>
      </w:tr>
      <w:tr w:rsidR="00764497" w:rsidRPr="00E50168" w14:paraId="4106835E" w14:textId="77777777" w:rsidTr="00FF6DE2">
        <w:tc>
          <w:tcPr>
            <w:tcW w:w="14743" w:type="dxa"/>
            <w:shd w:val="clear" w:color="auto" w:fill="C5E0B3" w:themeFill="accent6" w:themeFillTint="66"/>
          </w:tcPr>
          <w:p w14:paraId="0BB53031" w14:textId="042BF961" w:rsidR="00764497" w:rsidRPr="00E50168" w:rsidRDefault="002022BA" w:rsidP="00764497">
            <w:pPr>
              <w:tabs>
                <w:tab w:val="left" w:pos="4320"/>
              </w:tabs>
              <w:rPr>
                <w:rFonts w:ascii="Segoe UI" w:hAnsi="Segoe UI" w:cs="Segoe UI"/>
              </w:rPr>
            </w:pPr>
            <w:r w:rsidRPr="00E50168">
              <w:rPr>
                <w:rFonts w:ascii="Segoe UI" w:hAnsi="Segoe UI" w:cs="Segoe UI"/>
              </w:rPr>
              <w:t>There is a regular discussion with the practice staff and wider MDT about the health impacts of climate change, raising awareness of the adaptation and mitigation required</w:t>
            </w:r>
            <w:r w:rsidR="00E50168">
              <w:rPr>
                <w:rFonts w:ascii="Segoe UI" w:hAnsi="Segoe UI" w:cs="Segoe UI"/>
              </w:rPr>
              <w:t xml:space="preserve">.  </w:t>
            </w:r>
            <w:r w:rsidRPr="00E50168">
              <w:rPr>
                <w:rFonts w:ascii="Segoe UI" w:hAnsi="Segoe UI" w:cs="Segoe UI"/>
              </w:rPr>
              <w:t>The discussion includes which actions they can take personally as well as within a work context.</w:t>
            </w:r>
          </w:p>
        </w:tc>
      </w:tr>
      <w:tr w:rsidR="00764497" w:rsidRPr="00E50168" w14:paraId="0F9C6ED1" w14:textId="77777777" w:rsidTr="00FF6DE2">
        <w:tc>
          <w:tcPr>
            <w:tcW w:w="14743" w:type="dxa"/>
            <w:shd w:val="clear" w:color="auto" w:fill="C5E0B3" w:themeFill="accent6" w:themeFillTint="66"/>
          </w:tcPr>
          <w:p w14:paraId="31EA9680" w14:textId="75640EBA" w:rsidR="00764497" w:rsidRPr="00E50168" w:rsidRDefault="002022BA" w:rsidP="00764497">
            <w:pPr>
              <w:tabs>
                <w:tab w:val="left" w:pos="4320"/>
              </w:tabs>
              <w:rPr>
                <w:rFonts w:ascii="Segoe UI" w:hAnsi="Segoe UI" w:cs="Segoe UI"/>
              </w:rPr>
            </w:pPr>
            <w:r w:rsidRPr="00E50168">
              <w:rPr>
                <w:rFonts w:ascii="Segoe UI" w:hAnsi="Segoe UI" w:cs="Segoe UI"/>
              </w:rPr>
              <w:lastRenderedPageBreak/>
              <w:t>The practice supports its respective professional bodies' and/or the Welsh Government's declaration of a climate emergency</w:t>
            </w:r>
            <w:r w:rsidR="00E50168">
              <w:rPr>
                <w:rFonts w:ascii="Segoe UI" w:hAnsi="Segoe UI" w:cs="Segoe UI"/>
              </w:rPr>
              <w:t xml:space="preserve">.  </w:t>
            </w:r>
            <w:r w:rsidRPr="00E50168">
              <w:rPr>
                <w:rFonts w:ascii="Segoe UI" w:hAnsi="Segoe UI" w:cs="Segoe UI"/>
              </w:rPr>
              <w:t>The practice may also choose to declare a climate emergency more locally as part of a local cluster or professional collaborative.</w:t>
            </w:r>
          </w:p>
        </w:tc>
      </w:tr>
      <w:tr w:rsidR="00764497" w:rsidRPr="00E50168" w14:paraId="52736083" w14:textId="77777777" w:rsidTr="00FF6DE2">
        <w:tc>
          <w:tcPr>
            <w:tcW w:w="14743" w:type="dxa"/>
            <w:shd w:val="clear" w:color="auto" w:fill="C5E0B3" w:themeFill="accent6" w:themeFillTint="66"/>
          </w:tcPr>
          <w:p w14:paraId="7F53F1E2" w14:textId="09778396" w:rsidR="00764497" w:rsidRPr="00E50168" w:rsidRDefault="002022BA" w:rsidP="00E50168">
            <w:pPr>
              <w:tabs>
                <w:tab w:val="left" w:pos="4320"/>
              </w:tabs>
              <w:rPr>
                <w:rFonts w:ascii="Segoe UI" w:hAnsi="Segoe UI" w:cs="Segoe UI"/>
              </w:rPr>
            </w:pPr>
            <w:r w:rsidRPr="00E50168">
              <w:rPr>
                <w:rFonts w:ascii="Segoe UI" w:hAnsi="Segoe UI" w:cs="Segoe UI"/>
              </w:rPr>
              <w:t xml:space="preserve">The practice spreads its influence </w:t>
            </w:r>
            <w:proofErr w:type="gramStart"/>
            <w:r w:rsidRPr="00E50168">
              <w:rPr>
                <w:rFonts w:ascii="Segoe UI" w:hAnsi="Segoe UI" w:cs="Segoe UI"/>
              </w:rPr>
              <w:t>to</w:t>
            </w:r>
            <w:proofErr w:type="gramEnd"/>
            <w:r w:rsidRPr="00E50168">
              <w:rPr>
                <w:rFonts w:ascii="Segoe UI" w:hAnsi="Segoe UI" w:cs="Segoe UI"/>
              </w:rPr>
              <w:t xml:space="preserve"> a wider group of people including local practices, professional collaboratives, clusters and</w:t>
            </w:r>
            <w:r w:rsidR="00E50168">
              <w:rPr>
                <w:rFonts w:ascii="Segoe UI" w:hAnsi="Segoe UI" w:cs="Segoe UI"/>
              </w:rPr>
              <w:t>/</w:t>
            </w:r>
            <w:r w:rsidRPr="00E50168">
              <w:rPr>
                <w:rFonts w:ascii="Segoe UI" w:hAnsi="Segoe UI" w:cs="Segoe UI"/>
              </w:rPr>
              <w:t>or further afield.</w:t>
            </w:r>
          </w:p>
        </w:tc>
      </w:tr>
      <w:tr w:rsidR="00764497" w:rsidRPr="00E50168" w14:paraId="5645B2BB" w14:textId="77777777" w:rsidTr="00FF6DE2">
        <w:tc>
          <w:tcPr>
            <w:tcW w:w="14743" w:type="dxa"/>
            <w:shd w:val="clear" w:color="auto" w:fill="C5E0B3" w:themeFill="accent6" w:themeFillTint="66"/>
          </w:tcPr>
          <w:p w14:paraId="2F4A73B5" w14:textId="17342FC5" w:rsidR="00764497" w:rsidRPr="00E50168" w:rsidRDefault="002022BA" w:rsidP="00764497">
            <w:pPr>
              <w:tabs>
                <w:tab w:val="left" w:pos="4320"/>
              </w:tabs>
              <w:rPr>
                <w:rFonts w:ascii="Segoe UI" w:hAnsi="Segoe UI" w:cs="Segoe UI"/>
              </w:rPr>
            </w:pPr>
            <w:r w:rsidRPr="00E50168">
              <w:rPr>
                <w:rFonts w:ascii="Segoe UI" w:hAnsi="Segoe UI" w:cs="Segoe UI"/>
              </w:rPr>
              <w:t xml:space="preserve">The practice has a Green/Environmental Sustainability policy in place, has put it into practice </w:t>
            </w:r>
            <w:r w:rsidR="00E50168" w:rsidRPr="00E50168">
              <w:rPr>
                <w:rFonts w:ascii="Segoe UI" w:hAnsi="Segoe UI" w:cs="Segoe UI"/>
              </w:rPr>
              <w:t>and communicates</w:t>
            </w:r>
            <w:r w:rsidRPr="00E50168">
              <w:rPr>
                <w:rFonts w:ascii="Segoe UI" w:hAnsi="Segoe UI" w:cs="Segoe UI"/>
              </w:rPr>
              <w:t xml:space="preserve"> this to its practice staff and wider MDT.</w:t>
            </w:r>
          </w:p>
        </w:tc>
      </w:tr>
      <w:tr w:rsidR="00764497" w:rsidRPr="00E50168" w14:paraId="0A4E7673" w14:textId="77777777" w:rsidTr="00FF6DE2">
        <w:tc>
          <w:tcPr>
            <w:tcW w:w="14743" w:type="dxa"/>
            <w:shd w:val="clear" w:color="auto" w:fill="C5E0B3" w:themeFill="accent6" w:themeFillTint="66"/>
          </w:tcPr>
          <w:p w14:paraId="4AE690D1" w14:textId="3A9950A3" w:rsidR="00764497" w:rsidRPr="00E50168" w:rsidRDefault="002022BA" w:rsidP="00CB5495">
            <w:pPr>
              <w:tabs>
                <w:tab w:val="left" w:pos="4320"/>
              </w:tabs>
              <w:rPr>
                <w:rFonts w:ascii="Segoe UI" w:hAnsi="Segoe UI" w:cs="Segoe UI"/>
              </w:rPr>
            </w:pPr>
            <w:r w:rsidRPr="00E50168">
              <w:rPr>
                <w:rFonts w:ascii="Segoe UI" w:hAnsi="Segoe UI" w:cs="Segoe UI"/>
              </w:rPr>
              <w:t>The practice can show evidence of ongoing learning around carbon literacy for practice staff and the wider MDT</w:t>
            </w:r>
            <w:r w:rsidR="00E50168">
              <w:rPr>
                <w:rFonts w:ascii="Segoe UI" w:hAnsi="Segoe UI" w:cs="Segoe UI"/>
              </w:rPr>
              <w:t xml:space="preserve">.  </w:t>
            </w:r>
            <w:r w:rsidRPr="00E50168">
              <w:rPr>
                <w:rFonts w:ascii="Segoe UI" w:hAnsi="Segoe UI" w:cs="Segoe UI"/>
              </w:rPr>
              <w:t>At least one member of staff has accessed learning on climate change and healthcare and cascades their learning to new and existing practice staff and wider MDT by relevant methods.</w:t>
            </w:r>
          </w:p>
        </w:tc>
      </w:tr>
      <w:tr w:rsidR="00764497" w:rsidRPr="00E50168" w14:paraId="74880F86" w14:textId="77777777" w:rsidTr="00FF6DE2">
        <w:tc>
          <w:tcPr>
            <w:tcW w:w="14743" w:type="dxa"/>
            <w:shd w:val="clear" w:color="auto" w:fill="C5E0B3" w:themeFill="accent6" w:themeFillTint="66"/>
          </w:tcPr>
          <w:p w14:paraId="7F22C90E" w14:textId="795C4D74" w:rsidR="00764497" w:rsidRPr="00E50168" w:rsidRDefault="002022BA" w:rsidP="00764497">
            <w:pPr>
              <w:tabs>
                <w:tab w:val="left" w:pos="4320"/>
              </w:tabs>
              <w:rPr>
                <w:rFonts w:ascii="Segoe UI" w:hAnsi="Segoe UI" w:cs="Segoe UI"/>
              </w:rPr>
            </w:pPr>
            <w:r w:rsidRPr="00E50168">
              <w:rPr>
                <w:rFonts w:ascii="Segoe UI" w:hAnsi="Segoe UI" w:cs="Segoe UI"/>
              </w:rPr>
              <w:t>The practice has taken action to identify how sustainable their practice is by measuring their carbon footprint annually.</w:t>
            </w:r>
          </w:p>
        </w:tc>
      </w:tr>
      <w:tr w:rsidR="00764497" w:rsidRPr="00E50168" w14:paraId="021D3A56" w14:textId="77777777" w:rsidTr="00FF6DE2">
        <w:tc>
          <w:tcPr>
            <w:tcW w:w="14743" w:type="dxa"/>
            <w:shd w:val="clear" w:color="auto" w:fill="C5E0B3" w:themeFill="accent6" w:themeFillTint="66"/>
          </w:tcPr>
          <w:p w14:paraId="22C8882F" w14:textId="12F83670" w:rsidR="00764497" w:rsidRPr="00E50168" w:rsidRDefault="002022BA" w:rsidP="00764497">
            <w:pPr>
              <w:tabs>
                <w:tab w:val="left" w:pos="4320"/>
              </w:tabs>
              <w:rPr>
                <w:rFonts w:ascii="Segoe UI" w:hAnsi="Segoe UI" w:cs="Segoe UI"/>
              </w:rPr>
            </w:pPr>
            <w:r w:rsidRPr="00E50168">
              <w:rPr>
                <w:rFonts w:ascii="Segoe UI" w:hAnsi="Segoe UI" w:cs="Segoe UI"/>
              </w:rPr>
              <w:t>Share an example of best practice! Produce a short written case study or mini guide to what you have been working on and how you have implemented this in your practice.</w:t>
            </w:r>
          </w:p>
        </w:tc>
      </w:tr>
      <w:tr w:rsidR="00764497" w:rsidRPr="00E50168" w14:paraId="40FE1DB8" w14:textId="77777777" w:rsidTr="00FF6DE2">
        <w:tc>
          <w:tcPr>
            <w:tcW w:w="14743" w:type="dxa"/>
            <w:shd w:val="clear" w:color="auto" w:fill="C5E0B3" w:themeFill="accent6" w:themeFillTint="66"/>
          </w:tcPr>
          <w:p w14:paraId="7BBB81DE" w14:textId="77777777" w:rsidR="00764497" w:rsidRDefault="002022BA" w:rsidP="00764497">
            <w:pPr>
              <w:tabs>
                <w:tab w:val="left" w:pos="4320"/>
              </w:tabs>
              <w:rPr>
                <w:rFonts w:ascii="Segoe UI" w:hAnsi="Segoe UI" w:cs="Segoe UI"/>
              </w:rPr>
            </w:pPr>
            <w:r w:rsidRPr="00E50168">
              <w:rPr>
                <w:rFonts w:ascii="Segoe UI" w:hAnsi="Segoe UI" w:cs="Segoe UI"/>
              </w:rPr>
              <w:t>Change the default search engine on practice computers to a climate-friendly alternative.</w:t>
            </w:r>
          </w:p>
          <w:p w14:paraId="36539EC1" w14:textId="749B0FD6" w:rsidR="00E0014E" w:rsidRPr="00E0014E" w:rsidRDefault="00E0014E" w:rsidP="00764497">
            <w:pPr>
              <w:tabs>
                <w:tab w:val="left" w:pos="4320"/>
              </w:tabs>
              <w:rPr>
                <w:rFonts w:ascii="Segoe UI" w:hAnsi="Segoe UI" w:cs="Segoe UI"/>
                <w:sz w:val="14"/>
                <w:szCs w:val="14"/>
              </w:rPr>
            </w:pPr>
          </w:p>
        </w:tc>
      </w:tr>
      <w:tr w:rsidR="00127408" w:rsidRPr="00127408" w14:paraId="3E141486" w14:textId="77777777" w:rsidTr="00FF6DE2">
        <w:tc>
          <w:tcPr>
            <w:tcW w:w="14743" w:type="dxa"/>
            <w:shd w:val="clear" w:color="auto" w:fill="70AD47" w:themeFill="accent6"/>
          </w:tcPr>
          <w:p w14:paraId="1B7E7E53" w14:textId="77777777" w:rsidR="00127408" w:rsidRDefault="002022BA"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Healthy Behaviours</w:t>
            </w:r>
          </w:p>
          <w:p w14:paraId="6FC6F0E3" w14:textId="3698B5AD" w:rsidR="00764497" w:rsidRPr="00E0014E" w:rsidRDefault="00764497" w:rsidP="00127408">
            <w:pPr>
              <w:tabs>
                <w:tab w:val="left" w:pos="4320"/>
              </w:tabs>
              <w:jc w:val="center"/>
              <w:rPr>
                <w:rFonts w:ascii="Segoe UI" w:hAnsi="Segoe UI" w:cs="Segoe UI"/>
                <w:b/>
                <w:color w:val="FFFFFF" w:themeColor="background1"/>
                <w:sz w:val="12"/>
                <w:szCs w:val="12"/>
              </w:rPr>
            </w:pPr>
          </w:p>
        </w:tc>
      </w:tr>
      <w:tr w:rsidR="00764497" w:rsidRPr="00E50168" w14:paraId="552F72C8" w14:textId="77777777" w:rsidTr="00FF6DE2">
        <w:tc>
          <w:tcPr>
            <w:tcW w:w="14743" w:type="dxa"/>
            <w:shd w:val="clear" w:color="auto" w:fill="C5E0B3" w:themeFill="accent6" w:themeFillTint="66"/>
          </w:tcPr>
          <w:p w14:paraId="6F3BEC81" w14:textId="77777777" w:rsidR="0091147B" w:rsidRDefault="002022BA" w:rsidP="00FF6DE2">
            <w:pPr>
              <w:tabs>
                <w:tab w:val="left" w:pos="4320"/>
              </w:tabs>
              <w:ind w:left="-394" w:firstLine="394"/>
              <w:rPr>
                <w:rFonts w:ascii="Segoe UI" w:hAnsi="Segoe UI" w:cs="Segoe UI"/>
              </w:rPr>
            </w:pPr>
            <w:r w:rsidRPr="00E50168">
              <w:rPr>
                <w:rFonts w:ascii="Segoe UI" w:hAnsi="Segoe UI" w:cs="Segoe UI"/>
              </w:rPr>
              <w:t>Staff and the wider MDT are regularly encouraged and supported in the behaviours that promote better health</w:t>
            </w:r>
            <w:r w:rsidR="00E50168">
              <w:rPr>
                <w:rFonts w:ascii="Segoe UI" w:hAnsi="Segoe UI" w:cs="Segoe UI"/>
              </w:rPr>
              <w:t xml:space="preserve">.  </w:t>
            </w:r>
            <w:r w:rsidRPr="00E50168">
              <w:rPr>
                <w:rFonts w:ascii="Segoe UI" w:hAnsi="Segoe UI" w:cs="Segoe UI"/>
              </w:rPr>
              <w:t>These behaviours are als</w:t>
            </w:r>
            <w:r w:rsidR="0091147B">
              <w:rPr>
                <w:rFonts w:ascii="Segoe UI" w:hAnsi="Segoe UI" w:cs="Segoe UI"/>
              </w:rPr>
              <w:t xml:space="preserve">o actively </w:t>
            </w:r>
          </w:p>
          <w:p w14:paraId="23642D6D" w14:textId="7DC74E85" w:rsidR="00764497" w:rsidRPr="00E50168" w:rsidRDefault="0091147B" w:rsidP="00FF6DE2">
            <w:pPr>
              <w:tabs>
                <w:tab w:val="left" w:pos="4320"/>
              </w:tabs>
              <w:ind w:left="-394" w:firstLine="394"/>
              <w:rPr>
                <w:rFonts w:ascii="Segoe UI" w:hAnsi="Segoe UI" w:cs="Segoe UI"/>
              </w:rPr>
            </w:pPr>
            <w:r>
              <w:rPr>
                <w:rFonts w:ascii="Segoe UI" w:hAnsi="Segoe UI" w:cs="Segoe UI"/>
              </w:rPr>
              <w:t xml:space="preserve">promoted to patients.           </w:t>
            </w:r>
          </w:p>
        </w:tc>
      </w:tr>
      <w:tr w:rsidR="00D3372E" w:rsidRPr="00E50168" w14:paraId="4DF3D269" w14:textId="77777777" w:rsidTr="00FF6DE2">
        <w:tc>
          <w:tcPr>
            <w:tcW w:w="14743" w:type="dxa"/>
            <w:shd w:val="clear" w:color="auto" w:fill="C5E0B3" w:themeFill="accent6" w:themeFillTint="66"/>
          </w:tcPr>
          <w:p w14:paraId="185347BD" w14:textId="3D694AD8" w:rsidR="00D3372E" w:rsidRPr="00E50168" w:rsidRDefault="002022BA" w:rsidP="00764497">
            <w:pPr>
              <w:tabs>
                <w:tab w:val="left" w:pos="4320"/>
              </w:tabs>
              <w:rPr>
                <w:rFonts w:ascii="Segoe UI" w:hAnsi="Segoe UI" w:cs="Segoe UI"/>
              </w:rPr>
            </w:pPr>
            <w:r w:rsidRPr="00E50168">
              <w:rPr>
                <w:rFonts w:ascii="Segoe UI" w:hAnsi="Segoe UI" w:cs="Segoe UI"/>
              </w:rPr>
              <w:t>The practice promotes physical exercise</w:t>
            </w:r>
            <w:r w:rsidR="00021BA5">
              <w:rPr>
                <w:rFonts w:ascii="Segoe UI" w:hAnsi="Segoe UI" w:cs="Segoe UI"/>
              </w:rPr>
              <w:t xml:space="preserve"> </w:t>
            </w:r>
            <w:r w:rsidR="00021BA5" w:rsidRPr="0091147B">
              <w:rPr>
                <w:rFonts w:ascii="Segoe UI" w:hAnsi="Segoe UI" w:cs="Segoe UI"/>
              </w:rPr>
              <w:t>and active travel</w:t>
            </w:r>
            <w:r w:rsidRPr="0091147B">
              <w:rPr>
                <w:rFonts w:ascii="Segoe UI" w:hAnsi="Segoe UI" w:cs="Segoe UI"/>
              </w:rPr>
              <w:t xml:space="preserve"> </w:t>
            </w:r>
            <w:r w:rsidRPr="00E50168">
              <w:rPr>
                <w:rFonts w:ascii="Segoe UI" w:hAnsi="Segoe UI" w:cs="Segoe UI"/>
              </w:rPr>
              <w:t>to patients, staff and the wider MDT and promotes a culture of physical activity and role modelling through a range of everyday activities.</w:t>
            </w:r>
          </w:p>
        </w:tc>
      </w:tr>
      <w:tr w:rsidR="00764497" w:rsidRPr="00E50168" w14:paraId="1674A080" w14:textId="77777777" w:rsidTr="00FF6DE2">
        <w:tc>
          <w:tcPr>
            <w:tcW w:w="14743" w:type="dxa"/>
            <w:shd w:val="clear" w:color="auto" w:fill="C5E0B3" w:themeFill="accent6" w:themeFillTint="66"/>
          </w:tcPr>
          <w:p w14:paraId="1DDBDB31" w14:textId="01C7A22B" w:rsidR="00E0014E" w:rsidRPr="0091147B" w:rsidRDefault="002022BA" w:rsidP="002022BA">
            <w:pPr>
              <w:tabs>
                <w:tab w:val="left" w:pos="4320"/>
              </w:tabs>
              <w:rPr>
                <w:rFonts w:ascii="Segoe UI" w:hAnsi="Segoe UI" w:cs="Segoe UI"/>
              </w:rPr>
            </w:pPr>
            <w:r w:rsidRPr="00E50168">
              <w:rPr>
                <w:rFonts w:ascii="Segoe UI" w:hAnsi="Segoe UI" w:cs="Segoe UI"/>
              </w:rPr>
              <w:t>A member of the practice staff or wider MDT has learnt about brief interventions and motivational interviewing via Making Every Contact Count and shares their learning with other staff.</w:t>
            </w:r>
          </w:p>
        </w:tc>
      </w:tr>
      <w:tr w:rsidR="00127408" w:rsidRPr="00127408" w14:paraId="4C156E8B" w14:textId="77777777" w:rsidTr="00FF6DE2">
        <w:tc>
          <w:tcPr>
            <w:tcW w:w="14743" w:type="dxa"/>
            <w:shd w:val="clear" w:color="auto" w:fill="70AD47" w:themeFill="accent6"/>
          </w:tcPr>
          <w:p w14:paraId="2C537A31" w14:textId="77777777" w:rsidR="00764497" w:rsidRDefault="002022BA"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Innovation &amp; Co-Production</w:t>
            </w:r>
          </w:p>
          <w:p w14:paraId="133DFCBC" w14:textId="5EC0FA69" w:rsidR="00127408" w:rsidRPr="00E0014E" w:rsidRDefault="00127408" w:rsidP="00127408">
            <w:pPr>
              <w:tabs>
                <w:tab w:val="left" w:pos="4320"/>
              </w:tabs>
              <w:jc w:val="center"/>
              <w:rPr>
                <w:rFonts w:ascii="Segoe UI" w:hAnsi="Segoe UI" w:cs="Segoe UI"/>
                <w:b/>
                <w:color w:val="FFFFFF" w:themeColor="background1"/>
                <w:sz w:val="12"/>
                <w:szCs w:val="12"/>
              </w:rPr>
            </w:pPr>
          </w:p>
        </w:tc>
      </w:tr>
      <w:tr w:rsidR="00764497" w:rsidRPr="00E50168" w14:paraId="1A1EA74B" w14:textId="77777777" w:rsidTr="00FF6DE2">
        <w:tc>
          <w:tcPr>
            <w:tcW w:w="14743" w:type="dxa"/>
            <w:shd w:val="clear" w:color="auto" w:fill="C5E0B3" w:themeFill="accent6" w:themeFillTint="66"/>
          </w:tcPr>
          <w:p w14:paraId="6D3EB7D0" w14:textId="00696CFE" w:rsidR="00764497" w:rsidRPr="00E50168" w:rsidRDefault="002022BA" w:rsidP="00764497">
            <w:pPr>
              <w:tabs>
                <w:tab w:val="left" w:pos="4320"/>
              </w:tabs>
              <w:rPr>
                <w:rFonts w:ascii="Segoe UI" w:hAnsi="Segoe UI" w:cs="Segoe UI"/>
              </w:rPr>
            </w:pPr>
            <w:r w:rsidRPr="00E50168">
              <w:rPr>
                <w:rFonts w:ascii="Segoe UI" w:hAnsi="Segoe UI" w:cs="Segoe UI"/>
              </w:rPr>
              <w:t>The practice has tested, introduced and measured a 'green' innovation not covered in this framework.</w:t>
            </w:r>
          </w:p>
        </w:tc>
      </w:tr>
      <w:tr w:rsidR="00764497" w:rsidRPr="00E50168" w14:paraId="3D32D5BE" w14:textId="77777777" w:rsidTr="00FF6DE2">
        <w:tc>
          <w:tcPr>
            <w:tcW w:w="14743" w:type="dxa"/>
            <w:shd w:val="clear" w:color="auto" w:fill="C5E0B3" w:themeFill="accent6" w:themeFillTint="66"/>
          </w:tcPr>
          <w:p w14:paraId="25049E1F" w14:textId="0CB43551" w:rsidR="00764497" w:rsidRPr="00E50168" w:rsidRDefault="002022BA" w:rsidP="00764497">
            <w:pPr>
              <w:tabs>
                <w:tab w:val="left" w:pos="4320"/>
              </w:tabs>
              <w:rPr>
                <w:rFonts w:ascii="Segoe UI" w:hAnsi="Segoe UI" w:cs="Segoe UI"/>
              </w:rPr>
            </w:pPr>
            <w:r w:rsidRPr="00E50168">
              <w:rPr>
                <w:rFonts w:ascii="Segoe UI" w:hAnsi="Segoe UI" w:cs="Segoe UI"/>
              </w:rPr>
              <w:t>The practice has tested, introduced and measured a SECOND 'green' innovation not covered in this framework.</w:t>
            </w:r>
          </w:p>
        </w:tc>
      </w:tr>
      <w:tr w:rsidR="00764497" w:rsidRPr="00E50168" w14:paraId="17F1D4B4" w14:textId="77777777" w:rsidTr="00FF6DE2">
        <w:tc>
          <w:tcPr>
            <w:tcW w:w="14743" w:type="dxa"/>
            <w:shd w:val="clear" w:color="auto" w:fill="C5E0B3" w:themeFill="accent6" w:themeFillTint="66"/>
          </w:tcPr>
          <w:p w14:paraId="623EA2A1" w14:textId="45130170" w:rsidR="00E0014E" w:rsidRPr="0091147B" w:rsidRDefault="002022BA" w:rsidP="00764497">
            <w:pPr>
              <w:tabs>
                <w:tab w:val="left" w:pos="4320"/>
              </w:tabs>
              <w:rPr>
                <w:rFonts w:ascii="Segoe UI" w:hAnsi="Segoe UI" w:cs="Segoe UI"/>
              </w:rPr>
            </w:pPr>
            <w:r w:rsidRPr="00E50168">
              <w:rPr>
                <w:rFonts w:ascii="Segoe UI" w:hAnsi="Segoe UI" w:cs="Segoe UI"/>
              </w:rPr>
              <w:t>The practice actively involves and seeks feedback from patients groups and/or the local community on any changes to adopt a more environmentally sustainable practice.</w:t>
            </w:r>
          </w:p>
        </w:tc>
      </w:tr>
      <w:tr w:rsidR="00127408" w:rsidRPr="00127408" w14:paraId="62825847" w14:textId="77777777" w:rsidTr="00FF6DE2">
        <w:tc>
          <w:tcPr>
            <w:tcW w:w="14743" w:type="dxa"/>
            <w:shd w:val="clear" w:color="auto" w:fill="70AD47" w:themeFill="accent6"/>
          </w:tcPr>
          <w:p w14:paraId="64F0C12A" w14:textId="77777777" w:rsidR="00127408" w:rsidRDefault="002022BA"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Procurement</w:t>
            </w:r>
          </w:p>
          <w:p w14:paraId="3379CB8B" w14:textId="198380CC" w:rsidR="00764497" w:rsidRPr="00E0014E" w:rsidRDefault="00764497" w:rsidP="00127408">
            <w:pPr>
              <w:tabs>
                <w:tab w:val="left" w:pos="4320"/>
              </w:tabs>
              <w:jc w:val="center"/>
              <w:rPr>
                <w:rFonts w:ascii="Segoe UI" w:hAnsi="Segoe UI" w:cs="Segoe UI"/>
                <w:b/>
                <w:color w:val="FFFFFF" w:themeColor="background1"/>
                <w:sz w:val="12"/>
                <w:szCs w:val="12"/>
              </w:rPr>
            </w:pPr>
          </w:p>
        </w:tc>
      </w:tr>
      <w:tr w:rsidR="00764497" w:rsidRPr="00E50168" w14:paraId="2ED4A81F" w14:textId="77777777" w:rsidTr="00FF6DE2">
        <w:tc>
          <w:tcPr>
            <w:tcW w:w="14743" w:type="dxa"/>
            <w:shd w:val="clear" w:color="auto" w:fill="C5E0B3" w:themeFill="accent6" w:themeFillTint="66"/>
          </w:tcPr>
          <w:p w14:paraId="3D819241" w14:textId="763EF79E" w:rsidR="00764497" w:rsidRPr="00E50168" w:rsidRDefault="002022BA" w:rsidP="00764497">
            <w:pPr>
              <w:tabs>
                <w:tab w:val="left" w:pos="4320"/>
              </w:tabs>
              <w:rPr>
                <w:rFonts w:ascii="Segoe UI" w:hAnsi="Segoe UI" w:cs="Segoe UI"/>
              </w:rPr>
            </w:pPr>
            <w:r w:rsidRPr="00E50168">
              <w:rPr>
                <w:rFonts w:ascii="Segoe UI" w:hAnsi="Segoe UI" w:cs="Segoe UI"/>
              </w:rPr>
              <w:t>The practice reviews its energy provider and if necessary changes to a more environmentally sustainable provider if not already in place.</w:t>
            </w:r>
          </w:p>
        </w:tc>
      </w:tr>
      <w:tr w:rsidR="00764497" w:rsidRPr="00E50168" w14:paraId="2600C539" w14:textId="77777777" w:rsidTr="00FF6DE2">
        <w:tc>
          <w:tcPr>
            <w:tcW w:w="14743" w:type="dxa"/>
            <w:shd w:val="clear" w:color="auto" w:fill="C5E0B3" w:themeFill="accent6" w:themeFillTint="66"/>
          </w:tcPr>
          <w:p w14:paraId="2F42854E" w14:textId="1A901899" w:rsidR="00764497" w:rsidRPr="00E50168" w:rsidRDefault="002022BA" w:rsidP="00764497">
            <w:pPr>
              <w:tabs>
                <w:tab w:val="left" w:pos="4320"/>
              </w:tabs>
              <w:rPr>
                <w:rFonts w:ascii="Segoe UI" w:hAnsi="Segoe UI" w:cs="Segoe UI"/>
              </w:rPr>
            </w:pPr>
            <w:r w:rsidRPr="00E50168">
              <w:rPr>
                <w:rFonts w:ascii="Segoe UI" w:hAnsi="Segoe UI" w:cs="Segoe UI"/>
              </w:rPr>
              <w:t>The practice preferentially buys sustainable stationary and office consumables.</w:t>
            </w:r>
          </w:p>
        </w:tc>
      </w:tr>
      <w:tr w:rsidR="00D3372E" w:rsidRPr="00E50168" w14:paraId="7F4CAA3D" w14:textId="77777777" w:rsidTr="00FF6DE2">
        <w:tc>
          <w:tcPr>
            <w:tcW w:w="14743" w:type="dxa"/>
            <w:shd w:val="clear" w:color="auto" w:fill="C5E0B3" w:themeFill="accent6" w:themeFillTint="66"/>
          </w:tcPr>
          <w:p w14:paraId="069AE4EA" w14:textId="366D31EF" w:rsidR="00D3372E" w:rsidRPr="00E50168" w:rsidRDefault="00F4755D" w:rsidP="00764497">
            <w:pPr>
              <w:tabs>
                <w:tab w:val="left" w:pos="4320"/>
              </w:tabs>
              <w:rPr>
                <w:rFonts w:ascii="Segoe UI" w:hAnsi="Segoe UI" w:cs="Segoe UI"/>
              </w:rPr>
            </w:pPr>
            <w:r w:rsidRPr="00E50168">
              <w:rPr>
                <w:rFonts w:ascii="Segoe UI" w:hAnsi="Segoe UI" w:cs="Segoe UI"/>
              </w:rPr>
              <w:lastRenderedPageBreak/>
              <w:t>All tea and coffee purchased by the practice for staff and the wider MDT is Fairtrade certified</w:t>
            </w:r>
            <w:r w:rsidR="00E50168">
              <w:rPr>
                <w:rFonts w:ascii="Segoe UI" w:hAnsi="Segoe UI" w:cs="Segoe UI"/>
              </w:rPr>
              <w:t xml:space="preserve">.  </w:t>
            </w:r>
            <w:r w:rsidRPr="00E50168">
              <w:rPr>
                <w:rFonts w:ascii="Segoe UI" w:hAnsi="Segoe UI" w:cs="Segoe UI"/>
              </w:rPr>
              <w:t>N.B</w:t>
            </w:r>
            <w:r w:rsidR="00E50168">
              <w:rPr>
                <w:rFonts w:ascii="Segoe UI" w:hAnsi="Segoe UI" w:cs="Segoe UI"/>
              </w:rPr>
              <w:t xml:space="preserve">.  </w:t>
            </w:r>
            <w:r w:rsidRPr="00E50168">
              <w:rPr>
                <w:rFonts w:ascii="Segoe UI" w:hAnsi="Segoe UI" w:cs="Segoe UI"/>
              </w:rPr>
              <w:t>This only refers to tea or coffee bought with practice money, not products bought by staff</w:t>
            </w:r>
            <w:r w:rsidR="00E50168">
              <w:rPr>
                <w:rFonts w:ascii="Segoe UI" w:hAnsi="Segoe UI" w:cs="Segoe UI"/>
              </w:rPr>
              <w:t xml:space="preserve">.  </w:t>
            </w:r>
            <w:r w:rsidRPr="00E50168">
              <w:rPr>
                <w:rFonts w:ascii="Segoe UI" w:hAnsi="Segoe UI" w:cs="Segoe UI"/>
              </w:rPr>
              <w:t>Staff and the wider MDT are however encouraged to purchase Fairtrade refreshments.</w:t>
            </w:r>
          </w:p>
        </w:tc>
      </w:tr>
      <w:tr w:rsidR="00D3372E" w:rsidRPr="00E50168" w14:paraId="1D3FDA66" w14:textId="77777777" w:rsidTr="00FF6DE2">
        <w:tc>
          <w:tcPr>
            <w:tcW w:w="14743" w:type="dxa"/>
            <w:shd w:val="clear" w:color="auto" w:fill="C5E0B3" w:themeFill="accent6" w:themeFillTint="66"/>
          </w:tcPr>
          <w:p w14:paraId="3B2BE012" w14:textId="1B7FF760" w:rsidR="00D3372E" w:rsidRPr="00E50168" w:rsidRDefault="00F4755D" w:rsidP="00764497">
            <w:pPr>
              <w:tabs>
                <w:tab w:val="left" w:pos="4320"/>
              </w:tabs>
              <w:rPr>
                <w:rFonts w:ascii="Segoe UI" w:hAnsi="Segoe UI" w:cs="Segoe UI"/>
              </w:rPr>
            </w:pPr>
            <w:r w:rsidRPr="00E50168">
              <w:rPr>
                <w:rFonts w:ascii="Segoe UI" w:hAnsi="Segoe UI" w:cs="Segoe UI"/>
              </w:rPr>
              <w:t>The</w:t>
            </w:r>
            <w:r w:rsidR="00E50168" w:rsidRPr="00E50168">
              <w:rPr>
                <w:rFonts w:ascii="Segoe UI" w:hAnsi="Segoe UI" w:cs="Segoe UI"/>
              </w:rPr>
              <w:t> practice</w:t>
            </w:r>
            <w:r w:rsidRPr="00E50168">
              <w:rPr>
                <w:rFonts w:ascii="Segoe UI" w:hAnsi="Segoe UI" w:cs="Segoe UI"/>
              </w:rPr>
              <w:t xml:space="preserve"> has developed and introduced a stock-taking system for ordering materials to ensure low wastage</w:t>
            </w:r>
            <w:r w:rsidR="00E50168">
              <w:rPr>
                <w:rFonts w:ascii="Segoe UI" w:hAnsi="Segoe UI" w:cs="Segoe UI"/>
              </w:rPr>
              <w:t xml:space="preserve">.  </w:t>
            </w:r>
            <w:r w:rsidRPr="00E50168">
              <w:rPr>
                <w:rFonts w:ascii="Segoe UI" w:hAnsi="Segoe UI" w:cs="Segoe UI"/>
              </w:rPr>
              <w:t>This may include stationery, pharmaceuticals or any other materials that are ordered on a regular basis.</w:t>
            </w:r>
          </w:p>
        </w:tc>
      </w:tr>
      <w:tr w:rsidR="00D3372E" w:rsidRPr="00E50168" w14:paraId="5DE47C46" w14:textId="77777777" w:rsidTr="00FF6DE2">
        <w:tc>
          <w:tcPr>
            <w:tcW w:w="14743" w:type="dxa"/>
            <w:shd w:val="clear" w:color="auto" w:fill="C5E0B3" w:themeFill="accent6" w:themeFillTint="66"/>
          </w:tcPr>
          <w:p w14:paraId="35AA35F3" w14:textId="08E86BB1" w:rsidR="00D3372E" w:rsidRPr="00E50168" w:rsidRDefault="00F4755D" w:rsidP="00764497">
            <w:pPr>
              <w:tabs>
                <w:tab w:val="left" w:pos="4320"/>
              </w:tabs>
              <w:rPr>
                <w:rFonts w:ascii="Segoe UI" w:hAnsi="Segoe UI" w:cs="Segoe UI"/>
              </w:rPr>
            </w:pPr>
            <w:r w:rsidRPr="00E50168">
              <w:rPr>
                <w:rFonts w:ascii="Segoe UI" w:hAnsi="Segoe UI" w:cs="Segoe UI"/>
              </w:rPr>
              <w:t>Plastic products and packaging procured are re-usable or recyclable and incorporate recycled content, wherever technically and clinically appropriate.</w:t>
            </w:r>
          </w:p>
        </w:tc>
      </w:tr>
      <w:tr w:rsidR="00D3372E" w:rsidRPr="00E50168" w14:paraId="57756854" w14:textId="77777777" w:rsidTr="00FF6DE2">
        <w:tc>
          <w:tcPr>
            <w:tcW w:w="14743" w:type="dxa"/>
            <w:shd w:val="clear" w:color="auto" w:fill="C5E0B3" w:themeFill="accent6" w:themeFillTint="66"/>
          </w:tcPr>
          <w:p w14:paraId="218070D5" w14:textId="624CDFD1" w:rsidR="00E0014E" w:rsidRPr="0091147B" w:rsidRDefault="00F4755D" w:rsidP="00764497">
            <w:pPr>
              <w:tabs>
                <w:tab w:val="left" w:pos="4320"/>
              </w:tabs>
              <w:rPr>
                <w:rFonts w:ascii="Segoe UI" w:hAnsi="Segoe UI" w:cs="Segoe UI"/>
              </w:rPr>
            </w:pPr>
            <w:r w:rsidRPr="00E50168">
              <w:rPr>
                <w:rFonts w:ascii="Segoe UI" w:hAnsi="Segoe UI" w:cs="Segoe UI"/>
              </w:rPr>
              <w:t>The practice has reviewed its choice of busine</w:t>
            </w:r>
            <w:r w:rsidR="00CB5495">
              <w:rPr>
                <w:rFonts w:ascii="Segoe UI" w:hAnsi="Segoe UI" w:cs="Segoe UI"/>
              </w:rPr>
              <w:t>ss bank and if necessary changed</w:t>
            </w:r>
            <w:r w:rsidRPr="00E50168">
              <w:rPr>
                <w:rFonts w:ascii="Segoe UI" w:hAnsi="Segoe UI" w:cs="Segoe UI"/>
              </w:rPr>
              <w:t xml:space="preserve"> to a more environmentally sustainable provider if not already in place.</w:t>
            </w:r>
          </w:p>
        </w:tc>
      </w:tr>
      <w:tr w:rsidR="00127408" w:rsidRPr="00127408" w14:paraId="2E10C8A6" w14:textId="77777777" w:rsidTr="00FF6DE2">
        <w:tc>
          <w:tcPr>
            <w:tcW w:w="14743" w:type="dxa"/>
            <w:shd w:val="clear" w:color="auto" w:fill="70AD47" w:themeFill="accent6"/>
          </w:tcPr>
          <w:p w14:paraId="476F0619" w14:textId="77777777" w:rsidR="00127408" w:rsidRDefault="00F4755D"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Transport &amp; Smart Working</w:t>
            </w:r>
          </w:p>
          <w:p w14:paraId="4E304D42" w14:textId="032F44CC" w:rsidR="00D3372E" w:rsidRPr="00E0014E" w:rsidRDefault="00D3372E" w:rsidP="00127408">
            <w:pPr>
              <w:tabs>
                <w:tab w:val="left" w:pos="4320"/>
              </w:tabs>
              <w:jc w:val="center"/>
              <w:rPr>
                <w:rFonts w:ascii="Segoe UI" w:hAnsi="Segoe UI" w:cs="Segoe UI"/>
                <w:b/>
                <w:color w:val="FFFFFF" w:themeColor="background1"/>
                <w:sz w:val="12"/>
                <w:szCs w:val="12"/>
              </w:rPr>
            </w:pPr>
          </w:p>
        </w:tc>
      </w:tr>
      <w:tr w:rsidR="00D3372E" w:rsidRPr="00E50168" w14:paraId="5851D5F3" w14:textId="77777777" w:rsidTr="00FF6DE2">
        <w:tc>
          <w:tcPr>
            <w:tcW w:w="14743" w:type="dxa"/>
            <w:shd w:val="clear" w:color="auto" w:fill="C5E0B3" w:themeFill="accent6" w:themeFillTint="66"/>
          </w:tcPr>
          <w:p w14:paraId="54EE62D1" w14:textId="77BE2457" w:rsidR="00D3372E" w:rsidRPr="00E50168" w:rsidRDefault="00F4755D" w:rsidP="00764497">
            <w:pPr>
              <w:tabs>
                <w:tab w:val="left" w:pos="4320"/>
              </w:tabs>
              <w:rPr>
                <w:rFonts w:ascii="Segoe UI" w:hAnsi="Segoe UI" w:cs="Segoe UI"/>
              </w:rPr>
            </w:pPr>
            <w:r w:rsidRPr="00E50168">
              <w:rPr>
                <w:rFonts w:ascii="Segoe UI" w:hAnsi="Segoe UI" w:cs="Segoe UI"/>
              </w:rPr>
              <w:t>The practice regularly encourages and promotes more environmentally friendly/sustainable modes of transport for practice staff, the wider MDT and patients.</w:t>
            </w:r>
          </w:p>
        </w:tc>
      </w:tr>
      <w:tr w:rsidR="00D3372E" w:rsidRPr="00E50168" w14:paraId="79AFE025" w14:textId="77777777" w:rsidTr="00FF6DE2">
        <w:tc>
          <w:tcPr>
            <w:tcW w:w="14743" w:type="dxa"/>
            <w:shd w:val="clear" w:color="auto" w:fill="C5E0B3" w:themeFill="accent6" w:themeFillTint="66"/>
          </w:tcPr>
          <w:p w14:paraId="5689A5F1" w14:textId="0BCDD221" w:rsidR="00D3372E" w:rsidRPr="00E50168" w:rsidRDefault="00F4755D" w:rsidP="00764497">
            <w:pPr>
              <w:tabs>
                <w:tab w:val="left" w:pos="4320"/>
              </w:tabs>
              <w:rPr>
                <w:rFonts w:ascii="Segoe UI" w:hAnsi="Segoe UI" w:cs="Segoe UI"/>
              </w:rPr>
            </w:pPr>
            <w:r w:rsidRPr="00E50168">
              <w:rPr>
                <w:rFonts w:ascii="Segoe UI" w:hAnsi="Segoe UI" w:cs="Segoe UI"/>
              </w:rPr>
              <w:t>The practice carries out an annual staff travel audit for members of the practice team.</w:t>
            </w:r>
          </w:p>
        </w:tc>
      </w:tr>
      <w:tr w:rsidR="00D3372E" w:rsidRPr="00E50168" w14:paraId="33DE576B" w14:textId="77777777" w:rsidTr="00FF6DE2">
        <w:tc>
          <w:tcPr>
            <w:tcW w:w="14743" w:type="dxa"/>
            <w:shd w:val="clear" w:color="auto" w:fill="C5E0B3" w:themeFill="accent6" w:themeFillTint="66"/>
          </w:tcPr>
          <w:p w14:paraId="6B36E439" w14:textId="29C4117E" w:rsidR="00E0014E" w:rsidRPr="0091147B" w:rsidRDefault="00CB5495" w:rsidP="00764497">
            <w:pPr>
              <w:tabs>
                <w:tab w:val="left" w:pos="4320"/>
              </w:tabs>
              <w:rPr>
                <w:rFonts w:ascii="Segoe UI" w:hAnsi="Segoe UI" w:cs="Segoe UI"/>
              </w:rPr>
            </w:pPr>
            <w:r>
              <w:rPr>
                <w:rFonts w:ascii="Segoe UI" w:hAnsi="Segoe UI" w:cs="Segoe UI"/>
              </w:rPr>
              <w:t xml:space="preserve">The practice </w:t>
            </w:r>
            <w:r w:rsidR="00F4755D" w:rsidRPr="00E50168">
              <w:rPr>
                <w:rFonts w:ascii="Segoe UI" w:hAnsi="Segoe UI" w:cs="Segoe UI"/>
              </w:rPr>
              <w:t>makes efforts to minimise patient, practice staff, wider MDT and cross practice travel.</w:t>
            </w:r>
          </w:p>
        </w:tc>
      </w:tr>
      <w:tr w:rsidR="00127408" w:rsidRPr="00127408" w14:paraId="04D799A0" w14:textId="77777777" w:rsidTr="00FF6DE2">
        <w:tc>
          <w:tcPr>
            <w:tcW w:w="14743" w:type="dxa"/>
            <w:shd w:val="clear" w:color="auto" w:fill="70AD47" w:themeFill="accent6"/>
          </w:tcPr>
          <w:p w14:paraId="6F136C63" w14:textId="77777777" w:rsidR="00D3372E" w:rsidRDefault="00F4755D"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Waste</w:t>
            </w:r>
          </w:p>
          <w:p w14:paraId="73CC6F52" w14:textId="0949CB93" w:rsidR="00127408" w:rsidRPr="00E0014E" w:rsidRDefault="00127408" w:rsidP="00127408">
            <w:pPr>
              <w:tabs>
                <w:tab w:val="left" w:pos="4320"/>
              </w:tabs>
              <w:jc w:val="center"/>
              <w:rPr>
                <w:rFonts w:ascii="Segoe UI" w:hAnsi="Segoe UI" w:cs="Segoe UI"/>
                <w:b/>
                <w:color w:val="FFFFFF" w:themeColor="background1"/>
                <w:sz w:val="12"/>
                <w:szCs w:val="12"/>
              </w:rPr>
            </w:pPr>
          </w:p>
        </w:tc>
      </w:tr>
      <w:tr w:rsidR="0091147B" w:rsidRPr="00127408" w14:paraId="72A7666F" w14:textId="77777777" w:rsidTr="0091147B">
        <w:tc>
          <w:tcPr>
            <w:tcW w:w="14743" w:type="dxa"/>
            <w:shd w:val="clear" w:color="auto" w:fill="C5E0B3" w:themeFill="accent6" w:themeFillTint="66"/>
          </w:tcPr>
          <w:p w14:paraId="26CF1D65" w14:textId="05502955" w:rsidR="0091147B" w:rsidRPr="00127408" w:rsidRDefault="0091147B" w:rsidP="0091147B">
            <w:pPr>
              <w:tabs>
                <w:tab w:val="left" w:pos="4320"/>
              </w:tabs>
              <w:rPr>
                <w:rFonts w:ascii="Segoe UI" w:hAnsi="Segoe UI" w:cs="Segoe UI"/>
                <w:b/>
                <w:color w:val="FFFFFF" w:themeColor="background1"/>
                <w:sz w:val="24"/>
                <w:szCs w:val="24"/>
              </w:rPr>
            </w:pPr>
            <w:r w:rsidRPr="0091147B">
              <w:rPr>
                <w:rFonts w:ascii="Segoe UI" w:hAnsi="Segoe UI" w:cs="Segoe UI"/>
              </w:rPr>
              <w:t>The practice preferentially buys rechargeable batteries as opposed to single use batteries to minimise its waste. Where this is not possible, single use batteries are recycled appropriately.</w:t>
            </w:r>
          </w:p>
        </w:tc>
      </w:tr>
      <w:tr w:rsidR="00D3372E" w:rsidRPr="00E50168" w14:paraId="072D78F8" w14:textId="77777777" w:rsidTr="00FF6DE2">
        <w:tc>
          <w:tcPr>
            <w:tcW w:w="14743" w:type="dxa"/>
            <w:shd w:val="clear" w:color="auto" w:fill="C5E0B3" w:themeFill="accent6" w:themeFillTint="66"/>
          </w:tcPr>
          <w:p w14:paraId="5E2D33EA" w14:textId="5362575B" w:rsidR="00D3372E" w:rsidRPr="00E50168" w:rsidRDefault="00F4755D" w:rsidP="00764497">
            <w:pPr>
              <w:tabs>
                <w:tab w:val="left" w:pos="4320"/>
              </w:tabs>
              <w:rPr>
                <w:rFonts w:ascii="Segoe UI" w:hAnsi="Segoe UI" w:cs="Segoe UI"/>
              </w:rPr>
            </w:pPr>
            <w:r w:rsidRPr="00E50168">
              <w:rPr>
                <w:rFonts w:ascii="Segoe UI" w:hAnsi="Segoe UI" w:cs="Segoe UI"/>
              </w:rPr>
              <w:t>The practice is minimising the number of paper letters sent out by, or on behalf of, the practice</w:t>
            </w:r>
            <w:r w:rsidR="00E50168">
              <w:rPr>
                <w:rFonts w:ascii="Segoe UI" w:hAnsi="Segoe UI" w:cs="Segoe UI"/>
              </w:rPr>
              <w:t xml:space="preserve">.  </w:t>
            </w:r>
            <w:r w:rsidRPr="00E50168">
              <w:rPr>
                <w:rFonts w:ascii="Segoe UI" w:hAnsi="Segoe UI" w:cs="Segoe UI"/>
              </w:rPr>
              <w:t>Where posting letters is necessary, the practice avoids using envelopes that contain plastic windows by using alternatives, such as purely paper based envelopes or biodegradable options.</w:t>
            </w:r>
          </w:p>
        </w:tc>
      </w:tr>
      <w:tr w:rsidR="00D3372E" w:rsidRPr="00E50168" w14:paraId="1F9870DE" w14:textId="77777777" w:rsidTr="00FF6DE2">
        <w:tc>
          <w:tcPr>
            <w:tcW w:w="14743" w:type="dxa"/>
            <w:shd w:val="clear" w:color="auto" w:fill="C5E0B3" w:themeFill="accent6" w:themeFillTint="66"/>
          </w:tcPr>
          <w:p w14:paraId="76867737" w14:textId="7942FB3A" w:rsidR="00D3372E" w:rsidRPr="00E50168" w:rsidRDefault="00F4755D" w:rsidP="00764497">
            <w:pPr>
              <w:tabs>
                <w:tab w:val="left" w:pos="4320"/>
              </w:tabs>
              <w:rPr>
                <w:rFonts w:ascii="Segoe UI" w:hAnsi="Segoe UI" w:cs="Segoe UI"/>
              </w:rPr>
            </w:pPr>
            <w:r w:rsidRPr="00E50168">
              <w:rPr>
                <w:rFonts w:ascii="Segoe UI" w:hAnsi="Segoe UI" w:cs="Segoe UI"/>
              </w:rPr>
              <w:t>The practice recycles hard to recycle materials and/or becomes a collection point for patients.</w:t>
            </w:r>
          </w:p>
        </w:tc>
      </w:tr>
      <w:tr w:rsidR="00D3372E" w:rsidRPr="00E50168" w14:paraId="3A8C7BEA" w14:textId="77777777" w:rsidTr="00FF6DE2">
        <w:tc>
          <w:tcPr>
            <w:tcW w:w="14743" w:type="dxa"/>
            <w:shd w:val="clear" w:color="auto" w:fill="C5E0B3" w:themeFill="accent6" w:themeFillTint="66"/>
          </w:tcPr>
          <w:p w14:paraId="362EC01A" w14:textId="617058A4" w:rsidR="00D3372E" w:rsidRPr="00E50168" w:rsidRDefault="00F4755D" w:rsidP="00764497">
            <w:pPr>
              <w:tabs>
                <w:tab w:val="left" w:pos="4320"/>
              </w:tabs>
              <w:rPr>
                <w:rFonts w:ascii="Segoe UI" w:hAnsi="Segoe UI" w:cs="Segoe UI"/>
              </w:rPr>
            </w:pPr>
            <w:r w:rsidRPr="00E50168">
              <w:rPr>
                <w:rFonts w:ascii="Segoe UI" w:hAnsi="Segoe UI" w:cs="Segoe UI"/>
              </w:rPr>
              <w:t>Printing, copying and faxing is only used when necessary</w:t>
            </w:r>
            <w:r w:rsidR="00E50168">
              <w:rPr>
                <w:rFonts w:ascii="Segoe UI" w:hAnsi="Segoe UI" w:cs="Segoe UI"/>
              </w:rPr>
              <w:t xml:space="preserve">.  </w:t>
            </w:r>
            <w:r w:rsidRPr="00E50168">
              <w:rPr>
                <w:rFonts w:ascii="Segoe UI" w:hAnsi="Segoe UI" w:cs="Segoe UI"/>
              </w:rPr>
              <w:t>Where it is necessary double sided printing and paper made from recyclable sources is utilised.</w:t>
            </w:r>
          </w:p>
        </w:tc>
      </w:tr>
      <w:tr w:rsidR="00127408" w:rsidRPr="00127408" w14:paraId="0A33C51D" w14:textId="77777777" w:rsidTr="00FF6DE2">
        <w:tc>
          <w:tcPr>
            <w:tcW w:w="14743" w:type="dxa"/>
            <w:shd w:val="clear" w:color="auto" w:fill="70AD47" w:themeFill="accent6"/>
          </w:tcPr>
          <w:p w14:paraId="3776E75E" w14:textId="22634917" w:rsidR="00D3372E" w:rsidRDefault="004B70B9"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Community Optometry</w:t>
            </w:r>
            <w:r w:rsidR="00CB5495">
              <w:rPr>
                <w:rFonts w:ascii="Segoe UI" w:hAnsi="Segoe UI" w:cs="Segoe UI"/>
                <w:b/>
                <w:color w:val="FFFFFF" w:themeColor="background1"/>
                <w:sz w:val="24"/>
                <w:szCs w:val="24"/>
              </w:rPr>
              <w:t xml:space="preserve"> Specific</w:t>
            </w:r>
          </w:p>
          <w:p w14:paraId="3A7A8B03" w14:textId="573215B0" w:rsidR="00127408" w:rsidRPr="00E0014E" w:rsidRDefault="00127408" w:rsidP="00127408">
            <w:pPr>
              <w:tabs>
                <w:tab w:val="left" w:pos="4320"/>
              </w:tabs>
              <w:jc w:val="center"/>
              <w:rPr>
                <w:rFonts w:ascii="Segoe UI" w:hAnsi="Segoe UI" w:cs="Segoe UI"/>
                <w:b/>
                <w:color w:val="FFFFFF" w:themeColor="background1"/>
                <w:sz w:val="12"/>
                <w:szCs w:val="12"/>
              </w:rPr>
            </w:pPr>
          </w:p>
        </w:tc>
      </w:tr>
      <w:tr w:rsidR="00D3372E" w:rsidRPr="00E50168" w14:paraId="2F98BCB1" w14:textId="77777777" w:rsidTr="00FF6DE2">
        <w:tc>
          <w:tcPr>
            <w:tcW w:w="14743" w:type="dxa"/>
            <w:shd w:val="clear" w:color="auto" w:fill="C5E0B3" w:themeFill="accent6" w:themeFillTint="66"/>
          </w:tcPr>
          <w:p w14:paraId="7F1DA6E6" w14:textId="0BB68E98" w:rsidR="00D3372E" w:rsidRPr="00E50168" w:rsidRDefault="00F4755D" w:rsidP="00764497">
            <w:pPr>
              <w:tabs>
                <w:tab w:val="left" w:pos="4320"/>
              </w:tabs>
              <w:rPr>
                <w:rFonts w:ascii="Segoe UI" w:hAnsi="Segoe UI" w:cs="Segoe UI"/>
              </w:rPr>
            </w:pPr>
            <w:r w:rsidRPr="00E50168">
              <w:rPr>
                <w:rFonts w:ascii="Segoe UI" w:hAnsi="Segoe UI" w:cs="Segoe UI"/>
              </w:rPr>
              <w:t>The practice proactively informs patients about sustainable spectacle use.</w:t>
            </w:r>
          </w:p>
        </w:tc>
      </w:tr>
      <w:tr w:rsidR="00D3372E" w:rsidRPr="00E50168" w14:paraId="3543BF2B" w14:textId="77777777" w:rsidTr="00FF6DE2">
        <w:tc>
          <w:tcPr>
            <w:tcW w:w="14743" w:type="dxa"/>
            <w:shd w:val="clear" w:color="auto" w:fill="C5E0B3" w:themeFill="accent6" w:themeFillTint="66"/>
          </w:tcPr>
          <w:p w14:paraId="118BA4F3" w14:textId="14DD9C51" w:rsidR="00D3372E" w:rsidRPr="00E50168" w:rsidRDefault="00021BA5" w:rsidP="00764497">
            <w:pPr>
              <w:tabs>
                <w:tab w:val="left" w:pos="4320"/>
              </w:tabs>
              <w:rPr>
                <w:rFonts w:ascii="Segoe UI" w:hAnsi="Segoe UI" w:cs="Segoe UI"/>
              </w:rPr>
            </w:pPr>
            <w:r>
              <w:rPr>
                <w:rFonts w:ascii="Segoe UI" w:hAnsi="Segoe UI" w:cs="Segoe UI"/>
              </w:rPr>
              <w:t>T</w:t>
            </w:r>
            <w:r w:rsidR="00F4755D" w:rsidRPr="00E50168">
              <w:rPr>
                <w:rFonts w:ascii="Segoe UI" w:hAnsi="Segoe UI" w:cs="Segoe UI"/>
              </w:rPr>
              <w:t>he practice informs the patient about different contact lens options based on modality of wear and those that can mor</w:t>
            </w:r>
            <w:r>
              <w:rPr>
                <w:rFonts w:ascii="Segoe UI" w:hAnsi="Segoe UI" w:cs="Segoe UI"/>
              </w:rPr>
              <w:t xml:space="preserve">e readily be reused or recycled, </w:t>
            </w:r>
            <w:r w:rsidR="00FF6DE2">
              <w:rPr>
                <w:rFonts w:ascii="Segoe UI" w:hAnsi="Segoe UI" w:cs="Segoe UI"/>
              </w:rPr>
              <w:t>w</w:t>
            </w:r>
            <w:r w:rsidRPr="00E50168">
              <w:rPr>
                <w:rFonts w:ascii="Segoe UI" w:hAnsi="Segoe UI" w:cs="Segoe UI"/>
              </w:rPr>
              <w:t>here clinical need is not compromised,</w:t>
            </w:r>
          </w:p>
        </w:tc>
      </w:tr>
      <w:tr w:rsidR="00F4755D" w:rsidRPr="00E50168" w14:paraId="0AE173F7" w14:textId="77777777" w:rsidTr="00FF6DE2">
        <w:tc>
          <w:tcPr>
            <w:tcW w:w="14743" w:type="dxa"/>
            <w:shd w:val="clear" w:color="auto" w:fill="C5E0B3" w:themeFill="accent6" w:themeFillTint="66"/>
          </w:tcPr>
          <w:p w14:paraId="01F0B878" w14:textId="423333D8" w:rsidR="00F4755D" w:rsidRPr="00E50168" w:rsidRDefault="004B70B9" w:rsidP="004B70B9">
            <w:pPr>
              <w:tabs>
                <w:tab w:val="left" w:pos="4320"/>
              </w:tabs>
              <w:rPr>
                <w:rFonts w:ascii="Segoe UI" w:hAnsi="Segoe UI" w:cs="Segoe UI"/>
              </w:rPr>
            </w:pPr>
            <w:r w:rsidRPr="00E50168">
              <w:rPr>
                <w:rFonts w:ascii="Segoe UI" w:hAnsi="Segoe UI" w:cs="Segoe UI"/>
              </w:rPr>
              <w:t>The practice advises patients, and where possible offers options, for patients to recycle their single use plastic contact lenses.</w:t>
            </w:r>
          </w:p>
        </w:tc>
      </w:tr>
      <w:tr w:rsidR="00F4755D" w:rsidRPr="00E50168" w14:paraId="75D193BB" w14:textId="77777777" w:rsidTr="00FF6DE2">
        <w:tc>
          <w:tcPr>
            <w:tcW w:w="14743" w:type="dxa"/>
            <w:shd w:val="clear" w:color="auto" w:fill="C5E0B3" w:themeFill="accent6" w:themeFillTint="66"/>
          </w:tcPr>
          <w:p w14:paraId="717D7A81" w14:textId="395F344C" w:rsidR="00F4755D" w:rsidRPr="00E50168" w:rsidRDefault="004B70B9" w:rsidP="00764497">
            <w:pPr>
              <w:tabs>
                <w:tab w:val="left" w:pos="4320"/>
              </w:tabs>
              <w:rPr>
                <w:rFonts w:ascii="Segoe UI" w:hAnsi="Segoe UI" w:cs="Segoe UI"/>
              </w:rPr>
            </w:pPr>
            <w:r w:rsidRPr="00E50168">
              <w:rPr>
                <w:rFonts w:ascii="Segoe UI" w:hAnsi="Segoe UI" w:cs="Segoe UI"/>
              </w:rPr>
              <w:t>The practice encourages patients to reuse cases instead of a new case every time new spectacles are purchased.</w:t>
            </w:r>
          </w:p>
        </w:tc>
      </w:tr>
      <w:tr w:rsidR="00F4755D" w:rsidRPr="00E50168" w14:paraId="588FD574" w14:textId="77777777" w:rsidTr="00FF6DE2">
        <w:tc>
          <w:tcPr>
            <w:tcW w:w="14743" w:type="dxa"/>
            <w:shd w:val="clear" w:color="auto" w:fill="C5E0B3" w:themeFill="accent6" w:themeFillTint="66"/>
          </w:tcPr>
          <w:p w14:paraId="70CF3777" w14:textId="7EB7E757" w:rsidR="00E0014E" w:rsidRPr="0091147B" w:rsidRDefault="004B70B9" w:rsidP="00764497">
            <w:pPr>
              <w:tabs>
                <w:tab w:val="left" w:pos="4320"/>
              </w:tabs>
              <w:rPr>
                <w:rFonts w:ascii="Segoe UI" w:hAnsi="Segoe UI" w:cs="Segoe UI"/>
              </w:rPr>
            </w:pPr>
            <w:r w:rsidRPr="00E50168">
              <w:rPr>
                <w:rFonts w:ascii="Segoe UI" w:hAnsi="Segoe UI" w:cs="Segoe UI"/>
              </w:rPr>
              <w:t>The practice moves to paperless clinical records.</w:t>
            </w:r>
          </w:p>
        </w:tc>
      </w:tr>
      <w:tr w:rsidR="00CB5495" w:rsidRPr="00E50168" w14:paraId="1174CA5E" w14:textId="77777777" w:rsidTr="00FF6DE2">
        <w:tc>
          <w:tcPr>
            <w:tcW w:w="14743" w:type="dxa"/>
            <w:shd w:val="clear" w:color="auto" w:fill="70AD47" w:themeFill="accent6"/>
          </w:tcPr>
          <w:p w14:paraId="5CC6FA97" w14:textId="77777777" w:rsidR="00CB5495" w:rsidRDefault="00CB5495" w:rsidP="00CB5495">
            <w:pPr>
              <w:tabs>
                <w:tab w:val="left" w:pos="4320"/>
              </w:tabs>
              <w:jc w:val="center"/>
              <w:rPr>
                <w:rFonts w:ascii="Segoe UI" w:hAnsi="Segoe UI" w:cs="Segoe UI"/>
                <w:b/>
                <w:color w:val="FFFFFF" w:themeColor="background1"/>
                <w:sz w:val="24"/>
                <w:szCs w:val="24"/>
              </w:rPr>
            </w:pPr>
            <w:r w:rsidRPr="00CB5495">
              <w:rPr>
                <w:rFonts w:ascii="Segoe UI" w:hAnsi="Segoe UI" w:cs="Segoe UI"/>
                <w:b/>
                <w:color w:val="FFFFFF" w:themeColor="background1"/>
                <w:sz w:val="24"/>
                <w:szCs w:val="24"/>
              </w:rPr>
              <w:t>Community Pharmacy Specific</w:t>
            </w:r>
          </w:p>
          <w:p w14:paraId="0554635E" w14:textId="0D28440A" w:rsidR="00CB5495" w:rsidRPr="00E0014E" w:rsidRDefault="00CB5495" w:rsidP="00CB5495">
            <w:pPr>
              <w:tabs>
                <w:tab w:val="left" w:pos="4320"/>
              </w:tabs>
              <w:jc w:val="center"/>
              <w:rPr>
                <w:rFonts w:ascii="Segoe UI" w:hAnsi="Segoe UI" w:cs="Segoe UI"/>
                <w:b/>
                <w:sz w:val="12"/>
                <w:szCs w:val="12"/>
              </w:rPr>
            </w:pPr>
          </w:p>
        </w:tc>
      </w:tr>
      <w:tr w:rsidR="00F4755D" w:rsidRPr="00E50168" w14:paraId="5208A13C" w14:textId="77777777" w:rsidTr="00FF6DE2">
        <w:tc>
          <w:tcPr>
            <w:tcW w:w="14743" w:type="dxa"/>
            <w:shd w:val="clear" w:color="auto" w:fill="C5E0B3" w:themeFill="accent6" w:themeFillTint="66"/>
          </w:tcPr>
          <w:p w14:paraId="3AAB2073" w14:textId="0191CA75" w:rsidR="00F4755D" w:rsidRPr="00E50168" w:rsidRDefault="004B70B9" w:rsidP="0091147B">
            <w:pPr>
              <w:tabs>
                <w:tab w:val="left" w:pos="4320"/>
              </w:tabs>
              <w:rPr>
                <w:rFonts w:ascii="Segoe UI" w:hAnsi="Segoe UI" w:cs="Segoe UI"/>
              </w:rPr>
            </w:pPr>
            <w:r w:rsidRPr="00E50168">
              <w:rPr>
                <w:rFonts w:ascii="Segoe UI" w:hAnsi="Segoe UI" w:cs="Segoe UI"/>
              </w:rPr>
              <w:lastRenderedPageBreak/>
              <w:t>Practice staff support existing efforts to encourag</w:t>
            </w:r>
            <w:r w:rsidRPr="0091147B">
              <w:rPr>
                <w:rFonts w:ascii="Segoe UI" w:hAnsi="Segoe UI" w:cs="Segoe UI"/>
              </w:rPr>
              <w:t xml:space="preserve">e </w:t>
            </w:r>
            <w:r w:rsidR="00FF6DE2" w:rsidRPr="0091147B">
              <w:rPr>
                <w:rFonts w:ascii="Segoe UI" w:hAnsi="Segoe UI" w:cs="Segoe UI"/>
              </w:rPr>
              <w:t>patients to dispose of inhalers responsibly and saf</w:t>
            </w:r>
            <w:r w:rsidR="0091147B" w:rsidRPr="0091147B">
              <w:rPr>
                <w:rFonts w:ascii="Segoe UI" w:hAnsi="Segoe UI" w:cs="Segoe UI"/>
              </w:rPr>
              <w:t xml:space="preserve">ely via the community pharmacy </w:t>
            </w:r>
            <w:r w:rsidRPr="0091147B">
              <w:rPr>
                <w:rFonts w:ascii="Segoe UI" w:hAnsi="Segoe UI" w:cs="Segoe UI"/>
              </w:rPr>
              <w:t>through discussions with patients, information leaflets, posters and/or media</w:t>
            </w:r>
            <w:r w:rsidR="00E50168" w:rsidRPr="0091147B">
              <w:rPr>
                <w:rFonts w:ascii="Segoe UI" w:hAnsi="Segoe UI" w:cs="Segoe UI"/>
              </w:rPr>
              <w:t xml:space="preserve">.  </w:t>
            </w:r>
            <w:r w:rsidRPr="0091147B">
              <w:rPr>
                <w:rFonts w:ascii="Segoe UI" w:hAnsi="Segoe UI" w:cs="Segoe UI"/>
              </w:rPr>
              <w:t xml:space="preserve"> </w:t>
            </w:r>
          </w:p>
        </w:tc>
      </w:tr>
      <w:tr w:rsidR="00F4755D" w:rsidRPr="00E50168" w14:paraId="578909BA" w14:textId="77777777" w:rsidTr="00FF6DE2">
        <w:tc>
          <w:tcPr>
            <w:tcW w:w="14743" w:type="dxa"/>
            <w:shd w:val="clear" w:color="auto" w:fill="C5E0B3" w:themeFill="accent6" w:themeFillTint="66"/>
          </w:tcPr>
          <w:p w14:paraId="625E5252" w14:textId="42C1A30E" w:rsidR="00F4755D" w:rsidRPr="00E50168" w:rsidRDefault="004B70B9" w:rsidP="00764497">
            <w:pPr>
              <w:tabs>
                <w:tab w:val="left" w:pos="4320"/>
              </w:tabs>
              <w:rPr>
                <w:rFonts w:ascii="Segoe UI" w:hAnsi="Segoe UI" w:cs="Segoe UI"/>
              </w:rPr>
            </w:pPr>
            <w:r w:rsidRPr="00E50168">
              <w:rPr>
                <w:rFonts w:ascii="Segoe UI" w:hAnsi="Segoe UI" w:cs="Segoe UI"/>
              </w:rPr>
              <w:t>Practice staff proactively inform and educate patients on the carbon footprint of commonly prescribed inhalers to promote patient-driven change.</w:t>
            </w:r>
          </w:p>
        </w:tc>
      </w:tr>
      <w:tr w:rsidR="00F4755D" w:rsidRPr="00E50168" w14:paraId="67DC30F8" w14:textId="77777777" w:rsidTr="00FF6DE2">
        <w:tc>
          <w:tcPr>
            <w:tcW w:w="14743" w:type="dxa"/>
            <w:shd w:val="clear" w:color="auto" w:fill="C5E0B3" w:themeFill="accent6" w:themeFillTint="66"/>
          </w:tcPr>
          <w:p w14:paraId="00F59184" w14:textId="7C6B5A16" w:rsidR="00F4755D" w:rsidRPr="00E50168" w:rsidRDefault="004B70B9" w:rsidP="00764497">
            <w:pPr>
              <w:tabs>
                <w:tab w:val="left" w:pos="4320"/>
              </w:tabs>
              <w:rPr>
                <w:rFonts w:ascii="Segoe UI" w:hAnsi="Segoe UI" w:cs="Segoe UI"/>
              </w:rPr>
            </w:pPr>
            <w:r w:rsidRPr="00E50168">
              <w:rPr>
                <w:rFonts w:ascii="Segoe UI" w:hAnsi="Segoe UI" w:cs="Segoe UI"/>
              </w:rPr>
              <w:t>The pharmacy uses paper bags and avoids the use of plastic bags wherever possible.</w:t>
            </w:r>
          </w:p>
        </w:tc>
      </w:tr>
      <w:tr w:rsidR="00F4755D" w:rsidRPr="00E50168" w14:paraId="50C7E533" w14:textId="77777777" w:rsidTr="00FF6DE2">
        <w:tc>
          <w:tcPr>
            <w:tcW w:w="14743" w:type="dxa"/>
            <w:shd w:val="clear" w:color="auto" w:fill="C5E0B3" w:themeFill="accent6" w:themeFillTint="66"/>
          </w:tcPr>
          <w:p w14:paraId="6FCAC3D6" w14:textId="15A0793D" w:rsidR="00F4755D" w:rsidRPr="00E50168" w:rsidRDefault="00E50168" w:rsidP="00764497">
            <w:pPr>
              <w:tabs>
                <w:tab w:val="left" w:pos="4320"/>
              </w:tabs>
              <w:rPr>
                <w:rFonts w:ascii="Segoe UI" w:hAnsi="Segoe UI" w:cs="Segoe UI"/>
              </w:rPr>
            </w:pPr>
            <w:r w:rsidRPr="00E50168">
              <w:rPr>
                <w:rFonts w:ascii="Segoe UI" w:hAnsi="Segoe UI" w:cs="Segoe UI"/>
              </w:rPr>
              <w:t>The pharmacy uses active travel or lower emission modes of transport for prescription deliveries.</w:t>
            </w:r>
          </w:p>
        </w:tc>
      </w:tr>
      <w:tr w:rsidR="00F4755D" w:rsidRPr="00E50168" w14:paraId="1EA41B18" w14:textId="77777777" w:rsidTr="00FF6DE2">
        <w:tc>
          <w:tcPr>
            <w:tcW w:w="14743" w:type="dxa"/>
            <w:shd w:val="clear" w:color="auto" w:fill="C5E0B3" w:themeFill="accent6" w:themeFillTint="66"/>
          </w:tcPr>
          <w:p w14:paraId="01651A06" w14:textId="22F5203D" w:rsidR="00F4755D" w:rsidRPr="00E50168" w:rsidRDefault="00E50168" w:rsidP="00764497">
            <w:pPr>
              <w:tabs>
                <w:tab w:val="left" w:pos="4320"/>
              </w:tabs>
              <w:rPr>
                <w:rFonts w:ascii="Segoe UI" w:hAnsi="Segoe UI" w:cs="Segoe UI"/>
              </w:rPr>
            </w:pPr>
            <w:r w:rsidRPr="00E50168">
              <w:rPr>
                <w:rFonts w:ascii="Segoe UI" w:hAnsi="Segoe UI" w:cs="Segoe UI"/>
              </w:rPr>
              <w:t>Raise awareness to patients about medicines waste and encourage patients to return any unused medicines to the community pharmacy for disposal.</w:t>
            </w:r>
          </w:p>
        </w:tc>
      </w:tr>
      <w:tr w:rsidR="00FF6DE2" w:rsidRPr="00E50168" w14:paraId="4A889BF8" w14:textId="77777777" w:rsidTr="00FF6DE2">
        <w:tc>
          <w:tcPr>
            <w:tcW w:w="14743" w:type="dxa"/>
            <w:shd w:val="clear" w:color="auto" w:fill="C5E0B3" w:themeFill="accent6" w:themeFillTint="66"/>
          </w:tcPr>
          <w:p w14:paraId="7428566D" w14:textId="3DE7C5BB" w:rsidR="00E0014E" w:rsidRPr="0091147B" w:rsidRDefault="00FF6DE2" w:rsidP="00FF6DE2">
            <w:pPr>
              <w:tabs>
                <w:tab w:val="left" w:pos="4320"/>
              </w:tabs>
              <w:rPr>
                <w:rFonts w:ascii="Segoe UI" w:hAnsi="Segoe UI" w:cs="Segoe UI"/>
              </w:rPr>
            </w:pPr>
            <w:r w:rsidRPr="0091147B">
              <w:rPr>
                <w:rFonts w:ascii="Segoe UI" w:hAnsi="Segoe UI" w:cs="Segoe UI"/>
              </w:rPr>
              <w:t>The practice has a repeat prescribing system in place which ensures patients only receive the medicines they require, are not regularly receiving non-repeat items and where possible medicines supply is synchronised.</w:t>
            </w:r>
          </w:p>
        </w:tc>
      </w:tr>
      <w:tr w:rsidR="00127408" w:rsidRPr="00127408" w14:paraId="44849D74" w14:textId="77777777" w:rsidTr="00FF6DE2">
        <w:tc>
          <w:tcPr>
            <w:tcW w:w="14743" w:type="dxa"/>
            <w:shd w:val="clear" w:color="auto" w:fill="70AD47" w:themeFill="accent6"/>
          </w:tcPr>
          <w:p w14:paraId="1D59BBC1" w14:textId="77777777" w:rsidR="00127408" w:rsidRDefault="00E50168"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 xml:space="preserve">General Practice Specific </w:t>
            </w:r>
          </w:p>
          <w:p w14:paraId="2298370C" w14:textId="6796C03C" w:rsidR="00F4755D" w:rsidRPr="00E0014E" w:rsidRDefault="00F4755D" w:rsidP="00127408">
            <w:pPr>
              <w:tabs>
                <w:tab w:val="left" w:pos="4320"/>
              </w:tabs>
              <w:jc w:val="center"/>
              <w:rPr>
                <w:rFonts w:ascii="Segoe UI" w:hAnsi="Segoe UI" w:cs="Segoe UI"/>
                <w:b/>
                <w:color w:val="FFFFFF" w:themeColor="background1"/>
                <w:sz w:val="12"/>
                <w:szCs w:val="12"/>
              </w:rPr>
            </w:pPr>
          </w:p>
        </w:tc>
      </w:tr>
      <w:tr w:rsidR="00F4755D" w:rsidRPr="00E50168" w14:paraId="123793E7" w14:textId="77777777" w:rsidTr="00FF6DE2">
        <w:tc>
          <w:tcPr>
            <w:tcW w:w="14743" w:type="dxa"/>
            <w:shd w:val="clear" w:color="auto" w:fill="C5E0B3" w:themeFill="accent6" w:themeFillTint="66"/>
          </w:tcPr>
          <w:p w14:paraId="29ED5DE3" w14:textId="5FFCA86E" w:rsidR="00F4755D" w:rsidRPr="00E50168" w:rsidRDefault="00E50168" w:rsidP="00764497">
            <w:pPr>
              <w:tabs>
                <w:tab w:val="left" w:pos="4320"/>
              </w:tabs>
              <w:rPr>
                <w:rFonts w:ascii="Segoe UI" w:hAnsi="Segoe UI" w:cs="Segoe UI"/>
              </w:rPr>
            </w:pPr>
            <w:r w:rsidRPr="00E50168">
              <w:rPr>
                <w:rFonts w:ascii="Segoe UI" w:hAnsi="Segoe UI" w:cs="Segoe UI"/>
              </w:rPr>
              <w:t>The practice reviews and takes action to increase the proportion of dry powder inhalers (DPIs) and soft-mist inhalers (SMIs) prescribed compared to metered dose inhalers (MDIs), where clinically appropriate.</w:t>
            </w:r>
          </w:p>
        </w:tc>
      </w:tr>
      <w:tr w:rsidR="00F4755D" w:rsidRPr="00E50168" w14:paraId="3BDA5A3B" w14:textId="77777777" w:rsidTr="00FF6DE2">
        <w:tc>
          <w:tcPr>
            <w:tcW w:w="14743" w:type="dxa"/>
            <w:shd w:val="clear" w:color="auto" w:fill="C5E0B3" w:themeFill="accent6" w:themeFillTint="66"/>
          </w:tcPr>
          <w:p w14:paraId="1020228E" w14:textId="0C7D5749" w:rsidR="00F4755D" w:rsidRPr="00E50168" w:rsidRDefault="00E50168" w:rsidP="00764497">
            <w:pPr>
              <w:tabs>
                <w:tab w:val="left" w:pos="4320"/>
              </w:tabs>
              <w:rPr>
                <w:rFonts w:ascii="Segoe UI" w:hAnsi="Segoe UI" w:cs="Segoe UI"/>
              </w:rPr>
            </w:pPr>
            <w:r w:rsidRPr="00E50168">
              <w:rPr>
                <w:rFonts w:ascii="Segoe UI" w:hAnsi="Segoe UI" w:cs="Segoe UI"/>
              </w:rPr>
              <w:t>The practice reviews the proportion of carbon-intensive and high global warming potential (GWP) Salbutamol MDIs compared to alternative lower GWP inhaler types prescribed and takes action to reduce the proportion of high GWP Salbutamol MDIs initiated and prescribed on repeat prescription.</w:t>
            </w:r>
          </w:p>
        </w:tc>
      </w:tr>
      <w:tr w:rsidR="00F4755D" w:rsidRPr="00E50168" w14:paraId="01647D5E" w14:textId="77777777" w:rsidTr="00FF6DE2">
        <w:tc>
          <w:tcPr>
            <w:tcW w:w="14743" w:type="dxa"/>
            <w:shd w:val="clear" w:color="auto" w:fill="C5E0B3" w:themeFill="accent6" w:themeFillTint="66"/>
          </w:tcPr>
          <w:p w14:paraId="49273D39" w14:textId="20FEFC75" w:rsidR="00F4755D" w:rsidRPr="00E50168" w:rsidRDefault="00E50168" w:rsidP="00764497">
            <w:pPr>
              <w:tabs>
                <w:tab w:val="left" w:pos="4320"/>
              </w:tabs>
              <w:rPr>
                <w:rFonts w:ascii="Segoe UI" w:hAnsi="Segoe UI" w:cs="Segoe UI"/>
              </w:rPr>
            </w:pPr>
            <w:r w:rsidRPr="00E50168">
              <w:rPr>
                <w:rFonts w:ascii="Segoe UI" w:hAnsi="Segoe UI" w:cs="Segoe UI"/>
              </w:rPr>
              <w:t>The practice has a system in place to regularly audit the prescribing of 'reliever' inhalers for all patients and only prescribe repeat prescriptions for those patients with a recorded clinical diagnosis and a clinical review within the last 12 months.</w:t>
            </w:r>
          </w:p>
        </w:tc>
      </w:tr>
      <w:tr w:rsidR="00F4755D" w:rsidRPr="00E50168" w14:paraId="497F49FA" w14:textId="77777777" w:rsidTr="00FF6DE2">
        <w:tc>
          <w:tcPr>
            <w:tcW w:w="14743" w:type="dxa"/>
            <w:shd w:val="clear" w:color="auto" w:fill="C5E0B3" w:themeFill="accent6" w:themeFillTint="66"/>
          </w:tcPr>
          <w:p w14:paraId="39E2B67A" w14:textId="3817F1DC" w:rsidR="00F4755D" w:rsidRPr="00E50168" w:rsidRDefault="00E50168" w:rsidP="00764497">
            <w:pPr>
              <w:tabs>
                <w:tab w:val="left" w:pos="4320"/>
              </w:tabs>
              <w:rPr>
                <w:rFonts w:ascii="Segoe UI" w:hAnsi="Segoe UI" w:cs="Segoe UI"/>
              </w:rPr>
            </w:pPr>
            <w:r w:rsidRPr="00E50168">
              <w:rPr>
                <w:rFonts w:ascii="Segoe UI" w:hAnsi="Segoe UI" w:cs="Segoe UI"/>
              </w:rPr>
              <w:t>The practice actively socially prescribes, where appropriate, and refers patients to social prescribers, care navigators and / or community connectors etc</w:t>
            </w:r>
            <w:r>
              <w:rPr>
                <w:rFonts w:ascii="Segoe UI" w:hAnsi="Segoe UI" w:cs="Segoe UI"/>
              </w:rPr>
              <w:t xml:space="preserve">.  </w:t>
            </w:r>
            <w:r w:rsidRPr="00E50168">
              <w:rPr>
                <w:rFonts w:ascii="Segoe UI" w:hAnsi="Segoe UI" w:cs="Segoe UI"/>
              </w:rPr>
              <w:t>to identify the most appropriate non-clinical intervention to meet their need.</w:t>
            </w:r>
          </w:p>
        </w:tc>
      </w:tr>
      <w:tr w:rsidR="00F4755D" w:rsidRPr="00E50168" w14:paraId="6C7AB3B4" w14:textId="77777777" w:rsidTr="00FF6DE2">
        <w:tc>
          <w:tcPr>
            <w:tcW w:w="14743" w:type="dxa"/>
            <w:shd w:val="clear" w:color="auto" w:fill="C5E0B3" w:themeFill="accent6" w:themeFillTint="66"/>
          </w:tcPr>
          <w:p w14:paraId="29F66483" w14:textId="105E3DF7" w:rsidR="00F4755D" w:rsidRPr="00E50168" w:rsidRDefault="00E50168" w:rsidP="00764497">
            <w:pPr>
              <w:tabs>
                <w:tab w:val="left" w:pos="4320"/>
              </w:tabs>
              <w:rPr>
                <w:rFonts w:ascii="Segoe UI" w:hAnsi="Segoe UI" w:cs="Segoe UI"/>
              </w:rPr>
            </w:pPr>
            <w:r w:rsidRPr="00E50168">
              <w:rPr>
                <w:rFonts w:ascii="Segoe UI" w:hAnsi="Segoe UI" w:cs="Segoe UI"/>
              </w:rPr>
              <w:t>The practice promotes reproductive choice and education for women by providing timely access to contraception, emergency contraception and other services to prevent unplanned pregnancy.</w:t>
            </w:r>
          </w:p>
        </w:tc>
      </w:tr>
      <w:tr w:rsidR="00FF6DE2" w:rsidRPr="00E50168" w14:paraId="66AB4457" w14:textId="77777777" w:rsidTr="00FF6DE2">
        <w:tc>
          <w:tcPr>
            <w:tcW w:w="14743" w:type="dxa"/>
            <w:shd w:val="clear" w:color="auto" w:fill="C5E0B3" w:themeFill="accent6" w:themeFillTint="66"/>
          </w:tcPr>
          <w:p w14:paraId="6344EFAA" w14:textId="03CC4CE8" w:rsidR="00E0014E" w:rsidRPr="0091147B" w:rsidRDefault="00FF6DE2" w:rsidP="00FF6DE2">
            <w:pPr>
              <w:tabs>
                <w:tab w:val="left" w:pos="4320"/>
              </w:tabs>
              <w:rPr>
                <w:rFonts w:ascii="Segoe UI" w:hAnsi="Segoe UI" w:cs="Segoe UI"/>
              </w:rPr>
            </w:pPr>
            <w:r w:rsidRPr="0091147B">
              <w:rPr>
                <w:rFonts w:ascii="Segoe UI" w:hAnsi="Segoe UI" w:cs="Segoe UI"/>
              </w:rPr>
              <w:t>The practice has a repeat prescribing system in place which ensures patients only receive the medicines they require, are not regularly receiving non-repeat items and where possible medicines supply is synchronised.</w:t>
            </w:r>
          </w:p>
        </w:tc>
      </w:tr>
      <w:tr w:rsidR="00127408" w:rsidRPr="00127408" w14:paraId="23BE0CD3" w14:textId="77777777" w:rsidTr="00FF6DE2">
        <w:tc>
          <w:tcPr>
            <w:tcW w:w="14743" w:type="dxa"/>
            <w:shd w:val="clear" w:color="auto" w:fill="70AD47" w:themeFill="accent6"/>
          </w:tcPr>
          <w:p w14:paraId="78505227" w14:textId="77777777" w:rsidR="00127408" w:rsidRDefault="00E50168" w:rsidP="00127408">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Primary Care Dental</w:t>
            </w:r>
          </w:p>
          <w:p w14:paraId="18EEFF1F" w14:textId="16849B8E" w:rsidR="00E50168" w:rsidRPr="00E0014E" w:rsidRDefault="00E50168" w:rsidP="00127408">
            <w:pPr>
              <w:tabs>
                <w:tab w:val="left" w:pos="4320"/>
              </w:tabs>
              <w:jc w:val="center"/>
              <w:rPr>
                <w:rFonts w:ascii="Segoe UI" w:hAnsi="Segoe UI" w:cs="Segoe UI"/>
                <w:b/>
                <w:color w:val="FFFFFF" w:themeColor="background1"/>
                <w:sz w:val="12"/>
                <w:szCs w:val="12"/>
              </w:rPr>
            </w:pPr>
          </w:p>
        </w:tc>
      </w:tr>
      <w:tr w:rsidR="00F4755D" w:rsidRPr="00E50168" w14:paraId="425A1275" w14:textId="77777777" w:rsidTr="00FF6DE2">
        <w:tc>
          <w:tcPr>
            <w:tcW w:w="14743" w:type="dxa"/>
            <w:shd w:val="clear" w:color="auto" w:fill="C5E0B3" w:themeFill="accent6" w:themeFillTint="66"/>
          </w:tcPr>
          <w:p w14:paraId="7A55A2F9" w14:textId="7806A0C0" w:rsidR="00F4755D" w:rsidRPr="00E50168" w:rsidRDefault="00E50168" w:rsidP="00764497">
            <w:pPr>
              <w:tabs>
                <w:tab w:val="left" w:pos="4320"/>
              </w:tabs>
              <w:rPr>
                <w:rFonts w:ascii="Segoe UI" w:hAnsi="Segoe UI" w:cs="Segoe UI"/>
              </w:rPr>
            </w:pPr>
            <w:r w:rsidRPr="00E50168">
              <w:rPr>
                <w:rFonts w:ascii="Segoe UI" w:hAnsi="Segoe UI" w:cs="Segoe UI"/>
              </w:rPr>
              <w:t>The practice includes plastic-free oral hygiene products in its range of products for patients.</w:t>
            </w:r>
          </w:p>
        </w:tc>
      </w:tr>
      <w:tr w:rsidR="00F4755D" w:rsidRPr="00E50168" w14:paraId="110404A1" w14:textId="77777777" w:rsidTr="00FF6DE2">
        <w:tc>
          <w:tcPr>
            <w:tcW w:w="14743" w:type="dxa"/>
            <w:shd w:val="clear" w:color="auto" w:fill="C5E0B3" w:themeFill="accent6" w:themeFillTint="66"/>
          </w:tcPr>
          <w:p w14:paraId="37CB6590" w14:textId="199A7BB4" w:rsidR="00F4755D" w:rsidRPr="00E50168" w:rsidRDefault="00E50168" w:rsidP="00764497">
            <w:pPr>
              <w:tabs>
                <w:tab w:val="left" w:pos="4320"/>
              </w:tabs>
              <w:rPr>
                <w:rFonts w:ascii="Segoe UI" w:hAnsi="Segoe UI" w:cs="Segoe UI"/>
              </w:rPr>
            </w:pPr>
            <w:r w:rsidRPr="00E50168">
              <w:rPr>
                <w:rFonts w:ascii="Segoe UI" w:hAnsi="Segoe UI" w:cs="Segoe UI"/>
              </w:rPr>
              <w:t>The practice ensures it only runs full loads in sterilisers and instrument cleaning units, reducing the number of cycles run each day.</w:t>
            </w:r>
          </w:p>
        </w:tc>
      </w:tr>
      <w:tr w:rsidR="00E50168" w:rsidRPr="00E50168" w14:paraId="1E2AC711" w14:textId="77777777" w:rsidTr="00FF6DE2">
        <w:tc>
          <w:tcPr>
            <w:tcW w:w="14743" w:type="dxa"/>
            <w:shd w:val="clear" w:color="auto" w:fill="C5E0B3" w:themeFill="accent6" w:themeFillTint="66"/>
          </w:tcPr>
          <w:p w14:paraId="48A2873B" w14:textId="1166F62D" w:rsidR="00E50168" w:rsidRPr="00E50168" w:rsidRDefault="00E50168" w:rsidP="00764497">
            <w:pPr>
              <w:tabs>
                <w:tab w:val="left" w:pos="4320"/>
              </w:tabs>
              <w:rPr>
                <w:rFonts w:ascii="Segoe UI" w:hAnsi="Segoe UI" w:cs="Segoe UI"/>
              </w:rPr>
            </w:pPr>
            <w:r w:rsidRPr="00E50168">
              <w:rPr>
                <w:rFonts w:ascii="Segoe UI" w:hAnsi="Segoe UI" w:cs="Segoe UI"/>
              </w:rPr>
              <w:t>Digital x-ray is used within the practice.</w:t>
            </w:r>
          </w:p>
        </w:tc>
      </w:tr>
      <w:tr w:rsidR="00E50168" w:rsidRPr="00E50168" w14:paraId="24494C57" w14:textId="77777777" w:rsidTr="00FF6DE2">
        <w:tc>
          <w:tcPr>
            <w:tcW w:w="14743" w:type="dxa"/>
            <w:shd w:val="clear" w:color="auto" w:fill="C5E0B3" w:themeFill="accent6" w:themeFillTint="66"/>
          </w:tcPr>
          <w:p w14:paraId="693152FB" w14:textId="3146B046" w:rsidR="00E50168" w:rsidRPr="00E50168" w:rsidRDefault="00E50168" w:rsidP="00764497">
            <w:pPr>
              <w:tabs>
                <w:tab w:val="left" w:pos="4320"/>
              </w:tabs>
              <w:rPr>
                <w:rFonts w:ascii="Segoe UI" w:hAnsi="Segoe UI" w:cs="Segoe UI"/>
              </w:rPr>
            </w:pPr>
            <w:r w:rsidRPr="00E50168">
              <w:rPr>
                <w:rFonts w:ascii="Segoe UI" w:hAnsi="Segoe UI" w:cs="Segoe UI"/>
              </w:rPr>
              <w:t>The practice can demonstrate a reduction in the number of car journeys to deliver laboratory work to/from dental laboratories, where clinically appropriate.</w:t>
            </w:r>
          </w:p>
        </w:tc>
      </w:tr>
      <w:tr w:rsidR="00E50168" w:rsidRPr="00E50168" w14:paraId="2D53066F" w14:textId="77777777" w:rsidTr="00FF6DE2">
        <w:tc>
          <w:tcPr>
            <w:tcW w:w="14743" w:type="dxa"/>
            <w:shd w:val="clear" w:color="auto" w:fill="C5E0B3" w:themeFill="accent6" w:themeFillTint="66"/>
          </w:tcPr>
          <w:p w14:paraId="55EAD750" w14:textId="074B37CF" w:rsidR="00E50168" w:rsidRPr="00E50168" w:rsidRDefault="00E50168" w:rsidP="00764497">
            <w:pPr>
              <w:tabs>
                <w:tab w:val="left" w:pos="4320"/>
              </w:tabs>
              <w:rPr>
                <w:rFonts w:ascii="Segoe UI" w:hAnsi="Segoe UI" w:cs="Segoe UI"/>
              </w:rPr>
            </w:pPr>
            <w:r w:rsidRPr="00E50168">
              <w:rPr>
                <w:rFonts w:ascii="Segoe UI" w:hAnsi="Segoe UI" w:cs="Segoe UI"/>
              </w:rPr>
              <w:lastRenderedPageBreak/>
              <w:t>Practices engage with NICE risk assessment guidance for recall periods and discuss the environmental benefit of extending recalls with lower risk patients.</w:t>
            </w:r>
          </w:p>
        </w:tc>
      </w:tr>
      <w:tr w:rsidR="00E50168" w:rsidRPr="00E50168" w14:paraId="4C412839" w14:textId="77777777" w:rsidTr="00FF6DE2">
        <w:tc>
          <w:tcPr>
            <w:tcW w:w="14743" w:type="dxa"/>
            <w:tcBorders>
              <w:bottom w:val="single" w:sz="4" w:space="0" w:color="auto"/>
            </w:tcBorders>
            <w:shd w:val="clear" w:color="auto" w:fill="C5E0B3" w:themeFill="accent6" w:themeFillTint="66"/>
          </w:tcPr>
          <w:p w14:paraId="1D6AC8FF" w14:textId="77777777" w:rsidR="00E50168" w:rsidRDefault="00E50168" w:rsidP="00764497">
            <w:pPr>
              <w:tabs>
                <w:tab w:val="left" w:pos="4320"/>
              </w:tabs>
              <w:rPr>
                <w:rFonts w:ascii="Segoe UI" w:hAnsi="Segoe UI" w:cs="Segoe UI"/>
              </w:rPr>
            </w:pPr>
            <w:r w:rsidRPr="00E50168">
              <w:rPr>
                <w:rFonts w:ascii="Segoe UI" w:hAnsi="Segoe UI" w:cs="Segoe UI"/>
              </w:rPr>
              <w:t>Patients are encouraged to book appropriate appointments on the same day to reduce travel</w:t>
            </w:r>
            <w:r>
              <w:rPr>
                <w:rFonts w:ascii="Segoe UI" w:hAnsi="Segoe UI" w:cs="Segoe UI"/>
              </w:rPr>
              <w:t xml:space="preserve">.  </w:t>
            </w:r>
            <w:r w:rsidRPr="00E50168">
              <w:rPr>
                <w:rFonts w:ascii="Segoe UI" w:hAnsi="Segoe UI" w:cs="Segoe UI"/>
              </w:rPr>
              <w:t>Remote assessment is used where possible to reduce the need for return visits.</w:t>
            </w:r>
          </w:p>
          <w:p w14:paraId="70E64064" w14:textId="073BD519" w:rsidR="00E0014E" w:rsidRPr="00E0014E" w:rsidRDefault="00E0014E" w:rsidP="00764497">
            <w:pPr>
              <w:tabs>
                <w:tab w:val="left" w:pos="4320"/>
              </w:tabs>
              <w:rPr>
                <w:rFonts w:ascii="Segoe UI" w:hAnsi="Segoe UI" w:cs="Segoe UI"/>
                <w:sz w:val="14"/>
                <w:szCs w:val="14"/>
              </w:rPr>
            </w:pPr>
          </w:p>
        </w:tc>
      </w:tr>
      <w:tr w:rsidR="0032328D" w:rsidRPr="00E50168" w14:paraId="5B67639D" w14:textId="77777777" w:rsidTr="00FF6DE2">
        <w:tc>
          <w:tcPr>
            <w:tcW w:w="14743" w:type="dxa"/>
            <w:tcBorders>
              <w:left w:val="nil"/>
              <w:right w:val="nil"/>
            </w:tcBorders>
            <w:shd w:val="clear" w:color="auto" w:fill="FFFFFF" w:themeFill="background1"/>
          </w:tcPr>
          <w:p w14:paraId="16587AB0" w14:textId="77777777" w:rsidR="0032328D" w:rsidRPr="00E50168" w:rsidRDefault="0032328D" w:rsidP="00764497">
            <w:pPr>
              <w:tabs>
                <w:tab w:val="left" w:pos="4320"/>
              </w:tabs>
              <w:rPr>
                <w:rFonts w:ascii="Segoe UI" w:hAnsi="Segoe UI" w:cs="Segoe UI"/>
              </w:rPr>
            </w:pPr>
          </w:p>
        </w:tc>
      </w:tr>
      <w:tr w:rsidR="0032328D" w:rsidRPr="00E50168" w14:paraId="038DAED0" w14:textId="77777777" w:rsidTr="00FF6DE2">
        <w:tc>
          <w:tcPr>
            <w:tcW w:w="14743" w:type="dxa"/>
            <w:shd w:val="clear" w:color="auto" w:fill="70AD47" w:themeFill="accent6"/>
          </w:tcPr>
          <w:p w14:paraId="08202402" w14:textId="54121AA5" w:rsidR="0032328D" w:rsidRPr="004A37A5" w:rsidRDefault="0032328D" w:rsidP="0032328D">
            <w:pPr>
              <w:tabs>
                <w:tab w:val="left" w:pos="4320"/>
              </w:tabs>
              <w:jc w:val="center"/>
              <w:rPr>
                <w:rFonts w:ascii="Segoe UI" w:hAnsi="Segoe UI" w:cs="Segoe UI"/>
                <w:b/>
                <w:color w:val="FFFFFF" w:themeColor="background1"/>
                <w:sz w:val="24"/>
                <w:szCs w:val="24"/>
              </w:rPr>
            </w:pPr>
            <w:r w:rsidRPr="004A37A5">
              <w:rPr>
                <w:rFonts w:ascii="Segoe UI" w:hAnsi="Segoe UI" w:cs="Segoe UI"/>
                <w:b/>
                <w:color w:val="FFFFFF" w:themeColor="background1"/>
                <w:sz w:val="24"/>
                <w:szCs w:val="24"/>
              </w:rPr>
              <w:t>SOS UK Green Impact Special Awards</w:t>
            </w:r>
          </w:p>
          <w:p w14:paraId="3BB0AA9A" w14:textId="7D2ED14B" w:rsidR="0032328D" w:rsidRPr="00E0014E" w:rsidRDefault="0032328D" w:rsidP="0032328D">
            <w:pPr>
              <w:tabs>
                <w:tab w:val="left" w:pos="4320"/>
              </w:tabs>
              <w:jc w:val="center"/>
              <w:rPr>
                <w:rFonts w:ascii="Segoe UI" w:hAnsi="Segoe UI" w:cs="Segoe UI"/>
                <w:b/>
                <w:color w:val="FFFFFF" w:themeColor="background1"/>
                <w:sz w:val="12"/>
                <w:szCs w:val="12"/>
              </w:rPr>
            </w:pPr>
          </w:p>
        </w:tc>
      </w:tr>
      <w:tr w:rsidR="00127408" w:rsidRPr="00127408" w14:paraId="42F3BEEB" w14:textId="77777777" w:rsidTr="00FF6DE2">
        <w:trPr>
          <w:trHeight w:val="60"/>
        </w:trPr>
        <w:tc>
          <w:tcPr>
            <w:tcW w:w="14743" w:type="dxa"/>
            <w:shd w:val="clear" w:color="auto" w:fill="70AD47" w:themeFill="accent6"/>
          </w:tcPr>
          <w:p w14:paraId="31B3348C" w14:textId="725ABF49" w:rsidR="00E50168" w:rsidRPr="00127408" w:rsidRDefault="00E50168" w:rsidP="004A37A5">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Sustainability Hero</w:t>
            </w:r>
          </w:p>
        </w:tc>
      </w:tr>
      <w:tr w:rsidR="00E50168" w:rsidRPr="00E50168" w14:paraId="4A7317F4" w14:textId="77777777" w:rsidTr="00FF6DE2">
        <w:tc>
          <w:tcPr>
            <w:tcW w:w="14743" w:type="dxa"/>
            <w:shd w:val="clear" w:color="auto" w:fill="C5E0B3" w:themeFill="accent6" w:themeFillTint="66"/>
          </w:tcPr>
          <w:p w14:paraId="36A3F176" w14:textId="0CCCF12D" w:rsidR="00E50168" w:rsidRPr="00E50168" w:rsidRDefault="00E50168" w:rsidP="00E50168">
            <w:pPr>
              <w:tabs>
                <w:tab w:val="left" w:pos="4320"/>
              </w:tabs>
              <w:rPr>
                <w:rFonts w:ascii="Segoe UI" w:hAnsi="Segoe UI" w:cs="Segoe UI"/>
              </w:rPr>
            </w:pPr>
            <w:r w:rsidRPr="00E50168">
              <w:rPr>
                <w:rFonts w:ascii="Segoe UI" w:hAnsi="Segoe UI" w:cs="Segoe UI"/>
              </w:rPr>
              <w:t>In no more than 300 words tell us who is the exceptional person within your or another team (including yourself!), who has really become your sustainability hero!</w:t>
            </w:r>
          </w:p>
        </w:tc>
      </w:tr>
      <w:tr w:rsidR="00127408" w:rsidRPr="00127408" w14:paraId="7FD9D0D6" w14:textId="77777777" w:rsidTr="00FF6DE2">
        <w:tc>
          <w:tcPr>
            <w:tcW w:w="14743" w:type="dxa"/>
            <w:shd w:val="clear" w:color="auto" w:fill="70AD47" w:themeFill="accent6"/>
          </w:tcPr>
          <w:p w14:paraId="05FE178B" w14:textId="1E69482F" w:rsidR="00E50168" w:rsidRPr="00127408" w:rsidRDefault="00E50168" w:rsidP="004A37A5">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 xml:space="preserve">Innovation for Engagement </w:t>
            </w:r>
          </w:p>
        </w:tc>
      </w:tr>
      <w:tr w:rsidR="00E50168" w:rsidRPr="00E50168" w14:paraId="4A54B22A" w14:textId="77777777" w:rsidTr="00FF6DE2">
        <w:tc>
          <w:tcPr>
            <w:tcW w:w="14743" w:type="dxa"/>
            <w:shd w:val="clear" w:color="auto" w:fill="C5E0B3" w:themeFill="accent6" w:themeFillTint="66"/>
          </w:tcPr>
          <w:p w14:paraId="1B1D33B0" w14:textId="4E28A0A7" w:rsidR="00E50168" w:rsidRPr="00E50168" w:rsidRDefault="00E50168" w:rsidP="00E50168">
            <w:pPr>
              <w:tabs>
                <w:tab w:val="left" w:pos="4320"/>
              </w:tabs>
              <w:rPr>
                <w:rFonts w:ascii="Segoe UI" w:hAnsi="Segoe UI" w:cs="Segoe UI"/>
              </w:rPr>
            </w:pPr>
            <w:r w:rsidRPr="00E50168">
              <w:rPr>
                <w:rFonts w:ascii="Segoe UI" w:hAnsi="Segoe UI" w:cs="Segoe UI"/>
              </w:rPr>
              <w:t>In no more than 300 words tell us how your team has engaged more people in sustainability activity and what results you have seen: what innovative techniques and ideas have you used to get people excited to take part?</w:t>
            </w:r>
          </w:p>
        </w:tc>
      </w:tr>
      <w:tr w:rsidR="00127408" w:rsidRPr="00127408" w14:paraId="53C47A59" w14:textId="77777777" w:rsidTr="00FF6DE2">
        <w:tc>
          <w:tcPr>
            <w:tcW w:w="14743" w:type="dxa"/>
            <w:shd w:val="clear" w:color="auto" w:fill="70AD47" w:themeFill="accent6"/>
          </w:tcPr>
          <w:p w14:paraId="00F1B54A" w14:textId="480305DF" w:rsidR="00E50168" w:rsidRPr="00127408" w:rsidRDefault="00E50168" w:rsidP="004A37A5">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Environmental Improvement</w:t>
            </w:r>
          </w:p>
        </w:tc>
      </w:tr>
      <w:tr w:rsidR="00E50168" w:rsidRPr="00E50168" w14:paraId="1B1F2471" w14:textId="77777777" w:rsidTr="00FF6DE2">
        <w:tc>
          <w:tcPr>
            <w:tcW w:w="14743" w:type="dxa"/>
            <w:shd w:val="clear" w:color="auto" w:fill="C5E0B3" w:themeFill="accent6" w:themeFillTint="66"/>
          </w:tcPr>
          <w:p w14:paraId="58D26951" w14:textId="5E6F88FD" w:rsidR="00E50168" w:rsidRPr="00E50168" w:rsidRDefault="00E50168" w:rsidP="00FF6DE2">
            <w:pPr>
              <w:tabs>
                <w:tab w:val="left" w:pos="4320"/>
              </w:tabs>
              <w:rPr>
                <w:rFonts w:ascii="Segoe UI" w:hAnsi="Segoe UI" w:cs="Segoe UI"/>
              </w:rPr>
            </w:pPr>
            <w:r w:rsidRPr="00E50168">
              <w:rPr>
                <w:rFonts w:ascii="Segoe UI" w:hAnsi="Segoe UI" w:cs="Segoe UI"/>
              </w:rPr>
              <w:t>In no more than 300 words tell us about an innovative environmental improvement or initiative you have put in place to make</w:t>
            </w:r>
            <w:r w:rsidR="00FF6DE2">
              <w:rPr>
                <w:rFonts w:ascii="Segoe UI" w:hAnsi="Segoe UI" w:cs="Segoe UI"/>
              </w:rPr>
              <w:t xml:space="preserve"> a real impact in your </w:t>
            </w:r>
            <w:r w:rsidR="00FF6DE2" w:rsidRPr="0091147B">
              <w:rPr>
                <w:rFonts w:ascii="Segoe UI" w:hAnsi="Segoe UI" w:cs="Segoe UI"/>
              </w:rPr>
              <w:t>practice or</w:t>
            </w:r>
            <w:r w:rsidRPr="0091147B">
              <w:rPr>
                <w:rFonts w:ascii="Segoe UI" w:hAnsi="Segoe UI" w:cs="Segoe UI"/>
              </w:rPr>
              <w:t xml:space="preserve"> team.  </w:t>
            </w:r>
            <w:r w:rsidRPr="00E50168">
              <w:rPr>
                <w:rFonts w:ascii="Segoe UI" w:hAnsi="Segoe UI" w:cs="Segoe UI"/>
              </w:rPr>
              <w:t>What have you done that is above and beyond the normal workbook criteria? What impacts have you seen?</w:t>
            </w:r>
          </w:p>
        </w:tc>
      </w:tr>
      <w:tr w:rsidR="00127408" w:rsidRPr="00127408" w14:paraId="182640A2" w14:textId="77777777" w:rsidTr="00FF6DE2">
        <w:tc>
          <w:tcPr>
            <w:tcW w:w="14743" w:type="dxa"/>
            <w:shd w:val="clear" w:color="auto" w:fill="70AD47" w:themeFill="accent6"/>
          </w:tcPr>
          <w:p w14:paraId="564109EA" w14:textId="37050AD6" w:rsidR="00E50168" w:rsidRPr="00127408" w:rsidRDefault="00E50168" w:rsidP="004A37A5">
            <w:pPr>
              <w:tabs>
                <w:tab w:val="left" w:pos="4320"/>
              </w:tabs>
              <w:jc w:val="center"/>
              <w:rPr>
                <w:rFonts w:ascii="Segoe UI" w:hAnsi="Segoe UI" w:cs="Segoe UI"/>
                <w:b/>
                <w:color w:val="FFFFFF" w:themeColor="background1"/>
                <w:sz w:val="24"/>
                <w:szCs w:val="24"/>
              </w:rPr>
            </w:pPr>
            <w:r w:rsidRPr="00127408">
              <w:rPr>
                <w:rFonts w:ascii="Segoe UI" w:hAnsi="Segoe UI" w:cs="Segoe UI"/>
                <w:b/>
                <w:color w:val="FFFFFF" w:themeColor="background1"/>
                <w:sz w:val="24"/>
                <w:szCs w:val="24"/>
              </w:rPr>
              <w:t>Community Action</w:t>
            </w:r>
          </w:p>
        </w:tc>
      </w:tr>
      <w:tr w:rsidR="00E50168" w:rsidRPr="00E50168" w14:paraId="3BD227F1" w14:textId="77777777" w:rsidTr="00FF6DE2">
        <w:tc>
          <w:tcPr>
            <w:tcW w:w="14743" w:type="dxa"/>
            <w:shd w:val="clear" w:color="auto" w:fill="C5E0B3" w:themeFill="accent6" w:themeFillTint="66"/>
          </w:tcPr>
          <w:p w14:paraId="411E2083" w14:textId="4CC5B589" w:rsidR="00E50168" w:rsidRPr="00E50168" w:rsidRDefault="00E50168" w:rsidP="00E50168">
            <w:pPr>
              <w:tabs>
                <w:tab w:val="left" w:pos="4320"/>
              </w:tabs>
              <w:rPr>
                <w:rFonts w:ascii="Segoe UI" w:hAnsi="Segoe UI" w:cs="Segoe UI"/>
              </w:rPr>
            </w:pPr>
            <w:r w:rsidRPr="00E50168">
              <w:rPr>
                <w:rFonts w:ascii="Segoe UI" w:hAnsi="Segoe UI" w:cs="Segoe UI"/>
              </w:rPr>
              <w:t>In no more than 300 words tell us about how your team has lead, developed or participated in innovative community action throughout your Green Impact year</w:t>
            </w:r>
            <w:r>
              <w:rPr>
                <w:rFonts w:ascii="Segoe UI" w:hAnsi="Segoe UI" w:cs="Segoe UI"/>
              </w:rPr>
              <w:t xml:space="preserve">.  </w:t>
            </w:r>
            <w:r w:rsidRPr="00E50168">
              <w:rPr>
                <w:rFonts w:ascii="Segoe UI" w:hAnsi="Segoe UI" w:cs="Segoe UI"/>
              </w:rPr>
              <w:t xml:space="preserve"> Who have you worked with? What action did you take? What positive impacts has it had?</w:t>
            </w:r>
          </w:p>
        </w:tc>
      </w:tr>
    </w:tbl>
    <w:p w14:paraId="030993A4" w14:textId="27F755E3" w:rsidR="00764497" w:rsidRDefault="00764497" w:rsidP="00E0014E">
      <w:pPr>
        <w:spacing w:after="0"/>
        <w:rPr>
          <w:rFonts w:ascii="Segoe UI" w:hAnsi="Segoe UI" w:cs="Segoe UI"/>
        </w:rPr>
      </w:pPr>
    </w:p>
    <w:p w14:paraId="7AF9BC5A" w14:textId="49E1C0D7" w:rsidR="00E0014E" w:rsidRPr="00E0014E" w:rsidRDefault="00E0014E" w:rsidP="00E0014E">
      <w:pPr>
        <w:pStyle w:val="ListParagraph"/>
        <w:numPr>
          <w:ilvl w:val="0"/>
          <w:numId w:val="1"/>
        </w:numPr>
        <w:spacing w:after="0"/>
        <w:rPr>
          <w:rFonts w:ascii="Segoe UI" w:hAnsi="Segoe UI" w:cs="Segoe UI"/>
        </w:rPr>
      </w:pPr>
      <w:r w:rsidRPr="00E0014E">
        <w:rPr>
          <w:rFonts w:ascii="Segoe UI" w:hAnsi="Segoe UI" w:cs="Segoe UI"/>
        </w:rPr>
        <w:t xml:space="preserve"> </w:t>
      </w:r>
    </w:p>
    <w:sectPr w:rsidR="00E0014E" w:rsidRPr="00E0014E" w:rsidSect="00FF6DE2">
      <w:headerReference w:type="default" r:id="rId11"/>
      <w:footerReference w:type="default" r:id="rId12"/>
      <w:pgSz w:w="16838" w:h="11906" w:orient="landscape"/>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77220D" w14:textId="77777777" w:rsidR="00CE43BF" w:rsidRDefault="00CE43BF" w:rsidP="00CE43BF">
      <w:pPr>
        <w:spacing w:after="0" w:line="240" w:lineRule="auto"/>
      </w:pPr>
      <w:r>
        <w:separator/>
      </w:r>
    </w:p>
  </w:endnote>
  <w:endnote w:type="continuationSeparator" w:id="0">
    <w:p w14:paraId="601DD659" w14:textId="77777777" w:rsidR="00CE43BF" w:rsidRDefault="00CE43BF" w:rsidP="00CE43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2858716"/>
      <w:docPartObj>
        <w:docPartGallery w:val="Page Numbers (Bottom of Page)"/>
        <w:docPartUnique/>
      </w:docPartObj>
    </w:sdtPr>
    <w:sdtEndPr>
      <w:rPr>
        <w:noProof/>
      </w:rPr>
    </w:sdtEndPr>
    <w:sdtContent>
      <w:p w14:paraId="62603B30" w14:textId="54015AB1" w:rsidR="00CE43BF" w:rsidRDefault="00CE43BF">
        <w:pPr>
          <w:pStyle w:val="Footer"/>
          <w:jc w:val="center"/>
        </w:pPr>
        <w:r>
          <w:fldChar w:fldCharType="begin"/>
        </w:r>
        <w:r>
          <w:instrText xml:space="preserve"> PAGE   \* MERGEFORMAT </w:instrText>
        </w:r>
        <w:r>
          <w:fldChar w:fldCharType="separate"/>
        </w:r>
        <w:r w:rsidR="0091147B">
          <w:rPr>
            <w:noProof/>
          </w:rPr>
          <w:t>5</w:t>
        </w:r>
        <w:r>
          <w:rPr>
            <w:noProof/>
          </w:rPr>
          <w:fldChar w:fldCharType="end"/>
        </w:r>
      </w:p>
    </w:sdtContent>
  </w:sdt>
  <w:p w14:paraId="0CF3871B" w14:textId="77777777" w:rsidR="00CE43BF" w:rsidRDefault="00CE43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1960B" w14:textId="77777777" w:rsidR="00CE43BF" w:rsidRDefault="00CE43BF" w:rsidP="00CE43BF">
      <w:pPr>
        <w:spacing w:after="0" w:line="240" w:lineRule="auto"/>
      </w:pPr>
      <w:r>
        <w:separator/>
      </w:r>
    </w:p>
  </w:footnote>
  <w:footnote w:type="continuationSeparator" w:id="0">
    <w:p w14:paraId="747A783E" w14:textId="77777777" w:rsidR="00CE43BF" w:rsidRDefault="00CE43BF" w:rsidP="00CE43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4B7BC" w14:textId="156A752C" w:rsidR="00CE43BF" w:rsidRDefault="00CE43BF">
    <w:pPr>
      <w:pStyle w:val="Header"/>
    </w:pPr>
    <w:r>
      <w:rPr>
        <w:noProof/>
        <w:lang w:eastAsia="en-GB"/>
      </w:rPr>
      <w:drawing>
        <wp:anchor distT="0" distB="0" distL="114300" distR="114300" simplePos="0" relativeHeight="251658240" behindDoc="1" locked="0" layoutInCell="1" allowOverlap="1" wp14:anchorId="43D24D24" wp14:editId="76263967">
          <wp:simplePos x="0" y="0"/>
          <wp:positionH relativeFrom="column">
            <wp:posOffset>-873760</wp:posOffset>
          </wp:positionH>
          <wp:positionV relativeFrom="paragraph">
            <wp:posOffset>-401955</wp:posOffset>
          </wp:positionV>
          <wp:extent cx="1656080" cy="833120"/>
          <wp:effectExtent l="0" t="0" r="0" b="0"/>
          <wp:wrapTight wrapText="bothSides">
            <wp:wrapPolygon edited="0">
              <wp:start x="5218" y="4445"/>
              <wp:lineTo x="3479" y="6421"/>
              <wp:lineTo x="2485" y="9384"/>
              <wp:lineTo x="2982" y="13335"/>
              <wp:lineTo x="3975" y="15805"/>
              <wp:lineTo x="4224" y="16793"/>
              <wp:lineTo x="18883" y="16793"/>
              <wp:lineTo x="19132" y="8890"/>
              <wp:lineTo x="15902" y="5927"/>
              <wp:lineTo x="10187" y="4445"/>
              <wp:lineTo x="5218" y="4445"/>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PC MAIN WITH TEXT SMALL4x.png"/>
                  <pic:cNvPicPr/>
                </pic:nvPicPr>
                <pic:blipFill>
                  <a:blip r:embed="rId1">
                    <a:extLst>
                      <a:ext uri="{28A0092B-C50C-407E-A947-70E740481C1C}">
                        <a14:useLocalDpi xmlns:a14="http://schemas.microsoft.com/office/drawing/2010/main" val="0"/>
                      </a:ext>
                    </a:extLst>
                  </a:blip>
                  <a:stretch>
                    <a:fillRect/>
                  </a:stretch>
                </pic:blipFill>
                <pic:spPr>
                  <a:xfrm>
                    <a:off x="0" y="0"/>
                    <a:ext cx="1656080" cy="83312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7C52A2"/>
    <w:multiLevelType w:val="hybridMultilevel"/>
    <w:tmpl w:val="F0F2F7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887379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20DF"/>
    <w:rsid w:val="00021BA5"/>
    <w:rsid w:val="0007256A"/>
    <w:rsid w:val="000A1ADE"/>
    <w:rsid w:val="00127408"/>
    <w:rsid w:val="00133D66"/>
    <w:rsid w:val="001E785A"/>
    <w:rsid w:val="002022BA"/>
    <w:rsid w:val="0028709D"/>
    <w:rsid w:val="0032328D"/>
    <w:rsid w:val="004A37A5"/>
    <w:rsid w:val="004B70B9"/>
    <w:rsid w:val="00764497"/>
    <w:rsid w:val="0091147B"/>
    <w:rsid w:val="00CB5495"/>
    <w:rsid w:val="00CE43BF"/>
    <w:rsid w:val="00D3372E"/>
    <w:rsid w:val="00E0014E"/>
    <w:rsid w:val="00E220DF"/>
    <w:rsid w:val="00E50168"/>
    <w:rsid w:val="00E57ED3"/>
    <w:rsid w:val="00E735D3"/>
    <w:rsid w:val="00F4755D"/>
    <w:rsid w:val="00FF6D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688C699"/>
  <w15:chartTrackingRefBased/>
  <w15:docId w15:val="{41FEAAE3-AE7E-4802-AE2C-D8EC002EB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644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E43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43BF"/>
  </w:style>
  <w:style w:type="paragraph" w:styleId="Footer">
    <w:name w:val="footer"/>
    <w:basedOn w:val="Normal"/>
    <w:link w:val="FooterChar"/>
    <w:uiPriority w:val="99"/>
    <w:unhideWhenUsed/>
    <w:rsid w:val="00CE43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43BF"/>
  </w:style>
  <w:style w:type="character" w:styleId="CommentReference">
    <w:name w:val="annotation reference"/>
    <w:basedOn w:val="DefaultParagraphFont"/>
    <w:uiPriority w:val="99"/>
    <w:semiHidden/>
    <w:unhideWhenUsed/>
    <w:rsid w:val="00E0014E"/>
    <w:rPr>
      <w:sz w:val="16"/>
      <w:szCs w:val="16"/>
    </w:rPr>
  </w:style>
  <w:style w:type="paragraph" w:styleId="CommentText">
    <w:name w:val="annotation text"/>
    <w:basedOn w:val="Normal"/>
    <w:link w:val="CommentTextChar"/>
    <w:uiPriority w:val="99"/>
    <w:semiHidden/>
    <w:unhideWhenUsed/>
    <w:rsid w:val="00E0014E"/>
    <w:pPr>
      <w:spacing w:line="240" w:lineRule="auto"/>
    </w:pPr>
    <w:rPr>
      <w:sz w:val="20"/>
      <w:szCs w:val="20"/>
    </w:rPr>
  </w:style>
  <w:style w:type="character" w:customStyle="1" w:styleId="CommentTextChar">
    <w:name w:val="Comment Text Char"/>
    <w:basedOn w:val="DefaultParagraphFont"/>
    <w:link w:val="CommentText"/>
    <w:uiPriority w:val="99"/>
    <w:semiHidden/>
    <w:rsid w:val="00E0014E"/>
    <w:rPr>
      <w:sz w:val="20"/>
      <w:szCs w:val="20"/>
    </w:rPr>
  </w:style>
  <w:style w:type="paragraph" w:styleId="CommentSubject">
    <w:name w:val="annotation subject"/>
    <w:basedOn w:val="CommentText"/>
    <w:next w:val="CommentText"/>
    <w:link w:val="CommentSubjectChar"/>
    <w:uiPriority w:val="99"/>
    <w:semiHidden/>
    <w:unhideWhenUsed/>
    <w:rsid w:val="00E0014E"/>
    <w:rPr>
      <w:b/>
      <w:bCs/>
    </w:rPr>
  </w:style>
  <w:style w:type="character" w:customStyle="1" w:styleId="CommentSubjectChar">
    <w:name w:val="Comment Subject Char"/>
    <w:basedOn w:val="CommentTextChar"/>
    <w:link w:val="CommentSubject"/>
    <w:uiPriority w:val="99"/>
    <w:semiHidden/>
    <w:rsid w:val="00E0014E"/>
    <w:rPr>
      <w:b/>
      <w:bCs/>
      <w:sz w:val="20"/>
      <w:szCs w:val="20"/>
    </w:rPr>
  </w:style>
  <w:style w:type="paragraph" w:styleId="BalloonText">
    <w:name w:val="Balloon Text"/>
    <w:basedOn w:val="Normal"/>
    <w:link w:val="BalloonTextChar"/>
    <w:uiPriority w:val="99"/>
    <w:semiHidden/>
    <w:unhideWhenUsed/>
    <w:rsid w:val="00E001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014E"/>
    <w:rPr>
      <w:rFonts w:ascii="Segoe UI" w:hAnsi="Segoe UI" w:cs="Segoe UI"/>
      <w:sz w:val="18"/>
      <w:szCs w:val="18"/>
    </w:rPr>
  </w:style>
  <w:style w:type="paragraph" w:styleId="ListParagraph">
    <w:name w:val="List Paragraph"/>
    <w:basedOn w:val="Normal"/>
    <w:uiPriority w:val="34"/>
    <w:qFormat/>
    <w:rsid w:val="00E001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4E4B3D3E175E46853B43E520510D4E" ma:contentTypeVersion="15" ma:contentTypeDescription="Create a new document." ma:contentTypeScope="" ma:versionID="05afd06e6ec14a085f2b5f4becb6a427">
  <xsd:schema xmlns:xsd="http://www.w3.org/2001/XMLSchema" xmlns:xs="http://www.w3.org/2001/XMLSchema" xmlns:p="http://schemas.microsoft.com/office/2006/metadata/properties" xmlns:ns3="3dfee584-46cf-40cf-bc93-b118f5137d0c" xmlns:ns4="288d3c24-5c4d-4e0f-9895-27ecb3db4141" targetNamespace="http://schemas.microsoft.com/office/2006/metadata/properties" ma:root="true" ma:fieldsID="bb7417661b801dd42b3212aad7789a22" ns3:_="" ns4:_="">
    <xsd:import namespace="3dfee584-46cf-40cf-bc93-b118f5137d0c"/>
    <xsd:import namespace="288d3c24-5c4d-4e0f-9895-27ecb3db414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fee584-46cf-40cf-bc93-b118f5137d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88d3c24-5c4d-4e0f-9895-27ecb3db414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3dfee584-46cf-40cf-bc93-b118f5137d0c" xsi:nil="true"/>
  </documentManagement>
</p:properties>
</file>

<file path=customXml/itemProps1.xml><?xml version="1.0" encoding="utf-8"?>
<ds:datastoreItem xmlns:ds="http://schemas.openxmlformats.org/officeDocument/2006/customXml" ds:itemID="{4CE29D47-7963-4789-84CA-6391D260CC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fee584-46cf-40cf-bc93-b118f5137d0c"/>
    <ds:schemaRef ds:uri="288d3c24-5c4d-4e0f-9895-27ecb3db4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10548E-4363-41D3-9FE6-3E1E4AD35219}">
  <ds:schemaRefs>
    <ds:schemaRef ds:uri="http://schemas.openxmlformats.org/officeDocument/2006/bibliography"/>
  </ds:schemaRefs>
</ds:datastoreItem>
</file>

<file path=customXml/itemProps3.xml><?xml version="1.0" encoding="utf-8"?>
<ds:datastoreItem xmlns:ds="http://schemas.openxmlformats.org/officeDocument/2006/customXml" ds:itemID="{434CBA2A-BCF3-4EAF-B4DC-CA50D2ED1B01}">
  <ds:schemaRefs>
    <ds:schemaRef ds:uri="http://schemas.microsoft.com/sharepoint/v3/contenttype/forms"/>
  </ds:schemaRefs>
</ds:datastoreItem>
</file>

<file path=customXml/itemProps4.xml><?xml version="1.0" encoding="utf-8"?>
<ds:datastoreItem xmlns:ds="http://schemas.openxmlformats.org/officeDocument/2006/customXml" ds:itemID="{F302D758-DF10-429C-8599-DD5095FB49EB}">
  <ds:schemaRefs>
    <ds:schemaRef ds:uri="http://schemas.openxmlformats.org/package/2006/metadata/core-properties"/>
    <ds:schemaRef ds:uri="3dfee584-46cf-40cf-bc93-b118f5137d0c"/>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288d3c24-5c4d-4e0f-9895-27ecb3db414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1745</Words>
  <Characters>9773</Characters>
  <Application>Microsoft Office Word</Application>
  <DocSecurity>0</DocSecurity>
  <Lines>145</Lines>
  <Paragraphs>101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11417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Thomas</dc:creator>
  <cp:keywords/>
  <dc:description/>
  <cp:lastModifiedBy>Rebecca Williams Howells (Public Health Wales - No. 2 Capital Quarter)</cp:lastModifiedBy>
  <cp:revision>2</cp:revision>
  <dcterms:created xsi:type="dcterms:W3CDTF">2024-02-01T14:30:00Z</dcterms:created>
  <dcterms:modified xsi:type="dcterms:W3CDTF">2024-02-01T14:30:00Z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0x010100BC4E4B3D3E175E46853B43E520510D4E</vt:lpwstr>
  </property>
  <property fmtid="{D5CDD505-2E9C-101B-9397-08002B2CF9AE}" pid="3" name="GrammarlyDocumentId">
    <vt:lpwstr>2f660e1b9c8ff66c25be3e7695b29728ff8575c8c2a7f803f5e8e8cd7a458eec</vt:lpwstr>
  </property>
</Properties>
</file>