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10571" w14:textId="77777777" w:rsidR="0000281D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</w:pPr>
      <w:r>
        <w:tab/>
      </w:r>
      <w:r w:rsidR="001A395F">
        <w:t xml:space="preserve"> </w:t>
      </w:r>
    </w:p>
    <w:p w14:paraId="3E5AAC06" w14:textId="5C5FE004" w:rsidR="00664CDE" w:rsidRPr="003D76D9" w:rsidRDefault="001A395F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 w:val="0"/>
          <w:sz w:val="22"/>
          <w:szCs w:val="22"/>
        </w:rPr>
      </w:pPr>
      <w:r w:rsidRPr="003D76D9">
        <w:rPr>
          <w:sz w:val="22"/>
          <w:szCs w:val="22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660806" w:rsidRPr="003D76D9" w14:paraId="758FCC47" w14:textId="77777777" w:rsidTr="0083515C">
        <w:trPr>
          <w:trHeight w:val="3281"/>
        </w:trPr>
        <w:tc>
          <w:tcPr>
            <w:tcW w:w="7694" w:type="dxa"/>
            <w:shd w:val="clear" w:color="auto" w:fill="auto"/>
          </w:tcPr>
          <w:p w14:paraId="37863234" w14:textId="77777777" w:rsidR="00660806" w:rsidRPr="003D76D9" w:rsidRDefault="00660806" w:rsidP="008706C8">
            <w:pPr>
              <w:jc w:val="both"/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 xml:space="preserve">Why is the Project needed?  </w:t>
            </w:r>
          </w:p>
          <w:p w14:paraId="307694A8" w14:textId="77777777" w:rsidR="003D76D9" w:rsidRPr="003D76D9" w:rsidRDefault="003D76D9" w:rsidP="003D76D9">
            <w:pPr>
              <w:pStyle w:val="CoverSheet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hAnsi="Arial"/>
                <w:bCs/>
                <w:sz w:val="22"/>
                <w:szCs w:val="22"/>
              </w:rPr>
              <w:t>An SBAR was produced in September 2022 in relation to the future of the Clinical Governance Practice Self-Assessment Tool (CGPSAT). It outlined four key issues needing resolution</w:t>
            </w:r>
          </w:p>
          <w:p w14:paraId="5031C613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hAnsi="Arial"/>
                <w:bCs/>
                <w:sz w:val="22"/>
                <w:szCs w:val="22"/>
              </w:rPr>
              <w:t xml:space="preserve">oversight arrangements </w:t>
            </w:r>
          </w:p>
          <w:p w14:paraId="2088A6F6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hAnsi="Arial"/>
                <w:bCs/>
                <w:sz w:val="22"/>
                <w:szCs w:val="22"/>
              </w:rPr>
              <w:t>content revision</w:t>
            </w:r>
          </w:p>
          <w:p w14:paraId="3579FFF6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hAnsi="Arial"/>
                <w:bCs/>
                <w:sz w:val="22"/>
                <w:szCs w:val="22"/>
              </w:rPr>
              <w:t xml:space="preserve">platform choice </w:t>
            </w:r>
          </w:p>
          <w:p w14:paraId="245D5CFB" w14:textId="77777777" w:rsidR="003D76D9" w:rsidRPr="003D76D9" w:rsidRDefault="003D76D9" w:rsidP="006A41A7">
            <w:pPr>
              <w:pStyle w:val="CoverSheet"/>
              <w:numPr>
                <w:ilvl w:val="0"/>
                <w:numId w:val="3"/>
              </w:numPr>
              <w:spacing w:before="0"/>
              <w:rPr>
                <w:rFonts w:ascii="Arial" w:hAnsi="Arial"/>
                <w:bCs/>
                <w:sz w:val="22"/>
                <w:szCs w:val="22"/>
              </w:rPr>
            </w:pPr>
            <w:r w:rsidRPr="003D76D9">
              <w:rPr>
                <w:rFonts w:ascii="Arial" w:hAnsi="Arial"/>
                <w:bCs/>
                <w:sz w:val="22"/>
                <w:szCs w:val="22"/>
              </w:rPr>
              <w:t>support to end users</w:t>
            </w:r>
          </w:p>
          <w:p w14:paraId="2CC4D024" w14:textId="77777777" w:rsidR="003D76D9" w:rsidRPr="003D76D9" w:rsidRDefault="003D76D9" w:rsidP="003D76D9">
            <w:pPr>
              <w:pStyle w:val="CoverSheet"/>
              <w:spacing w:before="0"/>
              <w:ind w:left="1080"/>
              <w:rPr>
                <w:rFonts w:ascii="Arial" w:hAnsi="Arial"/>
                <w:bCs/>
                <w:sz w:val="22"/>
                <w:szCs w:val="22"/>
              </w:rPr>
            </w:pPr>
          </w:p>
          <w:p w14:paraId="1571CF72" w14:textId="77777777" w:rsidR="003D76D9" w:rsidRDefault="003D76D9" w:rsidP="003D76D9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Notice was given in October 2022 of a proposal to withdraw the Health &amp; Social Care Standards</w:t>
            </w:r>
            <w:r w:rsidRPr="003D76D9">
              <w:rPr>
                <w:rFonts w:ascii="Arial" w:eastAsia="Times New Roman" w:hAnsi="Arial"/>
                <w:sz w:val="22"/>
                <w:szCs w:val="22"/>
              </w:rPr>
              <w:t xml:space="preserve"> 2015, on which the current CGPSAT is based, and replace them with ‘Quality Standards’, comprising six domains and five enablers.</w:t>
            </w:r>
          </w:p>
          <w:p w14:paraId="367A7652" w14:textId="77777777" w:rsidR="00021AEB" w:rsidRPr="003D76D9" w:rsidRDefault="00021AEB" w:rsidP="003D76D9">
            <w:pPr>
              <w:rPr>
                <w:rFonts w:ascii="Arial" w:eastAsia="Times New Roman" w:hAnsi="Arial"/>
                <w:sz w:val="22"/>
                <w:szCs w:val="22"/>
              </w:rPr>
            </w:pPr>
          </w:p>
          <w:p w14:paraId="4A2FFE23" w14:textId="2758A429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eastAsia="Times New Roman" w:hAnsi="Arial"/>
                <w:sz w:val="22"/>
                <w:szCs w:val="22"/>
              </w:rPr>
              <w:t>This project will prepare the groundwork for the new H</w:t>
            </w:r>
            <w:r w:rsidR="004F6F78">
              <w:rPr>
                <w:rFonts w:ascii="Arial" w:eastAsia="Times New Roman" w:hAnsi="Arial"/>
                <w:sz w:val="22"/>
                <w:szCs w:val="22"/>
              </w:rPr>
              <w:t xml:space="preserve">ealth and </w:t>
            </w:r>
            <w:r w:rsidR="001307E4">
              <w:rPr>
                <w:rFonts w:ascii="Arial" w:eastAsia="Times New Roman" w:hAnsi="Arial"/>
                <w:sz w:val="22"/>
                <w:szCs w:val="22"/>
              </w:rPr>
              <w:t xml:space="preserve">Care </w:t>
            </w:r>
            <w:r w:rsidR="004F6F78">
              <w:rPr>
                <w:rFonts w:ascii="Arial" w:eastAsia="Times New Roman" w:hAnsi="Arial"/>
                <w:sz w:val="22"/>
                <w:szCs w:val="22"/>
              </w:rPr>
              <w:t xml:space="preserve">Quality  </w:t>
            </w:r>
            <w:r w:rsidRPr="003D76D9">
              <w:rPr>
                <w:rFonts w:ascii="Arial" w:eastAsia="Times New Roman" w:hAnsi="Arial"/>
                <w:sz w:val="22"/>
                <w:szCs w:val="22"/>
              </w:rPr>
              <w:t xml:space="preserve">Standards to be applied to the CGPSAT in readiness for the start of the 2024 review cycle by ensuring the infrastructure, content and governance are in place beforehand. </w:t>
            </w:r>
          </w:p>
          <w:p w14:paraId="38AAA103" w14:textId="77777777" w:rsidR="000C5DF8" w:rsidRPr="003D76D9" w:rsidRDefault="000C5DF8" w:rsidP="008706C8">
            <w:pPr>
              <w:ind w:left="-76"/>
              <w:contextualSpacing/>
              <w:jc w:val="both"/>
              <w:rPr>
                <w:rFonts w:ascii="Arial" w:eastAsia="Calibri" w:hAnsi="Arial"/>
                <w:b/>
                <w:sz w:val="22"/>
                <w:szCs w:val="22"/>
              </w:rPr>
            </w:pPr>
          </w:p>
        </w:tc>
        <w:tc>
          <w:tcPr>
            <w:tcW w:w="7694" w:type="dxa"/>
            <w:vMerge w:val="restart"/>
            <w:shd w:val="clear" w:color="auto" w:fill="auto"/>
          </w:tcPr>
          <w:p w14:paraId="04EFB9AC" w14:textId="77777777" w:rsidR="00660806" w:rsidRPr="003D76D9" w:rsidRDefault="00660806" w:rsidP="008869CF">
            <w:p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 xml:space="preserve">Key Deliverables </w:t>
            </w:r>
          </w:p>
          <w:p w14:paraId="7BB2BD31" w14:textId="77777777" w:rsidR="00823E52" w:rsidRPr="003D76D9" w:rsidRDefault="00823E52" w:rsidP="003D76D9">
            <w:pPr>
              <w:rPr>
                <w:rFonts w:ascii="Arial" w:hAnsi="Arial"/>
                <w:sz w:val="22"/>
                <w:szCs w:val="22"/>
              </w:rPr>
            </w:pPr>
          </w:p>
          <w:p w14:paraId="2BD95804" w14:textId="38A41995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>Stag</w:t>
            </w:r>
            <w:r w:rsidR="00B96AF1" w:rsidRPr="003D76D9">
              <w:rPr>
                <w:rFonts w:ascii="Arial" w:hAnsi="Arial"/>
                <w:b/>
                <w:sz w:val="22"/>
                <w:szCs w:val="22"/>
              </w:rPr>
              <w:t xml:space="preserve">e one: </w:t>
            </w:r>
            <w:r w:rsidRPr="003D76D9">
              <w:rPr>
                <w:rFonts w:ascii="Arial" w:hAnsi="Arial"/>
                <w:b/>
                <w:sz w:val="22"/>
                <w:szCs w:val="22"/>
              </w:rPr>
              <w:t>Governance Framework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(Q3 2023-24)</w:t>
            </w:r>
          </w:p>
          <w:p w14:paraId="174F1815" w14:textId="3407D73F" w:rsidR="003D76D9" w:rsidRPr="003D76D9" w:rsidRDefault="003D76D9" w:rsidP="006A41A7">
            <w:pPr>
              <w:pStyle w:val="ListParagraph"/>
              <w:numPr>
                <w:ilvl w:val="0"/>
                <w:numId w:val="5"/>
              </w:numPr>
              <w:rPr>
                <w:rFonts w:ascii="Arial" w:hAnsi="Arial"/>
                <w:b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 xml:space="preserve">Generate a Governance framework to support oversight arrangements for the CGPSAT, relating to  </w:t>
            </w:r>
          </w:p>
          <w:p w14:paraId="505B96E0" w14:textId="77777777" w:rsidR="003D76D9" w:rsidRPr="003D76D9" w:rsidRDefault="003D76D9" w:rsidP="006A41A7">
            <w:pPr>
              <w:pStyle w:val="ListParagraph"/>
              <w:numPr>
                <w:ilvl w:val="1"/>
                <w:numId w:val="5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who provides content support.</w:t>
            </w:r>
          </w:p>
          <w:p w14:paraId="64B7E085" w14:textId="77777777" w:rsidR="003D76D9" w:rsidRPr="003D76D9" w:rsidRDefault="003D76D9" w:rsidP="006A41A7">
            <w:pPr>
              <w:pStyle w:val="ListParagraph"/>
              <w:numPr>
                <w:ilvl w:val="1"/>
                <w:numId w:val="5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who manages the opening and closing of the tool.</w:t>
            </w:r>
          </w:p>
          <w:p w14:paraId="375E3EF9" w14:textId="77777777" w:rsidR="00C97EB0" w:rsidRPr="003D76D9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sz w:val="22"/>
                <w:szCs w:val="22"/>
              </w:rPr>
            </w:pPr>
          </w:p>
          <w:p w14:paraId="222894B7" w14:textId="79AA2248" w:rsidR="003D76D9" w:rsidRPr="003D76D9" w:rsidRDefault="00823E52" w:rsidP="003D76D9">
            <w:pPr>
              <w:rPr>
                <w:rFonts w:ascii="Arial" w:eastAsia="Calibri" w:hAnsi="Arial"/>
                <w:b/>
                <w:bCs w:val="0"/>
                <w:iCs w:val="0"/>
                <w:sz w:val="22"/>
                <w:szCs w:val="22"/>
              </w:rPr>
            </w:pPr>
            <w:r w:rsidRPr="003D76D9">
              <w:rPr>
                <w:rFonts w:ascii="Arial" w:eastAsia="Calibri" w:hAnsi="Arial"/>
                <w:b/>
                <w:bCs w:val="0"/>
                <w:iCs w:val="0"/>
                <w:sz w:val="22"/>
                <w:szCs w:val="22"/>
              </w:rPr>
              <w:t>S</w:t>
            </w:r>
            <w:r w:rsidR="001A395F" w:rsidRPr="003D76D9">
              <w:rPr>
                <w:rFonts w:ascii="Arial" w:eastAsia="Calibri" w:hAnsi="Arial"/>
                <w:b/>
                <w:bCs w:val="0"/>
                <w:iCs w:val="0"/>
                <w:sz w:val="22"/>
                <w:szCs w:val="22"/>
              </w:rPr>
              <w:t xml:space="preserve">tage two: </w:t>
            </w:r>
            <w:r w:rsidR="003D76D9" w:rsidRPr="003D76D9">
              <w:rPr>
                <w:rFonts w:ascii="Arial" w:eastAsia="Calibri" w:hAnsi="Arial"/>
                <w:b/>
                <w:bCs w:val="0"/>
                <w:iCs w:val="0"/>
                <w:sz w:val="22"/>
                <w:szCs w:val="22"/>
              </w:rPr>
              <w:t xml:space="preserve">Platform </w:t>
            </w:r>
            <w:r w:rsidR="003D76D9">
              <w:rPr>
                <w:rFonts w:ascii="Arial" w:hAnsi="Arial"/>
                <w:b/>
                <w:sz w:val="22"/>
                <w:szCs w:val="22"/>
              </w:rPr>
              <w:t>(Q3 2023-24)</w:t>
            </w:r>
          </w:p>
          <w:p w14:paraId="70865C6A" w14:textId="5D5F0AA7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Identification of a suitable replacement platform to host CGPSAT.</w:t>
            </w:r>
          </w:p>
          <w:p w14:paraId="4C73951F" w14:textId="77777777" w:rsidR="00C97EB0" w:rsidRPr="003D76D9" w:rsidRDefault="00C97EB0" w:rsidP="00C97EB0">
            <w:pPr>
              <w:pStyle w:val="ListParagraph"/>
              <w:spacing w:line="276" w:lineRule="auto"/>
              <w:ind w:left="1080"/>
              <w:rPr>
                <w:rFonts w:ascii="Arial" w:eastAsia="Calibri" w:hAnsi="Arial"/>
                <w:iCs w:val="0"/>
                <w:sz w:val="22"/>
                <w:szCs w:val="22"/>
              </w:rPr>
            </w:pPr>
          </w:p>
          <w:p w14:paraId="53222953" w14:textId="0EF226E9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 xml:space="preserve">Stage three: User </w:t>
            </w:r>
            <w:r>
              <w:rPr>
                <w:rFonts w:ascii="Arial" w:hAnsi="Arial"/>
                <w:b/>
                <w:sz w:val="22"/>
                <w:szCs w:val="22"/>
              </w:rPr>
              <w:t>S</w:t>
            </w:r>
            <w:r w:rsidRPr="003D76D9">
              <w:rPr>
                <w:rFonts w:ascii="Arial" w:hAnsi="Arial"/>
                <w:b/>
                <w:sz w:val="22"/>
                <w:szCs w:val="22"/>
              </w:rPr>
              <w:t>upport</w:t>
            </w:r>
            <w:r w:rsidRPr="003D76D9"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>(Q3 2023-24)</w:t>
            </w:r>
          </w:p>
          <w:p w14:paraId="1C995D30" w14:textId="52E5C0CC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Revised end user feedback and support mechanisms.</w:t>
            </w:r>
          </w:p>
          <w:p w14:paraId="795463ED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3E67D62E" w14:textId="7ECDEC8D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bookmarkStart w:id="0" w:name="_Hlk146025821"/>
            <w:r w:rsidRPr="003D76D9">
              <w:rPr>
                <w:rFonts w:ascii="Arial" w:hAnsi="Arial"/>
                <w:b/>
                <w:sz w:val="22"/>
                <w:szCs w:val="22"/>
              </w:rPr>
              <w:t xml:space="preserve">Stage four: 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 xml:space="preserve">Revise 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>C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>ontent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>(Q4 2023-24)</w:t>
            </w:r>
          </w:p>
          <w:p w14:paraId="4298AA77" w14:textId="5B3AE156" w:rsidR="003D76D9" w:rsidRP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 xml:space="preserve">Questions to be based on the new NHS Wales Health and Care </w:t>
            </w:r>
            <w:r w:rsidR="00640D5C">
              <w:rPr>
                <w:rFonts w:ascii="Arial" w:hAnsi="Arial"/>
                <w:sz w:val="22"/>
                <w:szCs w:val="22"/>
              </w:rPr>
              <w:t xml:space="preserve">Quality </w:t>
            </w:r>
            <w:r w:rsidRPr="003D76D9">
              <w:rPr>
                <w:rFonts w:ascii="Arial" w:hAnsi="Arial"/>
                <w:sz w:val="22"/>
                <w:szCs w:val="22"/>
              </w:rPr>
              <w:t>Standards.</w:t>
            </w:r>
          </w:p>
          <w:bookmarkEnd w:id="0"/>
          <w:p w14:paraId="1968E020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612EAF63" w14:textId="67427EA1" w:rsidR="003D76D9" w:rsidRPr="003D76D9" w:rsidRDefault="003D76D9" w:rsidP="003D76D9">
            <w:pPr>
              <w:rPr>
                <w:rFonts w:ascii="Arial" w:hAnsi="Arial"/>
                <w:b/>
                <w:bCs w:val="0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>Stage five:</w:t>
            </w:r>
            <w:r w:rsidRPr="003D76D9">
              <w:rPr>
                <w:rFonts w:ascii="Arial" w:hAnsi="Arial"/>
                <w:sz w:val="22"/>
                <w:szCs w:val="22"/>
              </w:rPr>
              <w:t xml:space="preserve"> 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 xml:space="preserve">Workshop 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>R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 xml:space="preserve">evised 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>Q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 xml:space="preserve">uestions 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>(</w:t>
            </w:r>
            <w:r>
              <w:rPr>
                <w:rFonts w:ascii="Arial" w:hAnsi="Arial"/>
                <w:b/>
                <w:sz w:val="22"/>
                <w:szCs w:val="22"/>
              </w:rPr>
              <w:t>Q4 2023-24)</w:t>
            </w:r>
          </w:p>
          <w:p w14:paraId="75D081A0" w14:textId="58517E82" w:rsidR="003D76D9" w:rsidRPr="003D76D9" w:rsidRDefault="00640D5C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</w:t>
            </w:r>
            <w:r w:rsidR="003D76D9" w:rsidRPr="003D76D9">
              <w:rPr>
                <w:rFonts w:ascii="Arial" w:hAnsi="Arial"/>
                <w:sz w:val="22"/>
                <w:szCs w:val="22"/>
              </w:rPr>
              <w:t>nvite thoughts/suggestions for future content with wide ranging stakeholders (including GPCW and NWSSP).</w:t>
            </w:r>
          </w:p>
          <w:p w14:paraId="0B034E5A" w14:textId="77777777" w:rsidR="003D76D9" w:rsidRPr="003D76D9" w:rsidRDefault="003D76D9" w:rsidP="003D76D9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33921FAA" w14:textId="18785DAC" w:rsidR="003D76D9" w:rsidRPr="003D76D9" w:rsidRDefault="003D76D9" w:rsidP="003D76D9">
            <w:p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sz w:val="22"/>
                <w:szCs w:val="22"/>
              </w:rPr>
              <w:t>Stage six:</w:t>
            </w:r>
            <w:r w:rsidRPr="003D76D9">
              <w:rPr>
                <w:rFonts w:ascii="Arial" w:hAnsi="Arial"/>
                <w:sz w:val="22"/>
                <w:szCs w:val="22"/>
              </w:rPr>
              <w:t xml:space="preserve"> </w:t>
            </w:r>
            <w:r w:rsidRPr="003D76D9">
              <w:rPr>
                <w:rFonts w:ascii="Arial" w:hAnsi="Arial"/>
                <w:b/>
                <w:bCs w:val="0"/>
                <w:sz w:val="22"/>
                <w:szCs w:val="22"/>
              </w:rPr>
              <w:t xml:space="preserve">Launch </w:t>
            </w:r>
            <w:r>
              <w:rPr>
                <w:rFonts w:ascii="Arial" w:hAnsi="Arial"/>
                <w:b/>
                <w:bCs w:val="0"/>
                <w:sz w:val="22"/>
                <w:szCs w:val="22"/>
              </w:rPr>
              <w:t>and Evaluation (April/May 2024)</w:t>
            </w:r>
          </w:p>
          <w:p w14:paraId="5B09D4A1" w14:textId="23B270B5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Lauch </w:t>
            </w:r>
            <w:r w:rsidRPr="003D76D9">
              <w:rPr>
                <w:rFonts w:ascii="Arial" w:hAnsi="Arial"/>
                <w:sz w:val="22"/>
                <w:szCs w:val="22"/>
              </w:rPr>
              <w:t>new CGPSAT in readiness for the 2024 review cycle.</w:t>
            </w:r>
          </w:p>
          <w:p w14:paraId="37C887AA" w14:textId="0B78D763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Communications to GP Practices to inform and support them to use the new CGPSAT.</w:t>
            </w:r>
          </w:p>
          <w:p w14:paraId="2B6C7C19" w14:textId="037482A1" w:rsidR="003D76D9" w:rsidRDefault="003D76D9" w:rsidP="006A41A7">
            <w:pPr>
              <w:pStyle w:val="ListParagraph"/>
              <w:numPr>
                <w:ilvl w:val="0"/>
                <w:numId w:val="6"/>
              </w:num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Monitor submissions and feedback on new CGPSAT.</w:t>
            </w:r>
          </w:p>
          <w:p w14:paraId="6886F607" w14:textId="77777777" w:rsidR="003D76D9" w:rsidRPr="003D76D9" w:rsidRDefault="003D76D9" w:rsidP="00823E52">
            <w:pPr>
              <w:spacing w:line="276" w:lineRule="auto"/>
              <w:rPr>
                <w:rFonts w:ascii="Arial" w:eastAsia="Calibri" w:hAnsi="Arial"/>
                <w:b/>
                <w:bCs w:val="0"/>
                <w:sz w:val="22"/>
                <w:szCs w:val="22"/>
              </w:rPr>
            </w:pPr>
          </w:p>
          <w:p w14:paraId="6716ED05" w14:textId="7BC097E7" w:rsidR="00125822" w:rsidRPr="003D76D9" w:rsidRDefault="00125822" w:rsidP="003D76D9">
            <w:pPr>
              <w:spacing w:line="276" w:lineRule="auto"/>
              <w:rPr>
                <w:rFonts w:ascii="Arial" w:eastAsia="Calibri" w:hAnsi="Arial"/>
                <w:b/>
                <w:bCs w:val="0"/>
                <w:sz w:val="22"/>
                <w:szCs w:val="22"/>
              </w:rPr>
            </w:pPr>
          </w:p>
        </w:tc>
      </w:tr>
      <w:tr w:rsidR="00E732BA" w:rsidRPr="003D76D9" w14:paraId="4DE834C0" w14:textId="77777777" w:rsidTr="00A575E9">
        <w:trPr>
          <w:trHeight w:val="2486"/>
        </w:trPr>
        <w:tc>
          <w:tcPr>
            <w:tcW w:w="7694" w:type="dxa"/>
            <w:tcBorders>
              <w:bottom w:val="single" w:sz="4" w:space="0" w:color="auto"/>
            </w:tcBorders>
            <w:shd w:val="clear" w:color="auto" w:fill="auto"/>
          </w:tcPr>
          <w:p w14:paraId="6F04E56C" w14:textId="77777777" w:rsidR="003D76D9" w:rsidRDefault="003D76D9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iCs w:val="0"/>
                <w:sz w:val="22"/>
                <w:szCs w:val="22"/>
              </w:rPr>
              <w:t>What is the scope of the project?</w:t>
            </w:r>
          </w:p>
          <w:p w14:paraId="69939CE2" w14:textId="77777777" w:rsidR="003D76D9" w:rsidRPr="003D76D9" w:rsidRDefault="003D76D9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</w:p>
          <w:p w14:paraId="29E25799" w14:textId="598A42D2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iCs w:val="0"/>
                <w:sz w:val="22"/>
                <w:szCs w:val="22"/>
              </w:rPr>
              <w:t>Confirm oversight arrangements for content and management of the tool.</w:t>
            </w:r>
          </w:p>
          <w:p w14:paraId="6B4749B1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iCs w:val="0"/>
                <w:sz w:val="22"/>
                <w:szCs w:val="22"/>
              </w:rPr>
              <w:t>Confirm governance for content update ready for submission deadlines.</w:t>
            </w:r>
          </w:p>
          <w:p w14:paraId="28E30596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iCs w:val="0"/>
                <w:sz w:val="22"/>
                <w:szCs w:val="22"/>
              </w:rPr>
              <w:t>Review and implement suitable platform to host the revised CGPSAT.</w:t>
            </w:r>
          </w:p>
          <w:p w14:paraId="285A0FC1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iCs w:val="0"/>
                <w:sz w:val="22"/>
                <w:szCs w:val="22"/>
              </w:rPr>
              <w:t>Review existing resources and processes that deliver support to end users.</w:t>
            </w:r>
          </w:p>
          <w:p w14:paraId="221B24CC" w14:textId="77777777" w:rsidR="003D76D9" w:rsidRPr="003D76D9" w:rsidRDefault="003D76D9" w:rsidP="003D76D9">
            <w:pPr>
              <w:rPr>
                <w:rFonts w:ascii="Arial" w:hAnsi="Arial"/>
                <w:iCs w:val="0"/>
                <w:sz w:val="22"/>
                <w:szCs w:val="22"/>
              </w:rPr>
            </w:pPr>
          </w:p>
          <w:p w14:paraId="065F7D1B" w14:textId="77777777" w:rsidR="003D76D9" w:rsidRPr="003D76D9" w:rsidRDefault="003D76D9" w:rsidP="003D76D9">
            <w:pPr>
              <w:rPr>
                <w:rFonts w:ascii="Arial" w:hAnsi="Arial"/>
                <w:b/>
                <w:bCs w:val="0"/>
                <w:iCs w:val="0"/>
                <w:sz w:val="22"/>
                <w:szCs w:val="22"/>
              </w:rPr>
            </w:pPr>
            <w:r w:rsidRPr="003D76D9">
              <w:rPr>
                <w:rFonts w:ascii="Arial" w:hAnsi="Arial"/>
                <w:b/>
                <w:iCs w:val="0"/>
                <w:sz w:val="22"/>
                <w:szCs w:val="22"/>
              </w:rPr>
              <w:t>What is not in scope for the project</w:t>
            </w:r>
          </w:p>
          <w:p w14:paraId="184F23DE" w14:textId="77777777" w:rsidR="003D76D9" w:rsidRPr="003D76D9" w:rsidRDefault="003D76D9" w:rsidP="006A41A7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Contractual or practice payment arrangements.</w:t>
            </w:r>
          </w:p>
          <w:p w14:paraId="1FF72F25" w14:textId="12C01C28" w:rsidR="00E732BA" w:rsidRPr="003D76D9" w:rsidRDefault="00E732BA" w:rsidP="003D76D9">
            <w:pPr>
              <w:jc w:val="both"/>
              <w:rPr>
                <w:rFonts w:ascii="Arial" w:eastAsia="Calibri" w:hAnsi="Arial"/>
                <w:sz w:val="22"/>
                <w:szCs w:val="22"/>
              </w:rPr>
            </w:pPr>
          </w:p>
        </w:tc>
        <w:tc>
          <w:tcPr>
            <w:tcW w:w="7694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68D852AA" w14:textId="77777777" w:rsidR="00E732BA" w:rsidRPr="003D76D9" w:rsidRDefault="00E732BA" w:rsidP="008869CF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</w:p>
        </w:tc>
      </w:tr>
      <w:tr w:rsidR="00097D78" w:rsidRPr="003D76D9" w14:paraId="11AC90E6" w14:textId="77777777" w:rsidTr="004F6F78">
        <w:trPr>
          <w:trHeight w:val="1266"/>
        </w:trPr>
        <w:tc>
          <w:tcPr>
            <w:tcW w:w="15388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A2BAAF4" w14:textId="77777777" w:rsidR="00097D78" w:rsidRDefault="00097D78" w:rsidP="003D76D9">
            <w:pPr>
              <w:rPr>
                <w:rFonts w:ascii="Arial" w:hAnsi="Arial"/>
                <w:b/>
                <w:iCs w:val="0"/>
                <w:sz w:val="22"/>
                <w:szCs w:val="22"/>
              </w:rPr>
            </w:pPr>
            <w:r w:rsidRPr="00097D78">
              <w:rPr>
                <w:rFonts w:ascii="Arial" w:hAnsi="Arial"/>
                <w:b/>
                <w:iCs w:val="0"/>
                <w:sz w:val="22"/>
                <w:szCs w:val="22"/>
              </w:rPr>
              <w:t>Interdependencies to note</w:t>
            </w:r>
          </w:p>
          <w:p w14:paraId="0729BBC7" w14:textId="77777777" w:rsidR="00097D78" w:rsidRPr="00097D78" w:rsidRDefault="00097D78" w:rsidP="003D76D9">
            <w:pPr>
              <w:rPr>
                <w:rFonts w:ascii="Arial" w:hAnsi="Arial"/>
                <w:iCs w:val="0"/>
                <w:sz w:val="22"/>
                <w:szCs w:val="22"/>
              </w:rPr>
            </w:pPr>
          </w:p>
          <w:p w14:paraId="084A3BEB" w14:textId="77777777" w:rsidR="00097D78" w:rsidRPr="003D76D9" w:rsidRDefault="00097D78" w:rsidP="006A41A7">
            <w:pPr>
              <w:pStyle w:val="ListParagraph"/>
              <w:numPr>
                <w:ilvl w:val="0"/>
                <w:numId w:val="4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Existing suppliers: Digital Health and Care Wales / Public Health Wales</w:t>
            </w:r>
          </w:p>
          <w:p w14:paraId="22E961B7" w14:textId="77777777" w:rsidR="00097D78" w:rsidRPr="003D76D9" w:rsidRDefault="00097D78" w:rsidP="006A41A7">
            <w:pPr>
              <w:pStyle w:val="ListParagraph"/>
              <w:numPr>
                <w:ilvl w:val="0"/>
                <w:numId w:val="4"/>
              </w:numPr>
              <w:rPr>
                <w:rFonts w:ascii="Arial" w:hAnsi="Arial"/>
                <w:sz w:val="22"/>
                <w:szCs w:val="22"/>
              </w:rPr>
            </w:pPr>
            <w:r w:rsidRPr="003D76D9">
              <w:rPr>
                <w:rFonts w:ascii="Arial" w:hAnsi="Arial"/>
                <w:sz w:val="22"/>
                <w:szCs w:val="22"/>
              </w:rPr>
              <w:t>GMS Contract Assurance Group (Welsh Government , GPC Wales, Health Boards)</w:t>
            </w:r>
          </w:p>
          <w:p w14:paraId="32055577" w14:textId="79D6B277" w:rsidR="00097D78" w:rsidRPr="00097D78" w:rsidRDefault="00AF51A4" w:rsidP="00AF51A4">
            <w:pPr>
              <w:tabs>
                <w:tab w:val="left" w:pos="13245"/>
              </w:tabs>
              <w:rPr>
                <w:rFonts w:ascii="Arial" w:hAnsi="Arial"/>
                <w:bCs w:val="0"/>
                <w:iCs w:val="0"/>
                <w:sz w:val="22"/>
                <w:szCs w:val="22"/>
              </w:rPr>
            </w:pPr>
            <w:r>
              <w:rPr>
                <w:rFonts w:ascii="Arial" w:hAnsi="Arial"/>
                <w:bCs w:val="0"/>
                <w:iCs w:val="0"/>
                <w:sz w:val="22"/>
                <w:szCs w:val="22"/>
              </w:rPr>
              <w:tab/>
            </w:r>
          </w:p>
        </w:tc>
      </w:tr>
    </w:tbl>
    <w:tbl>
      <w:tblPr>
        <w:tblStyle w:val="TableGrid"/>
        <w:tblpPr w:leftFromText="180" w:rightFromText="180" w:vertAnchor="text" w:horzAnchor="margin" w:tblpY="468"/>
        <w:tblW w:w="5000" w:type="pct"/>
        <w:tblLook w:val="04A0" w:firstRow="1" w:lastRow="0" w:firstColumn="1" w:lastColumn="0" w:noHBand="0" w:noVBand="1"/>
      </w:tblPr>
      <w:tblGrid>
        <w:gridCol w:w="4672"/>
        <w:gridCol w:w="8506"/>
        <w:gridCol w:w="1133"/>
        <w:gridCol w:w="1077"/>
      </w:tblGrid>
      <w:tr w:rsidR="00F45521" w:rsidRPr="006A41A7" w14:paraId="12A62338" w14:textId="77777777" w:rsidTr="00021AEB">
        <w:tc>
          <w:tcPr>
            <w:tcW w:w="1518" w:type="pct"/>
            <w:shd w:val="clear" w:color="auto" w:fill="D9D9D9" w:themeFill="background1" w:themeFillShade="D9"/>
          </w:tcPr>
          <w:p w14:paraId="64988F68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hAnsi="Arial"/>
                <w:b/>
                <w:sz w:val="18"/>
                <w:szCs w:val="18"/>
              </w:rPr>
              <w:lastRenderedPageBreak/>
              <w:t xml:space="preserve">Outputs – </w:t>
            </w:r>
            <w:r w:rsidRPr="006A41A7">
              <w:rPr>
                <w:rFonts w:ascii="Arial" w:hAnsi="Arial"/>
                <w:i/>
                <w:sz w:val="18"/>
                <w:szCs w:val="18"/>
              </w:rPr>
              <w:t>actions or items contributing to achieving an outcome</w:t>
            </w:r>
          </w:p>
        </w:tc>
        <w:tc>
          <w:tcPr>
            <w:tcW w:w="2764" w:type="pct"/>
            <w:shd w:val="clear" w:color="auto" w:fill="D9D9D9" w:themeFill="background1" w:themeFillShade="D9"/>
          </w:tcPr>
          <w:p w14:paraId="4BC26385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hAnsi="Arial"/>
                <w:b/>
                <w:sz w:val="18"/>
                <w:szCs w:val="18"/>
              </w:rPr>
              <w:t xml:space="preserve">Outcomes – </w:t>
            </w:r>
            <w:r w:rsidRPr="006A41A7">
              <w:rPr>
                <w:rFonts w:ascii="Arial" w:hAnsi="Arial"/>
                <w:i/>
                <w:sz w:val="18"/>
                <w:szCs w:val="18"/>
              </w:rPr>
              <w:t>what we want or need to achieve/changes we expect to result from this work</w:t>
            </w:r>
          </w:p>
        </w:tc>
        <w:tc>
          <w:tcPr>
            <w:tcW w:w="368" w:type="pct"/>
            <w:shd w:val="clear" w:color="auto" w:fill="D9D9D9" w:themeFill="background1" w:themeFillShade="D9"/>
          </w:tcPr>
          <w:p w14:paraId="7B70BDE1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hAnsi="Arial"/>
                <w:b/>
                <w:sz w:val="18"/>
                <w:szCs w:val="18"/>
              </w:rPr>
              <w:t xml:space="preserve">Link to Six Goals </w:t>
            </w:r>
          </w:p>
        </w:tc>
        <w:tc>
          <w:tcPr>
            <w:tcW w:w="350" w:type="pct"/>
            <w:shd w:val="clear" w:color="auto" w:fill="D9D9D9" w:themeFill="background1" w:themeFillShade="D9"/>
          </w:tcPr>
          <w:p w14:paraId="2F315567" w14:textId="77777777" w:rsidR="00F45521" w:rsidRPr="006A41A7" w:rsidRDefault="00F45521" w:rsidP="001F7894">
            <w:pPr>
              <w:rPr>
                <w:rFonts w:ascii="Arial" w:hAnsi="Arial"/>
                <w:b/>
                <w:iCs w:val="0"/>
                <w:sz w:val="18"/>
                <w:szCs w:val="18"/>
              </w:rPr>
            </w:pPr>
            <w:r w:rsidRPr="006A41A7">
              <w:rPr>
                <w:rFonts w:ascii="Arial" w:hAnsi="Arial"/>
                <w:b/>
                <w:sz w:val="18"/>
                <w:szCs w:val="18"/>
              </w:rPr>
              <w:t xml:space="preserve">link to PCMW </w:t>
            </w:r>
          </w:p>
        </w:tc>
      </w:tr>
      <w:tr w:rsidR="00F45521" w:rsidRPr="006A41A7" w14:paraId="4EA5B2EA" w14:textId="77777777" w:rsidTr="00021AEB">
        <w:tc>
          <w:tcPr>
            <w:tcW w:w="1518" w:type="pct"/>
          </w:tcPr>
          <w:p w14:paraId="0AA1C3CF" w14:textId="7ECD2B53" w:rsidR="00F45521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jc w:val="both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Platform options review</w:t>
            </w:r>
          </w:p>
        </w:tc>
        <w:tc>
          <w:tcPr>
            <w:tcW w:w="2764" w:type="pct"/>
          </w:tcPr>
          <w:p w14:paraId="7AE192F8" w14:textId="2A1BBF22" w:rsidR="00F45521" w:rsidRPr="006A41A7" w:rsidRDefault="00F45521" w:rsidP="001F7894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Identify platforms available</w:t>
            </w:r>
            <w:r w:rsidR="00097D78" w:rsidRPr="006A41A7">
              <w:rPr>
                <w:rFonts w:ascii="Arial" w:hAnsi="Arial"/>
              </w:rPr>
              <w:t xml:space="preserve"> and recommendation for new platform</w:t>
            </w:r>
          </w:p>
        </w:tc>
        <w:tc>
          <w:tcPr>
            <w:tcW w:w="368" w:type="pct"/>
            <w:vMerge w:val="restart"/>
          </w:tcPr>
          <w:p w14:paraId="3AD02BD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F2E480B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D8EBAA5" w14:textId="28110B6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hAnsi="Arial"/>
                <w:color w:val="000000" w:themeColor="text1"/>
                <w:sz w:val="18"/>
                <w:szCs w:val="18"/>
              </w:rPr>
              <w:t xml:space="preserve">Goal </w:t>
            </w:r>
            <w:r w:rsidR="00021AEB">
              <w:rPr>
                <w:rFonts w:ascii="Arial" w:hAnsi="Arial"/>
                <w:color w:val="000000" w:themeColor="text1"/>
                <w:sz w:val="18"/>
                <w:szCs w:val="18"/>
              </w:rPr>
              <w:t>1,2,4,6</w:t>
            </w:r>
          </w:p>
        </w:tc>
        <w:tc>
          <w:tcPr>
            <w:tcW w:w="350" w:type="pct"/>
            <w:vMerge w:val="restart"/>
          </w:tcPr>
          <w:p w14:paraId="379B0DF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52732474" w14:textId="77777777" w:rsidR="00F45521" w:rsidRPr="006A41A7" w:rsidRDefault="00F45521" w:rsidP="00F45521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</w:p>
          <w:p w14:paraId="02227D4E" w14:textId="77777777" w:rsidR="00021AEB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hAnsi="Arial"/>
                <w:color w:val="000000" w:themeColor="text1"/>
                <w:sz w:val="18"/>
                <w:szCs w:val="18"/>
              </w:rPr>
              <w:t>Outcomes 3,4,5,</w:t>
            </w:r>
            <w:r w:rsidR="00021AEB">
              <w:rPr>
                <w:rFonts w:ascii="Arial" w:hAnsi="Arial"/>
                <w:color w:val="000000" w:themeColor="text1"/>
                <w:sz w:val="18"/>
                <w:szCs w:val="18"/>
              </w:rPr>
              <w:t>6,</w:t>
            </w:r>
          </w:p>
          <w:p w14:paraId="264A55AD" w14:textId="56547BE9" w:rsidR="00F45521" w:rsidRPr="006A41A7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hAnsi="Arial"/>
                <w:color w:val="000000" w:themeColor="text1"/>
                <w:sz w:val="18"/>
                <w:szCs w:val="18"/>
              </w:rPr>
              <w:t>7</w:t>
            </w:r>
            <w:r w:rsidR="00021AEB">
              <w:rPr>
                <w:rFonts w:ascii="Arial" w:hAnsi="Arial"/>
                <w:color w:val="000000" w:themeColor="text1"/>
                <w:sz w:val="18"/>
                <w:szCs w:val="18"/>
              </w:rPr>
              <w:t>,8,9</w:t>
            </w:r>
          </w:p>
          <w:p w14:paraId="136617A4" w14:textId="6D6ED882" w:rsidR="00F45521" w:rsidRPr="006A41A7" w:rsidRDefault="00F45521" w:rsidP="00021AEB">
            <w:pPr>
              <w:tabs>
                <w:tab w:val="left" w:pos="5234"/>
              </w:tabs>
              <w:jc w:val="center"/>
              <w:rPr>
                <w:rFonts w:ascii="Arial" w:hAnsi="Arial"/>
                <w:color w:val="000000" w:themeColor="text1"/>
                <w:sz w:val="18"/>
                <w:szCs w:val="18"/>
              </w:rPr>
            </w:pPr>
            <w:r w:rsidRPr="006A41A7">
              <w:rPr>
                <w:rFonts w:ascii="Arial" w:hAnsi="Arial"/>
                <w:color w:val="000000" w:themeColor="text1"/>
                <w:sz w:val="18"/>
                <w:szCs w:val="18"/>
              </w:rPr>
              <w:t>10,11</w:t>
            </w:r>
          </w:p>
        </w:tc>
      </w:tr>
      <w:tr w:rsidR="00F45521" w:rsidRPr="006A41A7" w14:paraId="251CF1CA" w14:textId="77777777" w:rsidTr="00021AEB">
        <w:tc>
          <w:tcPr>
            <w:tcW w:w="1518" w:type="pct"/>
          </w:tcPr>
          <w:p w14:paraId="45CD87A9" w14:textId="61720F32" w:rsidR="00F45521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Governance Framework</w:t>
            </w:r>
            <w:r w:rsidR="004F6F78">
              <w:rPr>
                <w:rFonts w:ascii="Arial" w:hAnsi="Arial"/>
              </w:rPr>
              <w:t xml:space="preserve"> document</w:t>
            </w:r>
          </w:p>
        </w:tc>
        <w:tc>
          <w:tcPr>
            <w:tcW w:w="2764" w:type="pct"/>
          </w:tcPr>
          <w:p w14:paraId="78DA3143" w14:textId="03EE8BD5" w:rsidR="00F45521" w:rsidRPr="006A41A7" w:rsidRDefault="00097D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To outline the responsibilities of all parties in relation to the delivery, use and management of the CGPSAT.</w:t>
            </w:r>
          </w:p>
        </w:tc>
        <w:tc>
          <w:tcPr>
            <w:tcW w:w="368" w:type="pct"/>
            <w:vMerge/>
          </w:tcPr>
          <w:p w14:paraId="65A0D37E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65DE8839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eastAsia="Calibri" w:hAnsi="Arial"/>
                <w:sz w:val="18"/>
                <w:szCs w:val="18"/>
              </w:rPr>
            </w:pPr>
          </w:p>
        </w:tc>
      </w:tr>
      <w:tr w:rsidR="00F45521" w:rsidRPr="006A41A7" w14:paraId="00EC071F" w14:textId="77777777" w:rsidTr="00021AEB">
        <w:tc>
          <w:tcPr>
            <w:tcW w:w="1518" w:type="pct"/>
          </w:tcPr>
          <w:p w14:paraId="62748841" w14:textId="3C0756D1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User support mechanisms</w:t>
            </w:r>
            <w:r w:rsidR="004F6F78">
              <w:rPr>
                <w:rFonts w:ascii="Arial" w:hAnsi="Arial"/>
              </w:rPr>
              <w:t xml:space="preserve"> agreed </w:t>
            </w:r>
          </w:p>
        </w:tc>
        <w:tc>
          <w:tcPr>
            <w:tcW w:w="2764" w:type="pct"/>
          </w:tcPr>
          <w:p w14:paraId="2B9C1675" w14:textId="7686CBC0" w:rsidR="00F45521" w:rsidRPr="006A41A7" w:rsidRDefault="00F45521" w:rsidP="006A41A7">
            <w:p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 xml:space="preserve">To outline exactly </w:t>
            </w:r>
            <w:r w:rsidR="00097D78" w:rsidRPr="006A41A7">
              <w:rPr>
                <w:rFonts w:ascii="Arial" w:hAnsi="Arial"/>
              </w:rPr>
              <w:t>how end users access support for issues relating to content and functionality of CGPSAT.</w:t>
            </w:r>
          </w:p>
        </w:tc>
        <w:tc>
          <w:tcPr>
            <w:tcW w:w="368" w:type="pct"/>
            <w:vMerge/>
          </w:tcPr>
          <w:p w14:paraId="1E164F1D" w14:textId="77777777" w:rsidR="00F45521" w:rsidRPr="006A41A7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58E5BF62" w14:textId="77777777" w:rsidR="00F45521" w:rsidRPr="006A41A7" w:rsidRDefault="00F45521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0C5BFFBC" w14:textId="77777777" w:rsidTr="00021AEB">
        <w:tc>
          <w:tcPr>
            <w:tcW w:w="1518" w:type="pct"/>
          </w:tcPr>
          <w:p w14:paraId="5DF8D68C" w14:textId="6111B340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Draft question</w:t>
            </w:r>
            <w:r w:rsidR="00021AEB">
              <w:rPr>
                <w:rFonts w:ascii="Arial" w:hAnsi="Arial"/>
              </w:rPr>
              <w:t>s</w:t>
            </w:r>
            <w:r w:rsidRPr="006A41A7">
              <w:rPr>
                <w:rFonts w:ascii="Arial" w:hAnsi="Arial"/>
              </w:rPr>
              <w:t xml:space="preserve"> </w:t>
            </w:r>
            <w:r w:rsidR="004F6F78">
              <w:rPr>
                <w:rFonts w:ascii="Arial" w:hAnsi="Arial"/>
              </w:rPr>
              <w:t xml:space="preserve">sets based on the Health and </w:t>
            </w:r>
            <w:r w:rsidR="001307E4">
              <w:rPr>
                <w:rFonts w:ascii="Arial" w:hAnsi="Arial"/>
              </w:rPr>
              <w:t xml:space="preserve">Care Quality </w:t>
            </w:r>
            <w:r w:rsidRPr="006A41A7">
              <w:rPr>
                <w:rFonts w:ascii="Arial" w:hAnsi="Arial"/>
              </w:rPr>
              <w:t xml:space="preserve">Standards </w:t>
            </w:r>
          </w:p>
        </w:tc>
        <w:tc>
          <w:tcPr>
            <w:tcW w:w="2764" w:type="pct"/>
          </w:tcPr>
          <w:p w14:paraId="2E4BA3EF" w14:textId="582896FC" w:rsidR="00097D78" w:rsidRPr="006A41A7" w:rsidRDefault="00097D78" w:rsidP="006A41A7">
            <w:p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To begin to formulate the final content and inform the workshop.</w:t>
            </w:r>
          </w:p>
        </w:tc>
        <w:tc>
          <w:tcPr>
            <w:tcW w:w="368" w:type="pct"/>
            <w:vMerge/>
          </w:tcPr>
          <w:p w14:paraId="26DCD0F5" w14:textId="77777777" w:rsidR="00097D78" w:rsidRPr="006A41A7" w:rsidRDefault="00097D78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00490546" w14:textId="77777777" w:rsidR="00097D78" w:rsidRPr="006A41A7" w:rsidRDefault="00097D78" w:rsidP="0000281D">
            <w:pPr>
              <w:shd w:val="clear" w:color="auto" w:fill="FFFFFF" w:themeFill="background1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45521" w:rsidRPr="006A41A7" w14:paraId="520DFD83" w14:textId="77777777" w:rsidTr="00021AEB">
        <w:tc>
          <w:tcPr>
            <w:tcW w:w="1518" w:type="pct"/>
          </w:tcPr>
          <w:p w14:paraId="79D9CEAE" w14:textId="3C925F31" w:rsidR="00F45521" w:rsidRPr="006A41A7" w:rsidRDefault="004F6F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>
              <w:rPr>
                <w:rFonts w:ascii="Arial" w:hAnsi="Arial"/>
              </w:rPr>
              <w:t>Final agreed question sets post workshop</w:t>
            </w:r>
            <w:r w:rsidR="00F45521" w:rsidRPr="006A41A7">
              <w:rPr>
                <w:rFonts w:ascii="Arial" w:hAnsi="Arial"/>
              </w:rPr>
              <w:t xml:space="preserve"> </w:t>
            </w:r>
          </w:p>
        </w:tc>
        <w:tc>
          <w:tcPr>
            <w:tcW w:w="2764" w:type="pct"/>
          </w:tcPr>
          <w:p w14:paraId="33DADFAD" w14:textId="1759E5C8" w:rsidR="00F45521" w:rsidRPr="006A41A7" w:rsidRDefault="004F6F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F</w:t>
            </w:r>
            <w:r w:rsidR="006A41A7" w:rsidRPr="006A41A7">
              <w:rPr>
                <w:rFonts w:ascii="Arial" w:hAnsi="Arial"/>
              </w:rPr>
              <w:t>inalise the question sets for the 2024 review cycle</w:t>
            </w:r>
            <w:r>
              <w:rPr>
                <w:rFonts w:ascii="Arial" w:hAnsi="Arial"/>
              </w:rPr>
              <w:t xml:space="preserve"> ready to input into the CGPSAT</w:t>
            </w:r>
          </w:p>
        </w:tc>
        <w:tc>
          <w:tcPr>
            <w:tcW w:w="368" w:type="pct"/>
            <w:vMerge/>
          </w:tcPr>
          <w:p w14:paraId="6EC3B59A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651AD944" w14:textId="77777777" w:rsidR="00F45521" w:rsidRPr="006A41A7" w:rsidRDefault="00F45521" w:rsidP="0000281D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4DE6F128" w14:textId="77777777" w:rsidTr="00021AEB">
        <w:trPr>
          <w:trHeight w:val="64"/>
        </w:trPr>
        <w:tc>
          <w:tcPr>
            <w:tcW w:w="1518" w:type="pct"/>
          </w:tcPr>
          <w:p w14:paraId="7DC3756F" w14:textId="10CBCAAB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 xml:space="preserve">Platform and product </w:t>
            </w:r>
          </w:p>
        </w:tc>
        <w:tc>
          <w:tcPr>
            <w:tcW w:w="2764" w:type="pct"/>
          </w:tcPr>
          <w:p w14:paraId="4E7D2446" w14:textId="6036BF0D" w:rsidR="00097D78" w:rsidRPr="006A41A7" w:rsidRDefault="004F6F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Deliver p</w:t>
            </w:r>
            <w:r w:rsidR="00097D78" w:rsidRPr="006A41A7">
              <w:rPr>
                <w:rFonts w:ascii="Arial" w:hAnsi="Arial"/>
              </w:rPr>
              <w:t>latform and product</w:t>
            </w:r>
          </w:p>
        </w:tc>
        <w:tc>
          <w:tcPr>
            <w:tcW w:w="368" w:type="pct"/>
            <w:vMerge/>
          </w:tcPr>
          <w:p w14:paraId="31E5827F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4CCC1FA6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  <w:tr w:rsidR="00097D78" w:rsidRPr="006A41A7" w14:paraId="5257AB3A" w14:textId="77777777" w:rsidTr="00021AEB">
        <w:tc>
          <w:tcPr>
            <w:tcW w:w="1518" w:type="pct"/>
          </w:tcPr>
          <w:p w14:paraId="2FBE5ACF" w14:textId="77777777" w:rsidR="00097D78" w:rsidRPr="006A41A7" w:rsidRDefault="00097D78" w:rsidP="006A41A7">
            <w:pPr>
              <w:pStyle w:val="ListParagraph"/>
              <w:numPr>
                <w:ilvl w:val="0"/>
                <w:numId w:val="1"/>
              </w:numPr>
              <w:shd w:val="clear" w:color="auto" w:fill="FFFFFF" w:themeFill="background1"/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>Post delivery feedback survey</w:t>
            </w:r>
          </w:p>
        </w:tc>
        <w:tc>
          <w:tcPr>
            <w:tcW w:w="2764" w:type="pct"/>
          </w:tcPr>
          <w:p w14:paraId="34AE716B" w14:textId="009A0503" w:rsidR="00097D78" w:rsidRPr="006A41A7" w:rsidRDefault="00097D78" w:rsidP="006A41A7">
            <w:pPr>
              <w:tabs>
                <w:tab w:val="left" w:pos="5234"/>
              </w:tabs>
              <w:rPr>
                <w:rFonts w:ascii="Arial" w:hAnsi="Arial"/>
              </w:rPr>
            </w:pPr>
            <w:r w:rsidRPr="006A41A7">
              <w:rPr>
                <w:rFonts w:ascii="Arial" w:hAnsi="Arial"/>
              </w:rPr>
              <w:t xml:space="preserve">Evaluation, next steps and </w:t>
            </w:r>
            <w:r w:rsidR="004F6F78">
              <w:rPr>
                <w:rFonts w:ascii="Arial" w:hAnsi="Arial"/>
              </w:rPr>
              <w:t xml:space="preserve">to </w:t>
            </w:r>
            <w:r w:rsidRPr="006A41A7">
              <w:rPr>
                <w:rFonts w:ascii="Arial" w:hAnsi="Arial"/>
              </w:rPr>
              <w:t xml:space="preserve">inform </w:t>
            </w:r>
            <w:r w:rsidR="006A41A7" w:rsidRPr="006A41A7">
              <w:rPr>
                <w:rFonts w:ascii="Arial" w:hAnsi="Arial"/>
              </w:rPr>
              <w:t>future iterations of the CGPSAT</w:t>
            </w:r>
          </w:p>
        </w:tc>
        <w:tc>
          <w:tcPr>
            <w:tcW w:w="368" w:type="pct"/>
            <w:vMerge/>
          </w:tcPr>
          <w:p w14:paraId="2341F4E2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0" w:type="pct"/>
            <w:vMerge/>
          </w:tcPr>
          <w:p w14:paraId="345C41DE" w14:textId="77777777" w:rsidR="00097D78" w:rsidRPr="006A41A7" w:rsidRDefault="00097D78" w:rsidP="00097D78">
            <w:pPr>
              <w:tabs>
                <w:tab w:val="left" w:pos="5234"/>
              </w:tabs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0850B826" w14:textId="77777777" w:rsidR="0033345B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p w14:paraId="1BB548BF" w14:textId="77777777" w:rsidR="00F45521" w:rsidRPr="00855521" w:rsidRDefault="00F45521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 w:val="0"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379"/>
        <w:gridCol w:w="283"/>
        <w:gridCol w:w="851"/>
        <w:gridCol w:w="7029"/>
      </w:tblGrid>
      <w:tr w:rsidR="00C26C93" w:rsidRPr="00C26C93" w14:paraId="2E140603" w14:textId="77777777" w:rsidTr="00110B91">
        <w:tc>
          <w:tcPr>
            <w:tcW w:w="7225" w:type="dxa"/>
            <w:gridSpan w:val="2"/>
          </w:tcPr>
          <w:p w14:paraId="14B4910B" w14:textId="77777777" w:rsidR="009103D5" w:rsidRPr="00C26C93" w:rsidRDefault="009103D5" w:rsidP="00727B19">
            <w:pPr>
              <w:tabs>
                <w:tab w:val="left" w:pos="5234"/>
              </w:tabs>
            </w:pPr>
            <w:r w:rsidRPr="00C26C93">
              <w:rPr>
                <w:rFonts w:ascii="Arial" w:hAnsi="Arial"/>
                <w:b/>
              </w:rPr>
              <w:t xml:space="preserve">Six Goals for Urgent and Emergency Care </w:t>
            </w:r>
          </w:p>
        </w:tc>
        <w:tc>
          <w:tcPr>
            <w:tcW w:w="283" w:type="dxa"/>
          </w:tcPr>
          <w:p w14:paraId="6E2D1BAD" w14:textId="77777777" w:rsidR="009103D5" w:rsidRPr="00C26C93" w:rsidRDefault="009103D5" w:rsidP="00727B19">
            <w:pPr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7880" w:type="dxa"/>
            <w:gridSpan w:val="2"/>
          </w:tcPr>
          <w:p w14:paraId="538B9D07" w14:textId="77777777" w:rsidR="009103D5" w:rsidRPr="00C26C93" w:rsidRDefault="009103D5" w:rsidP="00727B19">
            <w:pPr>
              <w:rPr>
                <w:rFonts w:ascii="Arial" w:eastAsia="Times New Roman" w:hAnsi="Arial"/>
                <w:b/>
                <w:bCs w:val="0"/>
                <w:lang w:eastAsia="en-GB"/>
              </w:rPr>
            </w:pPr>
          </w:p>
        </w:tc>
      </w:tr>
      <w:tr w:rsidR="004F6F78" w:rsidRPr="00C26C93" w14:paraId="06A9B777" w14:textId="77777777" w:rsidTr="00110B91">
        <w:tc>
          <w:tcPr>
            <w:tcW w:w="846" w:type="dxa"/>
          </w:tcPr>
          <w:p w14:paraId="51376D37" w14:textId="77777777" w:rsidR="004F6F78" w:rsidRPr="006A41A7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hAnsi="Arial"/>
                <w:b/>
                <w:color w:val="00B050"/>
              </w:rPr>
              <w:t>Goal 1</w:t>
            </w:r>
          </w:p>
        </w:tc>
        <w:tc>
          <w:tcPr>
            <w:tcW w:w="6379" w:type="dxa"/>
          </w:tcPr>
          <w:p w14:paraId="5665C5CC" w14:textId="77777777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Supporting people at more risk of needing urgent or emergency care</w:t>
            </w:r>
          </w:p>
        </w:tc>
        <w:tc>
          <w:tcPr>
            <w:tcW w:w="283" w:type="dxa"/>
          </w:tcPr>
          <w:p w14:paraId="196215C1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62E93D24" w14:textId="16EF72B7" w:rsidR="004F6F78" w:rsidRPr="00C26C93" w:rsidRDefault="004F6F78" w:rsidP="004F6F78">
            <w:pPr>
              <w:tabs>
                <w:tab w:val="left" w:pos="5234"/>
              </w:tabs>
            </w:pPr>
            <w:r w:rsidRPr="006A41A7">
              <w:rPr>
                <w:rFonts w:ascii="Arial" w:hAnsi="Arial"/>
                <w:b/>
                <w:color w:val="00B050"/>
              </w:rPr>
              <w:t>Goal 4</w:t>
            </w:r>
          </w:p>
        </w:tc>
        <w:tc>
          <w:tcPr>
            <w:tcW w:w="7029" w:type="dxa"/>
          </w:tcPr>
          <w:p w14:paraId="28DB787A" w14:textId="7B10926B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Reacting quickly in a health emergency</w:t>
            </w:r>
          </w:p>
        </w:tc>
      </w:tr>
      <w:tr w:rsidR="004F6F78" w:rsidRPr="00C26C93" w14:paraId="4E0C608F" w14:textId="77777777" w:rsidTr="00110B91">
        <w:tc>
          <w:tcPr>
            <w:tcW w:w="846" w:type="dxa"/>
          </w:tcPr>
          <w:p w14:paraId="37F00D39" w14:textId="77777777" w:rsidR="004F6F78" w:rsidRPr="006A41A7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hAnsi="Arial"/>
                <w:b/>
                <w:color w:val="00B050"/>
              </w:rPr>
              <w:t>Goal 2</w:t>
            </w:r>
          </w:p>
        </w:tc>
        <w:tc>
          <w:tcPr>
            <w:tcW w:w="6379" w:type="dxa"/>
          </w:tcPr>
          <w:p w14:paraId="0F381801" w14:textId="7BDE9ED0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People are told where they can get the help</w:t>
            </w:r>
            <w:r>
              <w:rPr>
                <w:rFonts w:ascii="Arial" w:hAnsi="Arial"/>
              </w:rPr>
              <w:t xml:space="preserve"> </w:t>
            </w:r>
            <w:r w:rsidRPr="00C26C93">
              <w:rPr>
                <w:rFonts w:ascii="Arial" w:hAnsi="Arial"/>
              </w:rPr>
              <w:t>they need</w:t>
            </w:r>
          </w:p>
        </w:tc>
        <w:tc>
          <w:tcPr>
            <w:tcW w:w="283" w:type="dxa"/>
          </w:tcPr>
          <w:p w14:paraId="75FD9F19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1DCD7FE4" w14:textId="45CE1F10" w:rsidR="004F6F78" w:rsidRPr="00C26C93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C26C93">
              <w:rPr>
                <w:rFonts w:ascii="Arial" w:hAnsi="Arial"/>
                <w:b/>
              </w:rPr>
              <w:t>Goal 5</w:t>
            </w:r>
          </w:p>
        </w:tc>
        <w:tc>
          <w:tcPr>
            <w:tcW w:w="7029" w:type="dxa"/>
          </w:tcPr>
          <w:p w14:paraId="6FB00067" w14:textId="0F8A7CF6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People get the best care in hospital and when they leave</w:t>
            </w:r>
          </w:p>
        </w:tc>
      </w:tr>
      <w:tr w:rsidR="004F6F78" w:rsidRPr="00C26C93" w14:paraId="04D7C58B" w14:textId="77777777" w:rsidTr="00110B91">
        <w:tc>
          <w:tcPr>
            <w:tcW w:w="846" w:type="dxa"/>
          </w:tcPr>
          <w:p w14:paraId="4BE13294" w14:textId="77777777" w:rsidR="004F6F78" w:rsidRPr="00C26C93" w:rsidRDefault="004F6F78" w:rsidP="004F6F78">
            <w:pPr>
              <w:tabs>
                <w:tab w:val="left" w:pos="5234"/>
              </w:tabs>
            </w:pPr>
            <w:r w:rsidRPr="0000281D">
              <w:rPr>
                <w:rFonts w:ascii="Arial" w:hAnsi="Arial"/>
                <w:b/>
              </w:rPr>
              <w:t>Goal 3</w:t>
            </w:r>
          </w:p>
        </w:tc>
        <w:tc>
          <w:tcPr>
            <w:tcW w:w="6379" w:type="dxa"/>
          </w:tcPr>
          <w:p w14:paraId="195E2F6F" w14:textId="77777777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Other choices than hospital</w:t>
            </w:r>
          </w:p>
        </w:tc>
        <w:tc>
          <w:tcPr>
            <w:tcW w:w="283" w:type="dxa"/>
          </w:tcPr>
          <w:p w14:paraId="4D4E7CBB" w14:textId="77777777" w:rsidR="004F6F78" w:rsidRPr="00C26C93" w:rsidRDefault="004F6F78" w:rsidP="004F6F78">
            <w:pPr>
              <w:tabs>
                <w:tab w:val="left" w:pos="5234"/>
              </w:tabs>
              <w:rPr>
                <w:rFonts w:eastAsia="Times New Roman"/>
                <w:b/>
                <w:bCs w:val="0"/>
                <w:lang w:eastAsia="en-GB"/>
              </w:rPr>
            </w:pPr>
          </w:p>
        </w:tc>
        <w:tc>
          <w:tcPr>
            <w:tcW w:w="851" w:type="dxa"/>
          </w:tcPr>
          <w:p w14:paraId="5713EFBE" w14:textId="4EE89C2B" w:rsidR="004F6F78" w:rsidRPr="00C26C93" w:rsidRDefault="004F6F78" w:rsidP="004F6F78">
            <w:pPr>
              <w:tabs>
                <w:tab w:val="left" w:pos="5234"/>
              </w:tabs>
              <w:rPr>
                <w:color w:val="00B050"/>
              </w:rPr>
            </w:pPr>
            <w:r w:rsidRPr="006A41A7">
              <w:rPr>
                <w:rFonts w:ascii="Arial" w:hAnsi="Arial"/>
                <w:b/>
                <w:color w:val="00B050"/>
              </w:rPr>
              <w:t>Goal 6</w:t>
            </w:r>
          </w:p>
        </w:tc>
        <w:tc>
          <w:tcPr>
            <w:tcW w:w="7029" w:type="dxa"/>
          </w:tcPr>
          <w:p w14:paraId="32E135C0" w14:textId="4CBBFD4E" w:rsidR="004F6F78" w:rsidRPr="00C26C93" w:rsidRDefault="004F6F78" w:rsidP="004F6F78">
            <w:pPr>
              <w:tabs>
                <w:tab w:val="left" w:pos="5234"/>
              </w:tabs>
            </w:pPr>
            <w:r w:rsidRPr="00C26C93">
              <w:rPr>
                <w:rFonts w:ascii="Arial" w:hAnsi="Arial"/>
              </w:rPr>
              <w:t>Home when possible</w:t>
            </w:r>
          </w:p>
        </w:tc>
      </w:tr>
    </w:tbl>
    <w:p w14:paraId="4B6C0713" w14:textId="77777777" w:rsidR="00B70F69" w:rsidRDefault="00B70F69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p w14:paraId="0760FA05" w14:textId="77777777" w:rsidR="004F6F78" w:rsidRDefault="004F6F78" w:rsidP="00B70F69">
      <w:pPr>
        <w:tabs>
          <w:tab w:val="left" w:pos="5234"/>
        </w:tabs>
        <w:spacing w:after="0" w:line="240" w:lineRule="auto"/>
        <w:rPr>
          <w:b/>
          <w:bCs w:val="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6237"/>
        <w:gridCol w:w="1418"/>
        <w:gridCol w:w="6462"/>
      </w:tblGrid>
      <w:tr w:rsidR="00C26C93" w:rsidRPr="00C26C93" w14:paraId="776D865F" w14:textId="77777777" w:rsidTr="00110B91">
        <w:tc>
          <w:tcPr>
            <w:tcW w:w="15388" w:type="dxa"/>
            <w:gridSpan w:val="4"/>
          </w:tcPr>
          <w:p w14:paraId="0A584576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hAnsi="Arial"/>
                <w:b/>
              </w:rPr>
              <w:t xml:space="preserve">Primary Care Model for Wales Outcomes - </w:t>
            </w:r>
            <w:r w:rsidRPr="00C26C93">
              <w:rPr>
                <w:rFonts w:ascii="Arial" w:hAnsi="Arial"/>
              </w:rPr>
              <w:t xml:space="preserve">how care will be delivered locally, now &amp; in the future, as part of a whole system approach to deliver </w:t>
            </w:r>
            <w:r w:rsidRPr="00C26C93">
              <w:rPr>
                <w:rFonts w:ascii="Arial" w:hAnsi="Arial"/>
                <w:i/>
              </w:rPr>
              <w:t>A Healthier Wales</w:t>
            </w:r>
          </w:p>
        </w:tc>
      </w:tr>
      <w:tr w:rsidR="00C26C93" w:rsidRPr="00C26C93" w14:paraId="61AABFB5" w14:textId="77777777" w:rsidTr="00110B91">
        <w:tc>
          <w:tcPr>
            <w:tcW w:w="1271" w:type="dxa"/>
          </w:tcPr>
          <w:p w14:paraId="3FC8E7C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1 </w:t>
            </w:r>
          </w:p>
        </w:tc>
        <w:tc>
          <w:tcPr>
            <w:tcW w:w="6237" w:type="dxa"/>
          </w:tcPr>
          <w:p w14:paraId="1971253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An informed public</w:t>
            </w:r>
          </w:p>
        </w:tc>
        <w:tc>
          <w:tcPr>
            <w:tcW w:w="1418" w:type="dxa"/>
          </w:tcPr>
          <w:p w14:paraId="24ACCFD3" w14:textId="77777777" w:rsidR="00B70F69" w:rsidRPr="006A41A7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hAnsi="Arial"/>
                <w:b/>
                <w:color w:val="00B050"/>
              </w:rPr>
              <w:t xml:space="preserve">Outcome 8 </w:t>
            </w:r>
          </w:p>
        </w:tc>
        <w:tc>
          <w:tcPr>
            <w:tcW w:w="6462" w:type="dxa"/>
          </w:tcPr>
          <w:p w14:paraId="14AD914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Directly accessed services</w:t>
            </w:r>
          </w:p>
        </w:tc>
      </w:tr>
      <w:tr w:rsidR="00C26C93" w:rsidRPr="00C26C93" w14:paraId="62C34545" w14:textId="77777777" w:rsidTr="00110B91">
        <w:tc>
          <w:tcPr>
            <w:tcW w:w="1271" w:type="dxa"/>
          </w:tcPr>
          <w:p w14:paraId="6E897312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</w:rPr>
              <w:t xml:space="preserve">Outcome 2 </w:t>
            </w:r>
          </w:p>
        </w:tc>
        <w:tc>
          <w:tcPr>
            <w:tcW w:w="6237" w:type="dxa"/>
          </w:tcPr>
          <w:p w14:paraId="2A105E1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Empowered communities</w:t>
            </w:r>
          </w:p>
        </w:tc>
        <w:tc>
          <w:tcPr>
            <w:tcW w:w="1418" w:type="dxa"/>
          </w:tcPr>
          <w:p w14:paraId="50F68F91" w14:textId="77777777" w:rsidR="00B70F69" w:rsidRPr="006A41A7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hAnsi="Arial"/>
                <w:b/>
                <w:color w:val="00B050"/>
              </w:rPr>
              <w:t xml:space="preserve">Outcome 9 </w:t>
            </w:r>
          </w:p>
        </w:tc>
        <w:tc>
          <w:tcPr>
            <w:tcW w:w="6462" w:type="dxa"/>
          </w:tcPr>
          <w:p w14:paraId="1DEE872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Integrated care for people with multiple care needs</w:t>
            </w:r>
          </w:p>
        </w:tc>
      </w:tr>
      <w:tr w:rsidR="00C26C93" w:rsidRPr="00C26C93" w14:paraId="04AC2D69" w14:textId="77777777" w:rsidTr="00110B91">
        <w:tc>
          <w:tcPr>
            <w:tcW w:w="1271" w:type="dxa"/>
          </w:tcPr>
          <w:p w14:paraId="784556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00281D">
              <w:rPr>
                <w:rFonts w:ascii="Arial" w:hAnsi="Arial"/>
                <w:b/>
                <w:color w:val="00B050"/>
              </w:rPr>
              <w:t>Outcome 3</w:t>
            </w:r>
          </w:p>
        </w:tc>
        <w:tc>
          <w:tcPr>
            <w:tcW w:w="6237" w:type="dxa"/>
          </w:tcPr>
          <w:p w14:paraId="1703702B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Support for well-being, prevention &amp; self-care</w:t>
            </w:r>
          </w:p>
        </w:tc>
        <w:tc>
          <w:tcPr>
            <w:tcW w:w="1418" w:type="dxa"/>
          </w:tcPr>
          <w:p w14:paraId="79F2D8B1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7A36A5">
              <w:rPr>
                <w:rFonts w:ascii="Arial" w:hAnsi="Arial"/>
                <w:b/>
                <w:color w:val="00B050"/>
              </w:rPr>
              <w:t>Outcome 10</w:t>
            </w:r>
          </w:p>
        </w:tc>
        <w:tc>
          <w:tcPr>
            <w:tcW w:w="6462" w:type="dxa"/>
          </w:tcPr>
          <w:p w14:paraId="746FEB8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Cluster estates &amp; facilities support multi-professional working</w:t>
            </w:r>
          </w:p>
        </w:tc>
      </w:tr>
      <w:tr w:rsidR="00C26C93" w:rsidRPr="00C26C93" w14:paraId="027C28F4" w14:textId="77777777" w:rsidTr="00110B91">
        <w:tc>
          <w:tcPr>
            <w:tcW w:w="1271" w:type="dxa"/>
          </w:tcPr>
          <w:p w14:paraId="5C56B6A3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4 </w:t>
            </w:r>
          </w:p>
        </w:tc>
        <w:tc>
          <w:tcPr>
            <w:tcW w:w="6237" w:type="dxa"/>
          </w:tcPr>
          <w:p w14:paraId="05A96C7A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Local services</w:t>
            </w:r>
          </w:p>
        </w:tc>
        <w:tc>
          <w:tcPr>
            <w:tcW w:w="1418" w:type="dxa"/>
          </w:tcPr>
          <w:p w14:paraId="4FB32EF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11 </w:t>
            </w:r>
          </w:p>
        </w:tc>
        <w:tc>
          <w:tcPr>
            <w:tcW w:w="6462" w:type="dxa"/>
          </w:tcPr>
          <w:p w14:paraId="281D2E0B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Cluster IT systems enable cluster communications &amp; data sharing</w:t>
            </w:r>
          </w:p>
        </w:tc>
      </w:tr>
      <w:tr w:rsidR="00C26C93" w:rsidRPr="00C26C93" w14:paraId="6912FCA5" w14:textId="77777777" w:rsidTr="00110B91">
        <w:tc>
          <w:tcPr>
            <w:tcW w:w="1271" w:type="dxa"/>
          </w:tcPr>
          <w:p w14:paraId="703BBAA8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  <w:color w:val="00B05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5 </w:t>
            </w:r>
          </w:p>
        </w:tc>
        <w:tc>
          <w:tcPr>
            <w:tcW w:w="6237" w:type="dxa"/>
          </w:tcPr>
          <w:p w14:paraId="3E74AAB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Seamless working</w:t>
            </w:r>
          </w:p>
        </w:tc>
        <w:tc>
          <w:tcPr>
            <w:tcW w:w="1418" w:type="dxa"/>
          </w:tcPr>
          <w:p w14:paraId="1CC5ACE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color w:val="00B050"/>
              </w:rPr>
            </w:pPr>
            <w:r w:rsidRPr="006A41A7">
              <w:rPr>
                <w:rFonts w:ascii="Arial" w:hAnsi="Arial"/>
                <w:b/>
              </w:rPr>
              <w:t xml:space="preserve">Outcome 12 </w:t>
            </w:r>
          </w:p>
        </w:tc>
        <w:tc>
          <w:tcPr>
            <w:tcW w:w="6462" w:type="dxa"/>
          </w:tcPr>
          <w:p w14:paraId="6687213D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  <w:r w:rsidRPr="00C26C93">
              <w:rPr>
                <w:rFonts w:ascii="Arial" w:hAnsi="Arial"/>
              </w:rPr>
              <w:t>Ease of access to community diagnostics supporting high-quality care</w:t>
            </w:r>
          </w:p>
        </w:tc>
      </w:tr>
      <w:tr w:rsidR="00C26C93" w:rsidRPr="00C26C93" w14:paraId="670C13F2" w14:textId="77777777" w:rsidTr="00110B91">
        <w:tc>
          <w:tcPr>
            <w:tcW w:w="1271" w:type="dxa"/>
          </w:tcPr>
          <w:p w14:paraId="18733DD4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6A41A7">
              <w:rPr>
                <w:rFonts w:ascii="Arial" w:hAnsi="Arial"/>
                <w:b/>
                <w:color w:val="00B050"/>
              </w:rPr>
              <w:t>Outcome 6</w:t>
            </w:r>
            <w:r w:rsidRPr="00C26C93">
              <w:rPr>
                <w:rFonts w:ascii="Arial" w:hAnsi="Arial"/>
                <w:b/>
              </w:rPr>
              <w:t xml:space="preserve"> </w:t>
            </w:r>
          </w:p>
        </w:tc>
        <w:tc>
          <w:tcPr>
            <w:tcW w:w="6237" w:type="dxa"/>
          </w:tcPr>
          <w:p w14:paraId="1817B979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</w:rPr>
              <w:t>Safe &amp; effective call handling, signposting &amp; triage</w:t>
            </w:r>
          </w:p>
        </w:tc>
        <w:tc>
          <w:tcPr>
            <w:tcW w:w="1418" w:type="dxa"/>
            <w:vMerge w:val="restart"/>
          </w:tcPr>
          <w:p w14:paraId="6133070F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  <w:color w:val="00B050"/>
              </w:rPr>
            </w:pPr>
            <w:r w:rsidRPr="006A41A7">
              <w:rPr>
                <w:rFonts w:ascii="Arial" w:hAnsi="Arial"/>
                <w:b/>
              </w:rPr>
              <w:t xml:space="preserve">Outcome 13 </w:t>
            </w:r>
          </w:p>
        </w:tc>
        <w:tc>
          <w:tcPr>
            <w:tcW w:w="6462" w:type="dxa"/>
            <w:vMerge w:val="restart"/>
          </w:tcPr>
          <w:p w14:paraId="7DA2BBD0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b/>
                <w:bCs w:val="0"/>
              </w:rPr>
            </w:pPr>
            <w:r w:rsidRPr="00C26C93">
              <w:rPr>
                <w:rFonts w:ascii="Arial" w:hAnsi="Arial"/>
              </w:rPr>
              <w:t>Finance systems designed to drive whole-system transformative change</w:t>
            </w:r>
          </w:p>
        </w:tc>
      </w:tr>
      <w:tr w:rsidR="00C26C93" w:rsidRPr="00C26C93" w14:paraId="6016E3F8" w14:textId="77777777" w:rsidTr="00110B91">
        <w:tc>
          <w:tcPr>
            <w:tcW w:w="1271" w:type="dxa"/>
          </w:tcPr>
          <w:p w14:paraId="55660EA5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  <w:b/>
                <w:bCs w:val="0"/>
              </w:rPr>
            </w:pPr>
            <w:r w:rsidRPr="00C26C93">
              <w:rPr>
                <w:rFonts w:ascii="Arial" w:hAnsi="Arial"/>
                <w:b/>
                <w:color w:val="00B050"/>
              </w:rPr>
              <w:t xml:space="preserve">Outcome 7 </w:t>
            </w:r>
          </w:p>
        </w:tc>
        <w:tc>
          <w:tcPr>
            <w:tcW w:w="6237" w:type="dxa"/>
          </w:tcPr>
          <w:p w14:paraId="474CA0B7" w14:textId="77777777" w:rsidR="00B70F69" w:rsidRPr="00C26C93" w:rsidRDefault="00B70F69" w:rsidP="000B0837">
            <w:pPr>
              <w:autoSpaceDE w:val="0"/>
              <w:autoSpaceDN w:val="0"/>
              <w:adjustRightInd w:val="0"/>
              <w:rPr>
                <w:rFonts w:ascii="Arial" w:hAnsi="Arial"/>
              </w:rPr>
            </w:pPr>
            <w:r w:rsidRPr="00C26C93">
              <w:rPr>
                <w:rFonts w:ascii="Arial" w:hAnsi="Arial"/>
              </w:rPr>
              <w:t>Quality out-of-hours care</w:t>
            </w:r>
          </w:p>
        </w:tc>
        <w:tc>
          <w:tcPr>
            <w:tcW w:w="1418" w:type="dxa"/>
            <w:vMerge/>
          </w:tcPr>
          <w:p w14:paraId="61BE5EFA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  <w:tc>
          <w:tcPr>
            <w:tcW w:w="6462" w:type="dxa"/>
            <w:vMerge/>
          </w:tcPr>
          <w:p w14:paraId="5F4E7622" w14:textId="77777777" w:rsidR="00B70F69" w:rsidRPr="00C26C93" w:rsidRDefault="00B70F69" w:rsidP="000B0837">
            <w:pPr>
              <w:autoSpaceDE w:val="0"/>
              <w:autoSpaceDN w:val="0"/>
              <w:adjustRightInd w:val="0"/>
            </w:pPr>
          </w:p>
        </w:tc>
      </w:tr>
    </w:tbl>
    <w:p w14:paraId="69349754" w14:textId="77777777" w:rsidR="00727B19" w:rsidRDefault="00727B19" w:rsidP="00727B19">
      <w:pPr>
        <w:tabs>
          <w:tab w:val="left" w:pos="5234"/>
        </w:tabs>
        <w:jc w:val="center"/>
        <w:rPr>
          <w:b/>
          <w:bCs w:val="0"/>
          <w:sz w:val="28"/>
          <w:szCs w:val="28"/>
        </w:rPr>
      </w:pPr>
    </w:p>
    <w:sectPr w:rsidR="00727B19" w:rsidSect="008869CF">
      <w:headerReference w:type="first" r:id="rId10"/>
      <w:footerReference w:type="first" r:id="rId11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305DF" w14:textId="77777777" w:rsidR="007E480E" w:rsidRDefault="007E480E" w:rsidP="00BC11C9">
      <w:pPr>
        <w:spacing w:after="0" w:line="240" w:lineRule="auto"/>
      </w:pPr>
      <w:r>
        <w:separator/>
      </w:r>
    </w:p>
  </w:endnote>
  <w:endnote w:type="continuationSeparator" w:id="0">
    <w:p w14:paraId="7EA8FB8D" w14:textId="77777777" w:rsidR="007E480E" w:rsidRDefault="007E480E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E9D74" w14:textId="7DAC9FE0" w:rsidR="00BC11C9" w:rsidRPr="006A5E0B" w:rsidRDefault="00CA1099" w:rsidP="006A5E0B">
    <w:pPr>
      <w:pStyle w:val="Footer"/>
    </w:pPr>
    <w:r>
      <w:t>Plan on a Page</w:t>
    </w:r>
    <w:r w:rsidR="003D76D9">
      <w:t xml:space="preserve"> (Revised)</w:t>
    </w:r>
    <w:r w:rsidRPr="00CA1099">
      <w:ptab w:relativeTo="margin" w:alignment="center" w:leader="none"/>
    </w:r>
    <w:r w:rsidR="003D76D9">
      <w:t>CGPSAT</w:t>
    </w:r>
    <w:r w:rsidRPr="00CA1099">
      <w:ptab w:relativeTo="margin" w:alignment="right" w:leader="none"/>
    </w:r>
    <w:r w:rsidR="00AF51A4">
      <w:t>FINAL 2.0</w:t>
    </w:r>
    <w:r w:rsidR="00ED53F2">
      <w:t xml:space="preserve"> (approved </w:t>
    </w:r>
    <w:r w:rsidR="00AF51A4">
      <w:t>1/09/23</w:t>
    </w:r>
    <w:r w:rsidR="00ED53F2"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36171E" w14:textId="77777777" w:rsidR="007E480E" w:rsidRDefault="007E480E" w:rsidP="00BC11C9">
      <w:pPr>
        <w:spacing w:after="0" w:line="240" w:lineRule="auto"/>
      </w:pPr>
      <w:r>
        <w:separator/>
      </w:r>
    </w:p>
  </w:footnote>
  <w:footnote w:type="continuationSeparator" w:id="0">
    <w:p w14:paraId="3A1055CF" w14:textId="77777777" w:rsidR="007E480E" w:rsidRDefault="007E480E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58824" w14:textId="7F20F7DD" w:rsidR="00BC11C9" w:rsidRDefault="00E515A2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4F332144" wp14:editId="7790097D">
              <wp:simplePos x="0" y="0"/>
              <wp:positionH relativeFrom="margin">
                <wp:posOffset>0</wp:posOffset>
              </wp:positionH>
              <wp:positionV relativeFrom="paragraph">
                <wp:posOffset>-426720</wp:posOffset>
              </wp:positionV>
              <wp:extent cx="5419725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9725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603A26" w14:textId="77777777" w:rsidR="00BC11C9" w:rsidRPr="003D1FDA" w:rsidRDefault="00BC11C9" w:rsidP="00E732BA">
                          <w:pPr>
                            <w:spacing w:after="0"/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Strategic Programme for Primary Care</w:t>
                          </w:r>
                        </w:p>
                        <w:p w14:paraId="11A3890B" w14:textId="5797AA39" w:rsidR="00E515A2" w:rsidRPr="00CB04F8" w:rsidRDefault="00BB3A14" w:rsidP="003D76D9">
                          <w:pPr>
                            <w:spacing w:after="0"/>
                            <w:rPr>
                              <w:b/>
                              <w:color w:val="FFFFFF" w:themeColor="background1"/>
                            </w:rPr>
                          </w:pP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Plan on a Page</w:t>
                          </w:r>
                          <w:r w:rsidR="00021AEB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 (Revised)</w:t>
                          </w:r>
                          <w:r w:rsidRPr="003D1FDA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: </w:t>
                          </w:r>
                          <w:bookmarkStart w:id="1" w:name="_Hlk117584606"/>
                          <w:bookmarkEnd w:id="1"/>
                          <w:r w:rsidR="003D76D9">
                            <w:rPr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Future of CGPSAT</w:t>
                          </w:r>
                        </w:p>
                        <w:p w14:paraId="49CD182D" w14:textId="77777777" w:rsidR="00BC11C9" w:rsidRPr="001A395F" w:rsidRDefault="00E732BA" w:rsidP="00E732BA">
                          <w:pPr>
                            <w:spacing w:after="0"/>
                            <w:rPr>
                              <w:color w:val="FFFFFF" w:themeColor="background1"/>
                              <w:sz w:val="22"/>
                              <w:szCs w:val="22"/>
                            </w:rPr>
                          </w:pPr>
                          <w:r w:rsidRPr="00E732BA">
                            <w:rPr>
                              <w:b/>
                              <w:color w:val="FFFFFF" w:themeColor="background1"/>
                            </w:rPr>
                            <w:t>Project Lead: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 </w:t>
                          </w:r>
                          <w:r w:rsidR="001A395F">
                            <w:rPr>
                              <w:color w:val="FFFFFF" w:themeColor="background1"/>
                            </w:rPr>
                            <w:t>Alastair Roeves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          </w:t>
                          </w:r>
                          <w:r w:rsidRPr="00E732BA">
                            <w:rPr>
                              <w:b/>
                              <w:color w:val="FFFFFF" w:themeColor="background1"/>
                            </w:rPr>
                            <w:t>Project Manager</w:t>
                          </w:r>
                          <w:r w:rsidRPr="00E732BA">
                            <w:rPr>
                              <w:color w:val="FFFFFF" w:themeColor="background1"/>
                            </w:rPr>
                            <w:t xml:space="preserve">: </w:t>
                          </w:r>
                          <w:r w:rsidR="00E515A2">
                            <w:rPr>
                              <w:color w:val="FFFFFF" w:themeColor="background1"/>
                            </w:rPr>
                            <w:t>Samantha Jeffries</w:t>
                          </w:r>
                          <w:r w:rsidR="00BB3A14" w:rsidRPr="00E732BA">
                            <w:rPr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33214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33.6pt;width:426.75pt;height:63.4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" stroked="f">
              <v:fill opacity="0"/>
              <v:textbox>
                <w:txbxContent>
                  <w:p w14:paraId="07603A26" w14:textId="77777777" w:rsidR="00BC11C9" w:rsidRPr="003D1FDA" w:rsidRDefault="00BC11C9" w:rsidP="00E732BA">
                    <w:pPr>
                      <w:spacing w:after="0"/>
                      <w:rPr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The Strategic Programme for Primary Care</w:t>
                    </w:r>
                  </w:p>
                  <w:p w14:paraId="11A3890B" w14:textId="5797AA39" w:rsidR="00E515A2" w:rsidRPr="00CB04F8" w:rsidRDefault="00BB3A14" w:rsidP="003D76D9">
                    <w:pPr>
                      <w:spacing w:after="0"/>
                      <w:rPr>
                        <w:b/>
                        <w:color w:val="FFFFFF" w:themeColor="background1"/>
                      </w:rPr>
                    </w:pP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Plan on a Page</w:t>
                    </w:r>
                    <w:r w:rsidR="00021AEB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 xml:space="preserve"> </w:t>
                    </w:r>
                    <w:r w:rsidR="00021AEB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(Revised)</w:t>
                    </w:r>
                    <w:r w:rsidRPr="003D1FDA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 xml:space="preserve">: </w:t>
                    </w:r>
                    <w:bookmarkStart w:id="1" w:name="_Hlk117584606"/>
                    <w:bookmarkEnd w:id="1"/>
                    <w:r w:rsidR="003D76D9">
                      <w:rPr>
                        <w:b/>
                        <w:color w:val="FFFFFF" w:themeColor="background1"/>
                        <w:sz w:val="28"/>
                        <w:szCs w:val="28"/>
                      </w:rPr>
                      <w:t>The Future of CGPSAT</w:t>
                    </w:r>
                  </w:p>
                  <w:p w14:paraId="49CD182D" w14:textId="77777777" w:rsidR="00BC11C9" w:rsidRPr="001A395F" w:rsidRDefault="00E732BA" w:rsidP="00E732BA">
                    <w:pPr>
                      <w:spacing w:after="0"/>
                      <w:rPr>
                        <w:color w:val="FFFFFF" w:themeColor="background1"/>
                        <w:sz w:val="22"/>
                        <w:szCs w:val="22"/>
                      </w:rPr>
                    </w:pPr>
                    <w:r w:rsidRPr="00E732BA">
                      <w:rPr>
                        <w:b/>
                        <w:color w:val="FFFFFF" w:themeColor="background1"/>
                      </w:rPr>
                      <w:t>Project Lead:</w:t>
                    </w:r>
                    <w:r w:rsidRPr="00E732BA">
                      <w:rPr>
                        <w:color w:val="FFFFFF" w:themeColor="background1"/>
                      </w:rPr>
                      <w:t xml:space="preserve"> </w:t>
                    </w:r>
                    <w:r w:rsidR="001A395F">
                      <w:rPr>
                        <w:color w:val="FFFFFF" w:themeColor="background1"/>
                      </w:rPr>
                      <w:t>Alastair Roeves</w:t>
                    </w:r>
                    <w:r w:rsidRPr="00E732BA">
                      <w:rPr>
                        <w:color w:val="FFFFFF" w:themeColor="background1"/>
                      </w:rPr>
                      <w:t xml:space="preserve">          </w:t>
                    </w:r>
                    <w:r w:rsidRPr="00E732BA">
                      <w:rPr>
                        <w:b/>
                        <w:color w:val="FFFFFF" w:themeColor="background1"/>
                      </w:rPr>
                      <w:t>Project Manager</w:t>
                    </w:r>
                    <w:r w:rsidRPr="00E732BA">
                      <w:rPr>
                        <w:color w:val="FFFFFF" w:themeColor="background1"/>
                      </w:rPr>
                      <w:t xml:space="preserve">: </w:t>
                    </w:r>
                    <w:r w:rsidR="00E515A2">
                      <w:rPr>
                        <w:color w:val="FFFFFF" w:themeColor="background1"/>
                      </w:rPr>
                      <w:t>Samantha Jeffries</w:t>
                    </w:r>
                    <w:r w:rsidR="00BB3A14" w:rsidRPr="00E732BA">
                      <w:rPr>
                        <w:b/>
                        <w:color w:val="FFFFFF" w:themeColor="background1"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en-GB"/>
      </w:rPr>
      <w:drawing>
        <wp:anchor distT="0" distB="0" distL="114300" distR="114300" simplePos="0" relativeHeight="251656192" behindDoc="0" locked="0" layoutInCell="1" allowOverlap="1" wp14:anchorId="6BC8EDCE" wp14:editId="1657D92C">
          <wp:simplePos x="0" y="0"/>
          <wp:positionH relativeFrom="column">
            <wp:posOffset>-828675</wp:posOffset>
          </wp:positionH>
          <wp:positionV relativeFrom="paragraph">
            <wp:posOffset>-480060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 w:rsidRPr="00B4217B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43331EA9" wp14:editId="1B2C23A5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B211F"/>
    <w:multiLevelType w:val="hybridMultilevel"/>
    <w:tmpl w:val="D29A05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2314FE"/>
    <w:multiLevelType w:val="hybridMultilevel"/>
    <w:tmpl w:val="A52E4C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4C1CE6"/>
    <w:multiLevelType w:val="hybridMultilevel"/>
    <w:tmpl w:val="CDC2492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33079FA"/>
    <w:multiLevelType w:val="hybridMultilevel"/>
    <w:tmpl w:val="BD74A4FC"/>
    <w:lvl w:ilvl="0" w:tplc="74CC2CFA">
      <w:numFmt w:val="bullet"/>
      <w:lvlText w:val=""/>
      <w:lvlJc w:val="left"/>
      <w:pPr>
        <w:ind w:left="1080" w:hanging="72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5" w15:restartNumberingAfterBreak="0">
    <w:nsid w:val="73A425F7"/>
    <w:multiLevelType w:val="hybridMultilevel"/>
    <w:tmpl w:val="72AA8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2528706">
    <w:abstractNumId w:val="4"/>
  </w:num>
  <w:num w:numId="2" w16cid:durableId="677467535">
    <w:abstractNumId w:val="0"/>
  </w:num>
  <w:num w:numId="3" w16cid:durableId="1136988649">
    <w:abstractNumId w:val="3"/>
  </w:num>
  <w:num w:numId="4" w16cid:durableId="1647706291">
    <w:abstractNumId w:val="2"/>
  </w:num>
  <w:num w:numId="5" w16cid:durableId="2082021099">
    <w:abstractNumId w:val="1"/>
  </w:num>
  <w:num w:numId="6" w16cid:durableId="1806191189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0281D"/>
    <w:rsid w:val="00005677"/>
    <w:rsid w:val="00013591"/>
    <w:rsid w:val="00017BCC"/>
    <w:rsid w:val="00021AEB"/>
    <w:rsid w:val="000264EB"/>
    <w:rsid w:val="00047552"/>
    <w:rsid w:val="00097D78"/>
    <w:rsid w:val="000A611C"/>
    <w:rsid w:val="000C579D"/>
    <w:rsid w:val="000C5DF8"/>
    <w:rsid w:val="000C5F38"/>
    <w:rsid w:val="000C5FED"/>
    <w:rsid w:val="000E3E98"/>
    <w:rsid w:val="000F32BC"/>
    <w:rsid w:val="00103014"/>
    <w:rsid w:val="00103B68"/>
    <w:rsid w:val="00110B91"/>
    <w:rsid w:val="00116A64"/>
    <w:rsid w:val="00125822"/>
    <w:rsid w:val="001307E4"/>
    <w:rsid w:val="00136939"/>
    <w:rsid w:val="00151DEC"/>
    <w:rsid w:val="00173D55"/>
    <w:rsid w:val="00182FD6"/>
    <w:rsid w:val="00187C7B"/>
    <w:rsid w:val="00190C8C"/>
    <w:rsid w:val="001937ED"/>
    <w:rsid w:val="00197746"/>
    <w:rsid w:val="001A395F"/>
    <w:rsid w:val="001D6638"/>
    <w:rsid w:val="001D68CC"/>
    <w:rsid w:val="001E0C78"/>
    <w:rsid w:val="001E63BC"/>
    <w:rsid w:val="001E65DB"/>
    <w:rsid w:val="001E7CB6"/>
    <w:rsid w:val="001F5186"/>
    <w:rsid w:val="001F7894"/>
    <w:rsid w:val="00202A08"/>
    <w:rsid w:val="00216835"/>
    <w:rsid w:val="00222D53"/>
    <w:rsid w:val="00252026"/>
    <w:rsid w:val="00285BB2"/>
    <w:rsid w:val="00286860"/>
    <w:rsid w:val="002906EB"/>
    <w:rsid w:val="00297A78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D76D9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C4512"/>
    <w:rsid w:val="004F6F78"/>
    <w:rsid w:val="00502620"/>
    <w:rsid w:val="00506880"/>
    <w:rsid w:val="00577A41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40D5C"/>
    <w:rsid w:val="00660806"/>
    <w:rsid w:val="00664CDE"/>
    <w:rsid w:val="006704A0"/>
    <w:rsid w:val="00671F5F"/>
    <w:rsid w:val="006774D8"/>
    <w:rsid w:val="00692DAD"/>
    <w:rsid w:val="00694839"/>
    <w:rsid w:val="006A13DE"/>
    <w:rsid w:val="006A41A7"/>
    <w:rsid w:val="006A5E0B"/>
    <w:rsid w:val="006F1765"/>
    <w:rsid w:val="006F2773"/>
    <w:rsid w:val="0070410C"/>
    <w:rsid w:val="0072635B"/>
    <w:rsid w:val="00727B19"/>
    <w:rsid w:val="00730707"/>
    <w:rsid w:val="00777809"/>
    <w:rsid w:val="00777A4F"/>
    <w:rsid w:val="00782EDD"/>
    <w:rsid w:val="00792BB6"/>
    <w:rsid w:val="007A36A5"/>
    <w:rsid w:val="007B24B3"/>
    <w:rsid w:val="007C4E12"/>
    <w:rsid w:val="007C58E0"/>
    <w:rsid w:val="007D4B73"/>
    <w:rsid w:val="007E480E"/>
    <w:rsid w:val="0080285D"/>
    <w:rsid w:val="00813646"/>
    <w:rsid w:val="00816F6F"/>
    <w:rsid w:val="00823E52"/>
    <w:rsid w:val="0083515C"/>
    <w:rsid w:val="008407C3"/>
    <w:rsid w:val="0084217A"/>
    <w:rsid w:val="00842977"/>
    <w:rsid w:val="00855521"/>
    <w:rsid w:val="0086396F"/>
    <w:rsid w:val="008706C8"/>
    <w:rsid w:val="00870EDE"/>
    <w:rsid w:val="008869CF"/>
    <w:rsid w:val="008B6522"/>
    <w:rsid w:val="008D31CB"/>
    <w:rsid w:val="008F2579"/>
    <w:rsid w:val="009103D5"/>
    <w:rsid w:val="009262FF"/>
    <w:rsid w:val="009A3916"/>
    <w:rsid w:val="009B4064"/>
    <w:rsid w:val="009C2FEA"/>
    <w:rsid w:val="009E0388"/>
    <w:rsid w:val="009E77EF"/>
    <w:rsid w:val="00A55994"/>
    <w:rsid w:val="00A575E9"/>
    <w:rsid w:val="00A654D6"/>
    <w:rsid w:val="00A7001E"/>
    <w:rsid w:val="00A75265"/>
    <w:rsid w:val="00A836F2"/>
    <w:rsid w:val="00A86A9A"/>
    <w:rsid w:val="00A974BE"/>
    <w:rsid w:val="00AA5F6A"/>
    <w:rsid w:val="00AB77BC"/>
    <w:rsid w:val="00AD62B4"/>
    <w:rsid w:val="00AF51A4"/>
    <w:rsid w:val="00B00B15"/>
    <w:rsid w:val="00B524CB"/>
    <w:rsid w:val="00B64E2D"/>
    <w:rsid w:val="00B70F69"/>
    <w:rsid w:val="00B8441A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26C93"/>
    <w:rsid w:val="00C555CB"/>
    <w:rsid w:val="00C57054"/>
    <w:rsid w:val="00C66B39"/>
    <w:rsid w:val="00C97EB0"/>
    <w:rsid w:val="00CA1099"/>
    <w:rsid w:val="00CB04F8"/>
    <w:rsid w:val="00CB0F8D"/>
    <w:rsid w:val="00CF2C81"/>
    <w:rsid w:val="00CF362C"/>
    <w:rsid w:val="00D03100"/>
    <w:rsid w:val="00D43055"/>
    <w:rsid w:val="00D626C5"/>
    <w:rsid w:val="00D75A1D"/>
    <w:rsid w:val="00D94A1F"/>
    <w:rsid w:val="00DA5FD5"/>
    <w:rsid w:val="00DB32C2"/>
    <w:rsid w:val="00DB64C2"/>
    <w:rsid w:val="00DF7149"/>
    <w:rsid w:val="00E35E9B"/>
    <w:rsid w:val="00E3670F"/>
    <w:rsid w:val="00E4470E"/>
    <w:rsid w:val="00E46744"/>
    <w:rsid w:val="00E515A2"/>
    <w:rsid w:val="00E53AFE"/>
    <w:rsid w:val="00E732BA"/>
    <w:rsid w:val="00EB5DFF"/>
    <w:rsid w:val="00ED2594"/>
    <w:rsid w:val="00ED35A1"/>
    <w:rsid w:val="00ED53F2"/>
    <w:rsid w:val="00F06F63"/>
    <w:rsid w:val="00F248B6"/>
    <w:rsid w:val="00F45521"/>
    <w:rsid w:val="00F56CE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E6337D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bCs/>
        <w:iCs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 w:val="0"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 w:val="0"/>
      <w:strike w:val="0"/>
      <w:dstrike w:val="0"/>
      <w:color w:val="0E6BA6"/>
      <w:u w:val="none"/>
      <w:effect w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 w:val="0"/>
      <w:sz w:val="20"/>
      <w:szCs w:val="20"/>
    </w:rPr>
  </w:style>
  <w:style w:type="paragraph" w:customStyle="1" w:styleId="CoverSheet">
    <w:name w:val="Cover Sheet"/>
    <w:basedOn w:val="Normal"/>
    <w:rsid w:val="003D76D9"/>
    <w:pPr>
      <w:spacing w:before="120" w:after="0" w:line="240" w:lineRule="auto"/>
    </w:pPr>
    <w:rPr>
      <w:rFonts w:eastAsia="Times New Roman"/>
      <w:bCs w:val="0"/>
      <w:iCs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4" ma:contentTypeDescription="Create a new document." ma:contentTypeScope="" ma:versionID="35dba823f12c33e315c96b064c607018">
  <xsd:schema xmlns:xsd="http://www.w3.org/2001/XMLSchema" xmlns:xs="http://www.w3.org/2001/XMLSchema" xmlns:p="http://schemas.microsoft.com/office/2006/metadata/properties" xmlns:ns3="7e5078d1-72cf-43d1-b3ae-69933ea7ae29" xmlns:ns4="7f1e23f3-31d3-499f-875e-2157d9103bac" targetNamespace="http://schemas.microsoft.com/office/2006/metadata/properties" ma:root="true" ma:fieldsID="942324648b638cbd0b624fd7b3ea73e0" ns3:_="" ns4:_="">
    <xsd:import namespace="7e5078d1-72cf-43d1-b3ae-69933ea7ae29"/>
    <xsd:import namespace="7f1e23f3-31d3-499f-875e-2157d9103ba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8BAB7A-E579-47B8-91F2-F1E16AC605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5078d1-72cf-43d1-b3ae-69933ea7ae29"/>
    <ds:schemaRef ds:uri="7f1e23f3-31d3-499f-875e-2157d9103b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E5A7CD-E29D-4CA7-9C0F-630AC06B154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678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Samantha Jeffries (Aneurin Bevan UHB - Strategic Programme for Primary Care)</cp:lastModifiedBy>
  <cp:revision>2</cp:revision>
  <dcterms:created xsi:type="dcterms:W3CDTF">2023-10-23T10:28:00Z</dcterms:created>
  <dcterms:modified xsi:type="dcterms:W3CDTF">2023-10-23T10:28:00Z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