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7BE9D" w14:textId="77777777" w:rsidR="009A152E" w:rsidRPr="00D02044" w:rsidRDefault="00375351" w:rsidP="00E20281">
      <w:pPr>
        <w:ind w:left="-1134"/>
        <w:rPr>
          <w:rFonts w:ascii="Ubuntu" w:hAnsi="Ubuntu"/>
        </w:rPr>
        <w:sectPr w:rsidR="009A152E" w:rsidRPr="00D02044" w:rsidSect="0010691E">
          <w:headerReference w:type="default" r:id="rId11"/>
          <w:footerReference w:type="default" r:id="rId12"/>
          <w:pgSz w:w="11900" w:h="16840"/>
          <w:pgMar w:top="-14" w:right="1134" w:bottom="1440" w:left="1134" w:header="0" w:footer="0" w:gutter="0"/>
          <w:cols w:space="708"/>
          <w:titlePg/>
          <w:docGrid w:linePitch="360"/>
        </w:sectPr>
      </w:pPr>
      <w:r w:rsidRPr="00D02044">
        <w:rPr>
          <w:rFonts w:ascii="Ubuntu" w:hAnsi="Ubuntu"/>
          <w:noProof/>
          <w:lang w:eastAsia="en-GB"/>
        </w:rPr>
        <mc:AlternateContent>
          <mc:Choice Requires="wps">
            <w:drawing>
              <wp:anchor distT="0" distB="0" distL="114300" distR="114300" simplePos="0" relativeHeight="251659264" behindDoc="0" locked="0" layoutInCell="1" allowOverlap="1" wp14:anchorId="69DEA229" wp14:editId="1CFFE46D">
                <wp:simplePos x="0" y="0"/>
                <wp:positionH relativeFrom="margin">
                  <wp:posOffset>-186690</wp:posOffset>
                </wp:positionH>
                <wp:positionV relativeFrom="paragraph">
                  <wp:posOffset>2477135</wp:posOffset>
                </wp:positionV>
                <wp:extent cx="6467475" cy="1381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67475" cy="1381125"/>
                        </a:xfrm>
                        <a:prstGeom prst="rect">
                          <a:avLst/>
                        </a:prstGeom>
                        <a:noFill/>
                        <a:ln w="6350">
                          <a:noFill/>
                        </a:ln>
                      </wps:spPr>
                      <wps:txbx>
                        <w:txbxContent>
                          <w:p w14:paraId="32415B9B" w14:textId="3208EC51" w:rsidR="00416981" w:rsidRPr="00A04052" w:rsidRDefault="00416981" w:rsidP="00416981">
                            <w:pPr>
                              <w:jc w:val="center"/>
                              <w:rPr>
                                <w:rFonts w:ascii="Verdana" w:hAnsi="Verdana"/>
                                <w:b/>
                                <w:color w:val="FFFFFF" w:themeColor="background1"/>
                                <w:sz w:val="56"/>
                                <w:szCs w:val="56"/>
                              </w:rPr>
                            </w:pPr>
                            <w:r w:rsidRPr="00A04052">
                              <w:rPr>
                                <w:rFonts w:ascii="Verdana" w:hAnsi="Verdana"/>
                                <w:b/>
                                <w:color w:val="FFFFFF" w:themeColor="background1"/>
                                <w:sz w:val="56"/>
                                <w:szCs w:val="56"/>
                              </w:rPr>
                              <w:t>Greener Primary Care Wales Framework and Award Schem</w:t>
                            </w:r>
                            <w:r>
                              <w:rPr>
                                <w:rFonts w:ascii="Verdana" w:hAnsi="Verdana"/>
                                <w:b/>
                                <w:color w:val="FFFFFF" w:themeColor="background1"/>
                                <w:sz w:val="56"/>
                                <w:szCs w:val="56"/>
                              </w:rPr>
                              <w:t>e</w:t>
                            </w:r>
                          </w:p>
                          <w:p w14:paraId="23606F58" w14:textId="77777777" w:rsidR="002811BB" w:rsidRPr="00A04052" w:rsidRDefault="00375351" w:rsidP="002811BB">
                            <w:pPr>
                              <w:jc w:val="center"/>
                              <w:rPr>
                                <w:rFonts w:ascii="Verdana" w:hAnsi="Verdana"/>
                                <w:b/>
                                <w:color w:val="FFFFFF" w:themeColor="background1"/>
                                <w:sz w:val="56"/>
                                <w:szCs w:val="56"/>
                              </w:rPr>
                            </w:pPr>
                            <w:r w:rsidRPr="00A04052">
                              <w:rPr>
                                <w:rFonts w:ascii="Verdana" w:hAnsi="Verdana"/>
                                <w:b/>
                                <w:color w:val="FFFFFF" w:themeColor="background1"/>
                                <w:sz w:val="56"/>
                                <w:szCs w:val="56"/>
                              </w:rPr>
                              <w:t>202</w:t>
                            </w:r>
                            <w:r w:rsidR="00C2745C">
                              <w:rPr>
                                <w:rFonts w:ascii="Verdana" w:hAnsi="Verdana"/>
                                <w:b/>
                                <w:color w:val="FFFFFF" w:themeColor="background1"/>
                                <w:sz w:val="56"/>
                                <w:szCs w:val="56"/>
                              </w:rPr>
                              <w:t>4</w:t>
                            </w:r>
                            <w:r w:rsidRPr="00A04052">
                              <w:rPr>
                                <w:rFonts w:ascii="Verdana" w:hAnsi="Verdana"/>
                                <w:b/>
                                <w:color w:val="FFFFFF" w:themeColor="background1"/>
                                <w:sz w:val="56"/>
                                <w:szCs w:val="56"/>
                              </w:rPr>
                              <w:t xml:space="preserve"> </w:t>
                            </w:r>
                          </w:p>
                          <w:p w14:paraId="459C4B0D" w14:textId="77777777" w:rsidR="00C43173" w:rsidRPr="00014D86" w:rsidRDefault="00C43173" w:rsidP="00F40BFA">
                            <w:pPr>
                              <w:rPr>
                                <w:rFonts w:ascii="Verdana" w:hAnsi="Verdana"/>
                                <w:b/>
                                <w:bCs/>
                                <w:color w:val="FFFFFF" w:themeColor="background1"/>
                                <w:sz w:val="64"/>
                                <w:szCs w:val="6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9DEA229" id="_x0000_t202" coordsize="21600,21600" o:spt="202" path="m,l,21600r21600,l21600,xe">
                <v:stroke joinstyle="miter"/>
                <v:path gradientshapeok="t" o:connecttype="rect"/>
              </v:shapetype>
              <v:shape id="Text Box 23" o:spid="_x0000_s1026" type="#_x0000_t202" style="position:absolute;left:0;text-align:left;margin-left:-14.7pt;margin-top:195.05pt;width:509.25pt;height:10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" filled="f" stroked="f" strokeweight=".5pt">
                <v:textbox>
                  <w:txbxContent>
                    <w:p w14:paraId="32415B9B" w14:textId="3208EC51" w:rsidR="00416981" w:rsidRPr="00A04052" w:rsidRDefault="00416981" w:rsidP="00416981">
                      <w:pPr>
                        <w:jc w:val="center"/>
                        <w:rPr>
                          <w:rFonts w:ascii="Verdana" w:hAnsi="Verdana"/>
                          <w:b/>
                          <w:color w:val="FFFFFF" w:themeColor="background1"/>
                          <w:sz w:val="56"/>
                          <w:szCs w:val="56"/>
                        </w:rPr>
                      </w:pPr>
                      <w:r w:rsidRPr="00A04052">
                        <w:rPr>
                          <w:rFonts w:ascii="Verdana" w:hAnsi="Verdana"/>
                          <w:b/>
                          <w:color w:val="FFFFFF" w:themeColor="background1"/>
                          <w:sz w:val="56"/>
                          <w:szCs w:val="56"/>
                        </w:rPr>
                        <w:t>Greener Primary Care Wales Framework and Award Schem</w:t>
                      </w:r>
                      <w:r>
                        <w:rPr>
                          <w:rFonts w:ascii="Verdana" w:hAnsi="Verdana"/>
                          <w:b/>
                          <w:color w:val="FFFFFF" w:themeColor="background1"/>
                          <w:sz w:val="56"/>
                          <w:szCs w:val="56"/>
                        </w:rPr>
                        <w:t>e</w:t>
                      </w:r>
                    </w:p>
                    <w:p w14:paraId="23606F58" w14:textId="77777777" w:rsidR="002811BB" w:rsidRPr="00A04052" w:rsidRDefault="00375351" w:rsidP="002811BB">
                      <w:pPr>
                        <w:jc w:val="center"/>
                        <w:rPr>
                          <w:rFonts w:ascii="Verdana" w:hAnsi="Verdana"/>
                          <w:b/>
                          <w:color w:val="FFFFFF" w:themeColor="background1"/>
                          <w:sz w:val="56"/>
                          <w:szCs w:val="56"/>
                        </w:rPr>
                      </w:pPr>
                      <w:r w:rsidRPr="00A04052">
                        <w:rPr>
                          <w:rFonts w:ascii="Verdana" w:hAnsi="Verdana"/>
                          <w:b/>
                          <w:color w:val="FFFFFF" w:themeColor="background1"/>
                          <w:sz w:val="56"/>
                          <w:szCs w:val="56"/>
                        </w:rPr>
                        <w:t>202</w:t>
                      </w:r>
                      <w:r w:rsidR="00C2745C">
                        <w:rPr>
                          <w:rFonts w:ascii="Verdana" w:hAnsi="Verdana"/>
                          <w:b/>
                          <w:color w:val="FFFFFF" w:themeColor="background1"/>
                          <w:sz w:val="56"/>
                          <w:szCs w:val="56"/>
                        </w:rPr>
                        <w:t>4</w:t>
                      </w:r>
                      <w:r w:rsidRPr="00A04052">
                        <w:rPr>
                          <w:rFonts w:ascii="Verdana" w:hAnsi="Verdana"/>
                          <w:b/>
                          <w:color w:val="FFFFFF" w:themeColor="background1"/>
                          <w:sz w:val="56"/>
                          <w:szCs w:val="56"/>
                        </w:rPr>
                        <w:t xml:space="preserve"> </w:t>
                      </w:r>
                    </w:p>
                    <w:p w14:paraId="459C4B0D" w14:textId="77777777" w:rsidR="00C43173" w:rsidRPr="00014D86" w:rsidRDefault="00C43173" w:rsidP="00F40BFA">
                      <w:pPr>
                        <w:rPr>
                          <w:rFonts w:ascii="Verdana" w:hAnsi="Verdana"/>
                          <w:b/>
                          <w:bCs/>
                          <w:color w:val="FFFFFF" w:themeColor="background1"/>
                          <w:sz w:val="64"/>
                          <w:szCs w:val="64"/>
                        </w:rPr>
                      </w:pPr>
                    </w:p>
                  </w:txbxContent>
                </v:textbox>
                <w10:wrap anchorx="margin"/>
              </v:shape>
            </w:pict>
          </mc:Fallback>
        </mc:AlternateContent>
      </w:r>
      <w:r w:rsidR="0015002C" w:rsidRPr="00D02044">
        <w:rPr>
          <w:rFonts w:ascii="Ubuntu" w:hAnsi="Ubuntu"/>
          <w:noProof/>
          <w:lang w:eastAsia="en-GB"/>
        </w:rPr>
        <mc:AlternateContent>
          <mc:Choice Requires="wps">
            <w:drawing>
              <wp:anchor distT="0" distB="0" distL="114300" distR="114300" simplePos="0" relativeHeight="251661312" behindDoc="0" locked="0" layoutInCell="1" allowOverlap="1" wp14:anchorId="1FEAE1CC" wp14:editId="2FEA5582">
                <wp:simplePos x="0" y="0"/>
                <wp:positionH relativeFrom="margin">
                  <wp:align>right</wp:align>
                </wp:positionH>
                <wp:positionV relativeFrom="paragraph">
                  <wp:posOffset>4194810</wp:posOffset>
                </wp:positionV>
                <wp:extent cx="5956300" cy="4044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56300" cy="4044950"/>
                        </a:xfrm>
                        <a:prstGeom prst="rect">
                          <a:avLst/>
                        </a:prstGeom>
                        <a:noFill/>
                        <a:ln w="6350">
                          <a:noFill/>
                        </a:ln>
                      </wps:spPr>
                      <wps:txbx>
                        <w:txbxContent>
                          <w:p w14:paraId="205F3651" w14:textId="77777777" w:rsidR="00C43173" w:rsidRPr="002811BB" w:rsidRDefault="00C43173" w:rsidP="0059518D">
                            <w:pPr>
                              <w:rPr>
                                <w:rFonts w:ascii="Verdana" w:hAnsi="Verdana"/>
                                <w:b/>
                                <w:color w:val="34B9CE"/>
                                <w:sz w:val="60"/>
                                <w:szCs w:val="60"/>
                              </w:rPr>
                            </w:pPr>
                          </w:p>
                          <w:p w14:paraId="7D92E122" w14:textId="77777777" w:rsidR="0092736B" w:rsidRDefault="0092736B" w:rsidP="00416981">
                            <w:pPr>
                              <w:jc w:val="center"/>
                              <w:rPr>
                                <w:rFonts w:ascii="Verdana" w:hAnsi="Verdana"/>
                                <w:b/>
                                <w:color w:val="34B9CE"/>
                                <w:sz w:val="60"/>
                                <w:szCs w:val="60"/>
                              </w:rPr>
                            </w:pPr>
                          </w:p>
                          <w:p w14:paraId="68C7F497" w14:textId="72DF5A2A" w:rsidR="00416981" w:rsidRDefault="0092736B" w:rsidP="00416981">
                            <w:pPr>
                              <w:jc w:val="center"/>
                              <w:rPr>
                                <w:rFonts w:ascii="Verdana" w:hAnsi="Verdana"/>
                                <w:b/>
                                <w:color w:val="34B9CE"/>
                                <w:sz w:val="60"/>
                                <w:szCs w:val="60"/>
                              </w:rPr>
                            </w:pPr>
                            <w:r>
                              <w:rPr>
                                <w:rFonts w:ascii="Verdana" w:hAnsi="Verdana"/>
                                <w:b/>
                                <w:color w:val="34B9CE"/>
                                <w:sz w:val="60"/>
                                <w:szCs w:val="60"/>
                              </w:rPr>
                              <w:t>General Practice</w:t>
                            </w:r>
                          </w:p>
                          <w:p w14:paraId="404BF3F7" w14:textId="5BCA5087" w:rsidR="002811BB" w:rsidRDefault="00416981" w:rsidP="00416981">
                            <w:pPr>
                              <w:jc w:val="center"/>
                              <w:rPr>
                                <w:rFonts w:ascii="Verdana" w:hAnsi="Verdana"/>
                                <w:b/>
                                <w:color w:val="34B9CE"/>
                                <w:sz w:val="60"/>
                                <w:szCs w:val="60"/>
                              </w:rPr>
                            </w:pPr>
                            <w:r w:rsidRPr="002811BB">
                              <w:rPr>
                                <w:rFonts w:ascii="Verdana" w:hAnsi="Verdana"/>
                                <w:b/>
                                <w:color w:val="34B9CE"/>
                                <w:sz w:val="60"/>
                                <w:szCs w:val="60"/>
                              </w:rPr>
                              <w:t>Resource</w:t>
                            </w:r>
                            <w:r>
                              <w:rPr>
                                <w:rFonts w:ascii="Verdana" w:hAnsi="Verdana"/>
                                <w:b/>
                                <w:color w:val="34B9CE"/>
                                <w:sz w:val="60"/>
                                <w:szCs w:val="60"/>
                              </w:rPr>
                              <w:t xml:space="preserve"> P</w:t>
                            </w:r>
                            <w:r w:rsidRPr="002811BB">
                              <w:rPr>
                                <w:rFonts w:ascii="Verdana" w:hAnsi="Verdana"/>
                                <w:b/>
                                <w:color w:val="34B9CE"/>
                                <w:sz w:val="60"/>
                                <w:szCs w:val="60"/>
                              </w:rPr>
                              <w:t xml:space="preserve">ack </w:t>
                            </w:r>
                          </w:p>
                          <w:p w14:paraId="3CDB2399" w14:textId="3E8A6E19" w:rsidR="002811BB" w:rsidRDefault="002811BB" w:rsidP="00416981">
                            <w:pPr>
                              <w:rPr>
                                <w:rFonts w:ascii="Verdana" w:hAnsi="Verdana"/>
                                <w:b/>
                                <w:color w:val="34B9CE"/>
                                <w:sz w:val="60"/>
                                <w:szCs w:val="60"/>
                              </w:rPr>
                            </w:pPr>
                          </w:p>
                          <w:p w14:paraId="713EACED" w14:textId="4702F55D" w:rsidR="00C43173" w:rsidRPr="00DC17B0" w:rsidRDefault="00416981" w:rsidP="0061473A">
                            <w:pPr>
                              <w:jc w:val="center"/>
                              <w:rPr>
                                <w:rFonts w:ascii="Verdana" w:hAnsi="Verdana"/>
                                <w:b/>
                                <w:color w:val="34B9CE"/>
                                <w:sz w:val="68"/>
                                <w:szCs w:val="68"/>
                              </w:rPr>
                            </w:pPr>
                            <w:r w:rsidRPr="002811BB">
                              <w:rPr>
                                <w:noProof/>
                                <w:lang w:eastAsia="en-GB"/>
                              </w:rPr>
                              <w:drawing>
                                <wp:inline distT="0" distB="0" distL="0" distR="0" wp14:anchorId="578BD843" wp14:editId="240E1730">
                                  <wp:extent cx="2191643" cy="923192"/>
                                  <wp:effectExtent l="0" t="0" r="0" b="0"/>
                                  <wp:docPr id="599011397" name="Picture 5990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6829" cy="929589"/>
                                          </a:xfrm>
                                          <a:prstGeom prst="rect">
                                            <a:avLst/>
                                          </a:prstGeom>
                                          <a:solidFill>
                                            <a:schemeClr val="bg1"/>
                                          </a:solidFill>
                                          <a:ln>
                                            <a:noFill/>
                                          </a:ln>
                                        </pic:spPr>
                                      </pic:pic>
                                    </a:graphicData>
                                  </a:graphic>
                                </wp:inline>
                              </w:drawing>
                            </w:r>
                          </w:p>
                          <w:p w14:paraId="0C7CEFD2" w14:textId="77777777" w:rsidR="00C43173" w:rsidRDefault="00375351" w:rsidP="0061473A">
                            <w:pPr>
                              <w:jc w:val="center"/>
                              <w:rPr>
                                <w:rFonts w:ascii="Ubuntu" w:hAnsi="Ubuntu"/>
                                <w:color w:val="34B9CE"/>
                                <w:sz w:val="68"/>
                                <w:szCs w:val="68"/>
                              </w:rPr>
                            </w:pPr>
                            <w:r>
                              <w:rPr>
                                <w:rFonts w:ascii="Ubuntu" w:hAnsi="Ubuntu"/>
                                <w:color w:val="34B9CE"/>
                                <w:sz w:val="68"/>
                                <w:szCs w:val="68"/>
                              </w:rPr>
                              <w:t xml:space="preserve">    </w:t>
                            </w:r>
                          </w:p>
                          <w:p w14:paraId="3008F82C" w14:textId="77777777" w:rsidR="00C43173" w:rsidRPr="006063F1" w:rsidRDefault="00C43173" w:rsidP="0059518D">
                            <w:pPr>
                              <w:rPr>
                                <w:rFonts w:ascii="Ubuntu" w:hAnsi="Ubuntu"/>
                                <w:color w:val="34B9CE"/>
                                <w:sz w:val="68"/>
                                <w:szCs w:val="68"/>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EAE1CC" id="Text Box 24" o:spid="_x0000_s1027" type="#_x0000_t202" style="position:absolute;left:0;text-align:left;margin-left:417.8pt;margin-top:330.3pt;width:469pt;height:31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" filled="f" stroked="f" strokeweight=".5pt">
                <v:textbox>
                  <w:txbxContent>
                    <w:p w14:paraId="205F3651" w14:textId="77777777" w:rsidR="00C43173" w:rsidRPr="002811BB" w:rsidRDefault="00C43173" w:rsidP="0059518D">
                      <w:pPr>
                        <w:rPr>
                          <w:rFonts w:ascii="Verdana" w:hAnsi="Verdana"/>
                          <w:b/>
                          <w:color w:val="34B9CE"/>
                          <w:sz w:val="60"/>
                          <w:szCs w:val="60"/>
                        </w:rPr>
                      </w:pPr>
                    </w:p>
                    <w:p w14:paraId="7D92E122" w14:textId="77777777" w:rsidR="0092736B" w:rsidRDefault="0092736B" w:rsidP="00416981">
                      <w:pPr>
                        <w:jc w:val="center"/>
                        <w:rPr>
                          <w:rFonts w:ascii="Verdana" w:hAnsi="Verdana"/>
                          <w:b/>
                          <w:color w:val="34B9CE"/>
                          <w:sz w:val="60"/>
                          <w:szCs w:val="60"/>
                        </w:rPr>
                      </w:pPr>
                    </w:p>
                    <w:p w14:paraId="68C7F497" w14:textId="72DF5A2A" w:rsidR="00416981" w:rsidRDefault="0092736B" w:rsidP="00416981">
                      <w:pPr>
                        <w:jc w:val="center"/>
                        <w:rPr>
                          <w:rFonts w:ascii="Verdana" w:hAnsi="Verdana"/>
                          <w:b/>
                          <w:color w:val="34B9CE"/>
                          <w:sz w:val="60"/>
                          <w:szCs w:val="60"/>
                        </w:rPr>
                      </w:pPr>
                      <w:r>
                        <w:rPr>
                          <w:rFonts w:ascii="Verdana" w:hAnsi="Verdana"/>
                          <w:b/>
                          <w:color w:val="34B9CE"/>
                          <w:sz w:val="60"/>
                          <w:szCs w:val="60"/>
                        </w:rPr>
                        <w:t>General Practice</w:t>
                      </w:r>
                    </w:p>
                    <w:p w14:paraId="404BF3F7" w14:textId="5BCA5087" w:rsidR="002811BB" w:rsidRDefault="00416981" w:rsidP="00416981">
                      <w:pPr>
                        <w:jc w:val="center"/>
                        <w:rPr>
                          <w:rFonts w:ascii="Verdana" w:hAnsi="Verdana"/>
                          <w:b/>
                          <w:color w:val="34B9CE"/>
                          <w:sz w:val="60"/>
                          <w:szCs w:val="60"/>
                        </w:rPr>
                      </w:pPr>
                      <w:r w:rsidRPr="002811BB">
                        <w:rPr>
                          <w:rFonts w:ascii="Verdana" w:hAnsi="Verdana"/>
                          <w:b/>
                          <w:color w:val="34B9CE"/>
                          <w:sz w:val="60"/>
                          <w:szCs w:val="60"/>
                        </w:rPr>
                        <w:t>Resource</w:t>
                      </w:r>
                      <w:r>
                        <w:rPr>
                          <w:rFonts w:ascii="Verdana" w:hAnsi="Verdana"/>
                          <w:b/>
                          <w:color w:val="34B9CE"/>
                          <w:sz w:val="60"/>
                          <w:szCs w:val="60"/>
                        </w:rPr>
                        <w:t xml:space="preserve"> P</w:t>
                      </w:r>
                      <w:r w:rsidRPr="002811BB">
                        <w:rPr>
                          <w:rFonts w:ascii="Verdana" w:hAnsi="Verdana"/>
                          <w:b/>
                          <w:color w:val="34B9CE"/>
                          <w:sz w:val="60"/>
                          <w:szCs w:val="60"/>
                        </w:rPr>
                        <w:t xml:space="preserve">ack </w:t>
                      </w:r>
                    </w:p>
                    <w:p w14:paraId="3CDB2399" w14:textId="3E8A6E19" w:rsidR="002811BB" w:rsidRDefault="002811BB" w:rsidP="00416981">
                      <w:pPr>
                        <w:rPr>
                          <w:rFonts w:ascii="Verdana" w:hAnsi="Verdana"/>
                          <w:b/>
                          <w:color w:val="34B9CE"/>
                          <w:sz w:val="60"/>
                          <w:szCs w:val="60"/>
                        </w:rPr>
                      </w:pPr>
                    </w:p>
                    <w:p w14:paraId="713EACED" w14:textId="4702F55D" w:rsidR="00C43173" w:rsidRPr="00DC17B0" w:rsidRDefault="00416981" w:rsidP="0061473A">
                      <w:pPr>
                        <w:jc w:val="center"/>
                        <w:rPr>
                          <w:rFonts w:ascii="Verdana" w:hAnsi="Verdana"/>
                          <w:b/>
                          <w:color w:val="34B9CE"/>
                          <w:sz w:val="68"/>
                          <w:szCs w:val="68"/>
                        </w:rPr>
                      </w:pPr>
                      <w:r w:rsidRPr="002811BB">
                        <w:rPr>
                          <w:noProof/>
                          <w:lang w:eastAsia="en-GB"/>
                        </w:rPr>
                        <w:drawing>
                          <wp:inline distT="0" distB="0" distL="0" distR="0" wp14:anchorId="578BD843" wp14:editId="240E1730">
                            <wp:extent cx="2191643" cy="923192"/>
                            <wp:effectExtent l="0" t="0" r="0" b="0"/>
                            <wp:docPr id="599011397" name="Picture 5990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6829" cy="929589"/>
                                    </a:xfrm>
                                    <a:prstGeom prst="rect">
                                      <a:avLst/>
                                    </a:prstGeom>
                                    <a:solidFill>
                                      <a:schemeClr val="bg1"/>
                                    </a:solidFill>
                                    <a:ln>
                                      <a:noFill/>
                                    </a:ln>
                                  </pic:spPr>
                                </pic:pic>
                              </a:graphicData>
                            </a:graphic>
                          </wp:inline>
                        </w:drawing>
                      </w:r>
                    </w:p>
                    <w:p w14:paraId="0C7CEFD2" w14:textId="77777777" w:rsidR="00C43173" w:rsidRDefault="00375351" w:rsidP="0061473A">
                      <w:pPr>
                        <w:jc w:val="center"/>
                        <w:rPr>
                          <w:rFonts w:ascii="Ubuntu" w:hAnsi="Ubuntu"/>
                          <w:color w:val="34B9CE"/>
                          <w:sz w:val="68"/>
                          <w:szCs w:val="68"/>
                        </w:rPr>
                      </w:pPr>
                      <w:r>
                        <w:rPr>
                          <w:rFonts w:ascii="Ubuntu" w:hAnsi="Ubuntu"/>
                          <w:color w:val="34B9CE"/>
                          <w:sz w:val="68"/>
                          <w:szCs w:val="68"/>
                        </w:rPr>
                        <w:t xml:space="preserve">    </w:t>
                      </w:r>
                    </w:p>
                    <w:p w14:paraId="3008F82C" w14:textId="77777777" w:rsidR="00C43173" w:rsidRPr="006063F1" w:rsidRDefault="00C43173" w:rsidP="0059518D">
                      <w:pPr>
                        <w:rPr>
                          <w:rFonts w:ascii="Ubuntu" w:hAnsi="Ubuntu"/>
                          <w:color w:val="34B9CE"/>
                          <w:sz w:val="68"/>
                          <w:szCs w:val="68"/>
                        </w:rPr>
                      </w:pPr>
                    </w:p>
                  </w:txbxContent>
                </v:textbox>
                <w10:wrap anchorx="margin"/>
              </v:shape>
            </w:pict>
          </mc:Fallback>
        </mc:AlternateContent>
      </w:r>
      <w:r w:rsidR="004260B4" w:rsidRPr="00D02044">
        <w:rPr>
          <w:rFonts w:ascii="Ubuntu" w:hAnsi="Ubuntu"/>
          <w:noProof/>
          <w:lang w:eastAsia="en-GB"/>
        </w:rPr>
        <mc:AlternateContent>
          <mc:Choice Requires="wps">
            <w:drawing>
              <wp:anchor distT="0" distB="0" distL="114300" distR="114300" simplePos="0" relativeHeight="251666432" behindDoc="1" locked="0" layoutInCell="1" allowOverlap="1" wp14:anchorId="3DF436E7" wp14:editId="56C7DB82">
                <wp:simplePos x="0" y="0"/>
                <wp:positionH relativeFrom="column">
                  <wp:posOffset>15875</wp:posOffset>
                </wp:positionH>
                <wp:positionV relativeFrom="paragraph">
                  <wp:posOffset>7538720</wp:posOffset>
                </wp:positionV>
                <wp:extent cx="5956300" cy="11557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956300" cy="1155700"/>
                        </a:xfrm>
                        <a:prstGeom prst="rect">
                          <a:avLst/>
                        </a:prstGeom>
                        <a:noFill/>
                        <a:ln w="6350">
                          <a:noFill/>
                        </a:ln>
                      </wps:spPr>
                      <wps:txbx>
                        <w:txbxContent>
                          <w:p w14:paraId="3102E263" w14:textId="77777777" w:rsidR="00C43173" w:rsidRPr="004260B4" w:rsidRDefault="00375351" w:rsidP="004260B4">
                            <w:pPr>
                              <w:jc w:val="right"/>
                              <w:rPr>
                                <w:rFonts w:ascii="Ubuntu" w:hAnsi="Ubuntu"/>
                                <w:b/>
                                <w:bCs/>
                                <w:color w:val="FFFFFF" w:themeColor="background1"/>
                                <w:sz w:val="32"/>
                                <w:szCs w:val="32"/>
                              </w:rPr>
                            </w:pPr>
                            <w:r w:rsidRPr="004260B4">
                              <w:rPr>
                                <w:rFonts w:ascii="Ubuntu" w:hAnsi="Ubuntu"/>
                                <w:b/>
                                <w:bCs/>
                                <w:color w:val="FFFFFF" w:themeColor="background1"/>
                                <w:sz w:val="32"/>
                                <w:szCs w:val="32"/>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F436E7" id="Text Box 12" o:spid="_x0000_s1028" type="#_x0000_t202" style="position:absolute;left:0;text-align:left;margin-left:1.25pt;margin-top:593.6pt;width:469pt;height:9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" filled="f" stroked="f" strokeweight=".5pt">
                <v:textbox>
                  <w:txbxContent>
                    <w:p w14:paraId="3102E263" w14:textId="77777777" w:rsidR="00C43173" w:rsidRPr="004260B4" w:rsidRDefault="00375351" w:rsidP="004260B4">
                      <w:pPr>
                        <w:jc w:val="right"/>
                        <w:rPr>
                          <w:rFonts w:ascii="Ubuntu" w:hAnsi="Ubuntu"/>
                          <w:b/>
                          <w:bCs/>
                          <w:color w:val="FFFFFF" w:themeColor="background1"/>
                          <w:sz w:val="32"/>
                          <w:szCs w:val="32"/>
                        </w:rPr>
                      </w:pPr>
                      <w:r w:rsidRPr="004260B4">
                        <w:rPr>
                          <w:rFonts w:ascii="Ubuntu" w:hAnsi="Ubuntu"/>
                          <w:b/>
                          <w:bCs/>
                          <w:color w:val="FFFFFF" w:themeColor="background1"/>
                          <w:sz w:val="32"/>
                          <w:szCs w:val="32"/>
                        </w:rPr>
                        <w:t xml:space="preserve"> </w:t>
                      </w:r>
                    </w:p>
                  </w:txbxContent>
                </v:textbox>
              </v:shape>
            </w:pict>
          </mc:Fallback>
        </mc:AlternateContent>
      </w:r>
      <w:r w:rsidR="0029115A" w:rsidRPr="00D02044">
        <w:rPr>
          <w:rFonts w:ascii="Ubuntu" w:hAnsi="Ubuntu"/>
          <w:noProof/>
          <w:lang w:eastAsia="en-GB"/>
        </w:rPr>
        <mc:AlternateContent>
          <mc:Choice Requires="wps">
            <w:drawing>
              <wp:anchor distT="0" distB="0" distL="114300" distR="114300" simplePos="0" relativeHeight="251664384" behindDoc="0" locked="0" layoutInCell="1" allowOverlap="1" wp14:anchorId="437A7075" wp14:editId="4B390AB3">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14:paraId="4963203E" w14:textId="77777777" w:rsidR="00C43173" w:rsidRDefault="00375351">
                            <w:r>
                              <w:rPr>
                                <w:noProof/>
                                <w:lang w:eastAsia="en-GB"/>
                              </w:rPr>
                              <w:drawing>
                                <wp:inline distT="0" distB="0" distL="0" distR="0" wp14:anchorId="4BB114A8" wp14:editId="637257E8">
                                  <wp:extent cx="2692400" cy="830899"/>
                                  <wp:effectExtent l="0" t="0" r="0" b="0"/>
                                  <wp:docPr id="1534174072"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50936" name="Picture 37"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692400" cy="830899"/>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437A7075" id="Text Box 36" o:spid="_x0000_s1029" type="#_x0000_t202" style="position:absolute;left:0;text-align:left;margin-left:-49.7pt;margin-top:6.95pt;width:296pt;height:10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" filled="f" stroked="f" strokeweight=".5pt">
                <v:textbox>
                  <w:txbxContent>
                    <w:p w14:paraId="4963203E" w14:textId="77777777" w:rsidR="00C43173" w:rsidRDefault="00375351">
                      <w:r>
                        <w:rPr>
                          <w:noProof/>
                          <w:lang w:eastAsia="en-GB"/>
                        </w:rPr>
                        <w:drawing>
                          <wp:inline distT="0" distB="0" distL="0" distR="0" wp14:anchorId="4BB114A8" wp14:editId="637257E8">
                            <wp:extent cx="2692400" cy="830899"/>
                            <wp:effectExtent l="0" t="0" r="0" b="0"/>
                            <wp:docPr id="1534174072"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50936" name="Picture 37"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692400" cy="830899"/>
                                    </a:xfrm>
                                    <a:prstGeom prst="rect">
                                      <a:avLst/>
                                    </a:prstGeom>
                                  </pic:spPr>
                                </pic:pic>
                              </a:graphicData>
                            </a:graphic>
                          </wp:inline>
                        </w:drawing>
                      </w:r>
                    </w:p>
                  </w:txbxContent>
                </v:textbox>
              </v:shape>
            </w:pict>
          </mc:Fallback>
        </mc:AlternateContent>
      </w:r>
      <w:r w:rsidR="002811BB" w:rsidRPr="00D02044">
        <w:rPr>
          <w:rFonts w:ascii="Ubuntu" w:hAnsi="Ubuntu"/>
          <w:noProof/>
          <w:lang w:eastAsia="en-GB"/>
        </w:rPr>
        <mc:AlternateContent>
          <mc:Choice Requires="wps">
            <w:drawing>
              <wp:anchor distT="0" distB="0" distL="114300" distR="114300" simplePos="0" relativeHeight="251662336" behindDoc="0" locked="0" layoutInCell="1" allowOverlap="1" wp14:anchorId="665C58D4" wp14:editId="7FC8BB1E">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14:paraId="68651BCB" w14:textId="77777777" w:rsidR="00C43173" w:rsidRPr="0059518D" w:rsidRDefault="00375351" w:rsidP="0029115A">
                            <w:pPr>
                              <w:jc w:val="right"/>
                              <w:rPr>
                                <w:color w:val="FFFFFF" w:themeColor="background1"/>
                                <w14:textFill>
                                  <w14:noFill/>
                                </w14:textFill>
                              </w:rPr>
                            </w:pPr>
                            <w:r w:rsidRPr="0015002C">
                              <w:rPr>
                                <w:noProof/>
                                <w:lang w:eastAsia="en-GB"/>
                              </w:rPr>
                              <w:drawing>
                                <wp:inline distT="0" distB="0" distL="0" distR="0" wp14:anchorId="34A3482F" wp14:editId="7714F1F0">
                                  <wp:extent cx="4204970" cy="935869"/>
                                  <wp:effectExtent l="0" t="0" r="5080" b="0"/>
                                  <wp:docPr id="966970744" name="Picture 5990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66310" name="Picture 12"/>
                                          <pic:cNvPicPr>
                                            <a:picLocks noChangeAspect="1" noChangeArrowheads="1"/>
                                          </pic:cNvPicPr>
                                        </pic:nvPicPr>
                                        <pic:blipFill>
                                          <a:blip r:embed="rId15">
                                            <a:extLst>
                                              <a:ext uri="{28A0092B-C50C-407E-A947-70E740481C1C}">
                                                <a14:useLocalDpi xmlns:a14="http://schemas.microsoft.com/office/drawing/2010/main" val="0"/>
                                              </a:ext>
                                            </a:extLst>
                                          </a:blip>
                                          <a:srcRect l="29056" t="892"/>
                                          <a:stretch>
                                            <a:fillRect/>
                                          </a:stretch>
                                        </pic:blipFill>
                                        <pic:spPr bwMode="auto">
                                          <a:xfrm>
                                            <a:off x="0" y="0"/>
                                            <a:ext cx="4205557" cy="936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65C58D4" id="Text Box 26" o:spid="_x0000_s1030" type="#_x0000_t202" style="position:absolute;left:0;text-align:left;margin-left:171.3pt;margin-top:748.95pt;width:346pt;height: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" filled="f" stroked="f" strokeweight=".5pt">
                <v:textbox>
                  <w:txbxContent>
                    <w:p w14:paraId="68651BCB" w14:textId="77777777" w:rsidR="00C43173" w:rsidRPr="0059518D" w:rsidRDefault="00375351" w:rsidP="0029115A">
                      <w:pPr>
                        <w:jc w:val="right"/>
                        <w:rPr>
                          <w:color w:val="FFFFFF" w:themeColor="background1"/>
                          <w14:textFill>
                            <w14:noFill/>
                          </w14:textFill>
                        </w:rPr>
                      </w:pPr>
                      <w:r w:rsidRPr="0015002C">
                        <w:rPr>
                          <w:noProof/>
                          <w:lang w:eastAsia="en-GB"/>
                        </w:rPr>
                        <w:drawing>
                          <wp:inline distT="0" distB="0" distL="0" distR="0" wp14:anchorId="34A3482F" wp14:editId="7714F1F0">
                            <wp:extent cx="4204970" cy="935869"/>
                            <wp:effectExtent l="0" t="0" r="5080" b="0"/>
                            <wp:docPr id="966970744" name="Picture 5990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66310" name="Picture 12"/>
                                    <pic:cNvPicPr>
                                      <a:picLocks noChangeAspect="1" noChangeArrowheads="1"/>
                                    </pic:cNvPicPr>
                                  </pic:nvPicPr>
                                  <pic:blipFill>
                                    <a:blip r:embed="rId15">
                                      <a:extLst>
                                        <a:ext uri="{28A0092B-C50C-407E-A947-70E740481C1C}">
                                          <a14:useLocalDpi xmlns:a14="http://schemas.microsoft.com/office/drawing/2010/main" val="0"/>
                                        </a:ext>
                                      </a:extLst>
                                    </a:blip>
                                    <a:srcRect l="29056" t="892"/>
                                    <a:stretch>
                                      <a:fillRect/>
                                    </a:stretch>
                                  </pic:blipFill>
                                  <pic:spPr bwMode="auto">
                                    <a:xfrm>
                                      <a:off x="0" y="0"/>
                                      <a:ext cx="4205557" cy="936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5FEC" w:rsidRPr="00D02044">
        <w:rPr>
          <w:rFonts w:ascii="Ubuntu" w:hAnsi="Ubuntu"/>
          <w:noProof/>
          <w:lang w:eastAsia="en-GB"/>
        </w:rPr>
        <w:drawing>
          <wp:inline distT="0" distB="0" distL="0" distR="0" wp14:anchorId="52BF62A3" wp14:editId="1337E10F">
            <wp:extent cx="7556500" cy="10680462"/>
            <wp:effectExtent l="19050" t="19050" r="25400" b="26035"/>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23958" name="Picture 22" descr="Ico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4468" cy="10705858"/>
                    </a:xfrm>
                    <a:prstGeom prst="rect">
                      <a:avLst/>
                    </a:prstGeom>
                    <a:solidFill>
                      <a:schemeClr val="accent1">
                        <a:lumMod val="50000"/>
                        <a:alpha val="0"/>
                      </a:schemeClr>
                    </a:solidFill>
                    <a:ln>
                      <a:solidFill>
                        <a:schemeClr val="accent1">
                          <a:lumMod val="50000"/>
                        </a:schemeClr>
                      </a:solidFill>
                    </a:ln>
                  </pic:spPr>
                </pic:pic>
              </a:graphicData>
            </a:graphic>
          </wp:inline>
        </w:drawing>
      </w:r>
    </w:p>
    <w:p w14:paraId="13D46B6C" w14:textId="63646520" w:rsidR="00416981" w:rsidRPr="008B7C34" w:rsidRDefault="00416981" w:rsidP="00416981">
      <w:pPr>
        <w:pStyle w:val="Heading1"/>
        <w:rPr>
          <w:color w:val="1F3864" w:themeColor="accent1" w:themeShade="80"/>
        </w:rPr>
      </w:pPr>
      <w:r w:rsidRPr="008B7C34">
        <w:rPr>
          <w:color w:val="1F3864" w:themeColor="accent1" w:themeShade="80"/>
        </w:rPr>
        <w:lastRenderedPageBreak/>
        <w:t>Purpose of this resource pack</w:t>
      </w:r>
    </w:p>
    <w:p w14:paraId="5729CAED" w14:textId="77777777" w:rsidR="00416981" w:rsidRDefault="00416981" w:rsidP="00416981">
      <w:pPr>
        <w:ind w:right="401"/>
        <w:jc w:val="both"/>
        <w:rPr>
          <w:rFonts w:ascii="Verdana" w:hAnsi="Verdana"/>
        </w:rPr>
      </w:pPr>
    </w:p>
    <w:p w14:paraId="2A3FE353" w14:textId="67EA6AE9" w:rsidR="00416981" w:rsidRDefault="00416981" w:rsidP="00416981">
      <w:pPr>
        <w:ind w:left="284" w:right="401"/>
        <w:jc w:val="both"/>
        <w:rPr>
          <w:rFonts w:ascii="Verdana" w:hAnsi="Verdana"/>
        </w:rPr>
      </w:pPr>
      <w:bookmarkStart w:id="0" w:name="_Hlk162520296"/>
      <w:r w:rsidRPr="00645255">
        <w:rPr>
          <w:rFonts w:ascii="Verdana" w:hAnsi="Verdana"/>
        </w:rPr>
        <w:t xml:space="preserve">This resource pack has been put together to help </w:t>
      </w:r>
      <w:r w:rsidR="0092736B">
        <w:rPr>
          <w:rFonts w:ascii="Verdana" w:hAnsi="Verdana"/>
        </w:rPr>
        <w:t>General Practice</w:t>
      </w:r>
      <w:r>
        <w:rPr>
          <w:rFonts w:ascii="Verdana" w:hAnsi="Verdana"/>
        </w:rPr>
        <w:t xml:space="preserve"> </w:t>
      </w:r>
      <w:r w:rsidRPr="00645255">
        <w:rPr>
          <w:rFonts w:ascii="Verdana" w:hAnsi="Verdana"/>
        </w:rPr>
        <w:t xml:space="preserve">consider how they can </w:t>
      </w:r>
      <w:r>
        <w:rPr>
          <w:rFonts w:ascii="Verdana" w:hAnsi="Verdana"/>
        </w:rPr>
        <w:t>become more climate-friendly by participating</w:t>
      </w:r>
      <w:r w:rsidRPr="00645255">
        <w:rPr>
          <w:rFonts w:ascii="Verdana" w:hAnsi="Verdana"/>
        </w:rPr>
        <w:t xml:space="preserve"> in the </w:t>
      </w:r>
      <w:hyperlink r:id="rId17" w:history="1">
        <w:r w:rsidRPr="00154B13">
          <w:rPr>
            <w:rStyle w:val="Hyperlink"/>
            <w:rFonts w:ascii="Verdana" w:hAnsi="Verdana"/>
          </w:rPr>
          <w:t>Greener Primary Care Wales Scheme</w:t>
        </w:r>
      </w:hyperlink>
      <w:r>
        <w:rPr>
          <w:rFonts w:ascii="Verdana" w:hAnsi="Verdana"/>
        </w:rPr>
        <w:t>.</w:t>
      </w:r>
      <w:bookmarkEnd w:id="0"/>
    </w:p>
    <w:p w14:paraId="7690B639" w14:textId="77777777" w:rsidR="00416981" w:rsidRDefault="00416981" w:rsidP="00416981">
      <w:pPr>
        <w:ind w:left="284" w:right="401"/>
        <w:jc w:val="both"/>
        <w:rPr>
          <w:rFonts w:ascii="Verdana" w:hAnsi="Verdana"/>
        </w:rPr>
      </w:pPr>
      <w:bookmarkStart w:id="1" w:name="_Hlk162520425"/>
    </w:p>
    <w:p w14:paraId="60085654" w14:textId="3AE4CCC7" w:rsidR="00416981" w:rsidRDefault="00416981" w:rsidP="00416981">
      <w:pPr>
        <w:ind w:left="284" w:right="401"/>
        <w:jc w:val="both"/>
        <w:rPr>
          <w:rFonts w:ascii="Verdana" w:hAnsi="Verdana"/>
        </w:rPr>
      </w:pPr>
      <w:r>
        <w:rPr>
          <w:rFonts w:ascii="Verdana" w:hAnsi="Verdana"/>
        </w:rPr>
        <w:t xml:space="preserve">It provides an easy way for practices to decide “what can we do in our practice?”. </w:t>
      </w:r>
    </w:p>
    <w:p w14:paraId="676328AB" w14:textId="4D62BD63" w:rsidR="00416981" w:rsidRDefault="00416981" w:rsidP="00416981">
      <w:pPr>
        <w:ind w:left="284" w:right="401"/>
        <w:jc w:val="both"/>
        <w:rPr>
          <w:rFonts w:ascii="Verdana" w:hAnsi="Verdana"/>
        </w:rPr>
      </w:pPr>
      <w:r>
        <w:rPr>
          <w:rFonts w:ascii="Verdana" w:hAnsi="Verdana"/>
        </w:rPr>
        <w:t>It lists over 50</w:t>
      </w:r>
      <w:r w:rsidRPr="00645255">
        <w:rPr>
          <w:rFonts w:ascii="Verdana" w:hAnsi="Verdana"/>
        </w:rPr>
        <w:t xml:space="preserve"> actions practices can take to improve their environmental</w:t>
      </w:r>
      <w:r>
        <w:rPr>
          <w:rFonts w:ascii="Verdana" w:hAnsi="Verdana"/>
        </w:rPr>
        <w:t xml:space="preserve"> sustainability. It also provides useful resources and tips on where to start for every action. You can select as many actions as you wish, and in any order, and you may even qualify for an award depending on the number of actions you implement. </w:t>
      </w:r>
      <w:r>
        <w:rPr>
          <w:rFonts w:ascii="Verdana" w:hAnsi="Verdana"/>
          <w:color w:val="000000" w:themeColor="text1"/>
        </w:rPr>
        <w:t xml:space="preserve">Hear about what others have done in the 2022 </w:t>
      </w:r>
      <w:hyperlink r:id="rId18" w:history="1">
        <w:r w:rsidRPr="00B2389F">
          <w:rPr>
            <w:rStyle w:val="Hyperlink"/>
            <w:rFonts w:ascii="Verdana" w:hAnsi="Verdana"/>
          </w:rPr>
          <w:t>Yearbook</w:t>
        </w:r>
      </w:hyperlink>
      <w:r>
        <w:rPr>
          <w:rFonts w:ascii="Verdana" w:hAnsi="Verdana"/>
          <w:color w:val="000000" w:themeColor="text1"/>
        </w:rPr>
        <w:t>.</w:t>
      </w:r>
      <w:bookmarkEnd w:id="1"/>
    </w:p>
    <w:p w14:paraId="21F9A828" w14:textId="77777777" w:rsidR="00416981" w:rsidRDefault="00416981" w:rsidP="00416981">
      <w:pPr>
        <w:ind w:left="284" w:right="401"/>
        <w:jc w:val="both"/>
        <w:rPr>
          <w:rFonts w:ascii="Verdana" w:hAnsi="Verdana"/>
        </w:rPr>
      </w:pPr>
      <w:bookmarkStart w:id="2" w:name="_Hlk162520444"/>
    </w:p>
    <w:p w14:paraId="6AD6E5C2" w14:textId="5F88EF09" w:rsidR="00416981" w:rsidRPr="00645255" w:rsidRDefault="00416981" w:rsidP="00416981">
      <w:pPr>
        <w:ind w:left="284" w:right="401"/>
        <w:jc w:val="both"/>
        <w:rPr>
          <w:rFonts w:ascii="Verdana" w:hAnsi="Verdana"/>
          <w:color w:val="000000" w:themeColor="text1"/>
        </w:rPr>
      </w:pPr>
      <w:r>
        <w:rPr>
          <w:rFonts w:ascii="Verdana" w:hAnsi="Verdana"/>
        </w:rPr>
        <w:t xml:space="preserve">This pack is intended to be suitable for not only individual </w:t>
      </w:r>
      <w:r w:rsidR="007E7629">
        <w:rPr>
          <w:rFonts w:ascii="Verdana" w:hAnsi="Verdana"/>
        </w:rPr>
        <w:t xml:space="preserve">general practice teams </w:t>
      </w:r>
      <w:r>
        <w:rPr>
          <w:rFonts w:ascii="Verdana" w:hAnsi="Verdana"/>
        </w:rPr>
        <w:t xml:space="preserve">but also for actions across </w:t>
      </w:r>
      <w:r>
        <w:rPr>
          <w:rFonts w:ascii="Verdana" w:hAnsi="Verdana"/>
          <w:color w:val="000000" w:themeColor="text1"/>
        </w:rPr>
        <w:t>p</w:t>
      </w:r>
      <w:r w:rsidRPr="00645255">
        <w:rPr>
          <w:rFonts w:ascii="Verdana" w:hAnsi="Verdana"/>
          <w:color w:val="000000" w:themeColor="text1"/>
        </w:rPr>
        <w:t xml:space="preserve">rofessional </w:t>
      </w:r>
      <w:r>
        <w:rPr>
          <w:rFonts w:ascii="Verdana" w:hAnsi="Verdana"/>
          <w:color w:val="000000" w:themeColor="text1"/>
        </w:rPr>
        <w:t>c</w:t>
      </w:r>
      <w:r w:rsidRPr="00645255">
        <w:rPr>
          <w:rFonts w:ascii="Verdana" w:hAnsi="Verdana"/>
          <w:color w:val="000000" w:themeColor="text1"/>
        </w:rPr>
        <w:t xml:space="preserve">ollaboratives. </w:t>
      </w:r>
      <w:bookmarkEnd w:id="2"/>
    </w:p>
    <w:p w14:paraId="157FEC12" w14:textId="77777777" w:rsidR="00416981" w:rsidRDefault="00416981" w:rsidP="00416981">
      <w:pPr>
        <w:ind w:left="284" w:right="401"/>
        <w:jc w:val="both"/>
        <w:rPr>
          <w:rFonts w:ascii="Verdana" w:hAnsi="Verdana"/>
          <w:color w:val="000000" w:themeColor="text1"/>
        </w:rPr>
      </w:pPr>
      <w:bookmarkStart w:id="3" w:name="_Hlk162520464"/>
    </w:p>
    <w:p w14:paraId="18403180" w14:textId="399DEBB4" w:rsidR="00416981" w:rsidRPr="00645255" w:rsidRDefault="00416981" w:rsidP="00416981">
      <w:pPr>
        <w:ind w:left="284" w:right="401"/>
        <w:jc w:val="both"/>
        <w:rPr>
          <w:rFonts w:ascii="Verdana" w:hAnsi="Verdana"/>
          <w:color w:val="000000" w:themeColor="text1"/>
        </w:rPr>
      </w:pPr>
      <w:r w:rsidRPr="00645255">
        <w:rPr>
          <w:rFonts w:ascii="Verdana" w:hAnsi="Verdana"/>
          <w:color w:val="000000" w:themeColor="text1"/>
        </w:rPr>
        <w:t xml:space="preserve">By participating </w:t>
      </w:r>
      <w:r>
        <w:rPr>
          <w:rFonts w:ascii="Verdana" w:hAnsi="Verdana"/>
          <w:color w:val="000000" w:themeColor="text1"/>
        </w:rPr>
        <w:t xml:space="preserve">in the </w:t>
      </w:r>
      <w:r w:rsidR="0092736B">
        <w:rPr>
          <w:rFonts w:ascii="Verdana" w:hAnsi="Verdana"/>
          <w:color w:val="000000" w:themeColor="text1"/>
        </w:rPr>
        <w:t>Scheme,</w:t>
      </w:r>
      <w:r>
        <w:rPr>
          <w:rFonts w:ascii="Verdana" w:hAnsi="Verdana"/>
          <w:color w:val="000000" w:themeColor="text1"/>
        </w:rPr>
        <w:t xml:space="preserve"> </w:t>
      </w:r>
      <w:r w:rsidRPr="00645255">
        <w:rPr>
          <w:rFonts w:ascii="Verdana" w:hAnsi="Verdana"/>
          <w:color w:val="000000" w:themeColor="text1"/>
        </w:rPr>
        <w:t>you will be taking action against the harmful effects of climate change and contributing to</w:t>
      </w:r>
      <w:r>
        <w:rPr>
          <w:rFonts w:ascii="Verdana" w:hAnsi="Verdana"/>
          <w:color w:val="000000" w:themeColor="text1"/>
        </w:rPr>
        <w:t>wards</w:t>
      </w:r>
      <w:r w:rsidRPr="00645255">
        <w:rPr>
          <w:rFonts w:ascii="Verdana" w:hAnsi="Verdana"/>
          <w:color w:val="000000" w:themeColor="text1"/>
        </w:rPr>
        <w:t xml:space="preserve"> the </w:t>
      </w:r>
      <w:hyperlink r:id="rId19" w:history="1">
        <w:r w:rsidRPr="00A04052">
          <w:rPr>
            <w:rStyle w:val="Hyperlink"/>
            <w:rFonts w:ascii="Verdana" w:hAnsi="Verdana"/>
          </w:rPr>
          <w:t>Welsh Government’s Net Zero</w:t>
        </w:r>
      </w:hyperlink>
      <w:r w:rsidRPr="00645255">
        <w:rPr>
          <w:rFonts w:ascii="Verdana" w:hAnsi="Verdana"/>
          <w:color w:val="000000" w:themeColor="text1"/>
        </w:rPr>
        <w:t xml:space="preserve"> targets. </w:t>
      </w:r>
      <w:r w:rsidR="007E7629">
        <w:rPr>
          <w:rFonts w:ascii="Verdana" w:hAnsi="Verdana"/>
          <w:color w:val="000000" w:themeColor="text1"/>
        </w:rPr>
        <w:t>Where possible, a</w:t>
      </w:r>
      <w:r w:rsidRPr="00645255">
        <w:rPr>
          <w:rFonts w:ascii="Verdana" w:hAnsi="Verdana"/>
          <w:color w:val="000000" w:themeColor="text1"/>
        </w:rPr>
        <w:t xml:space="preserve">ll actions are mapped to goals within the Wellbeing </w:t>
      </w:r>
      <w:r>
        <w:rPr>
          <w:rFonts w:ascii="Verdana" w:hAnsi="Verdana"/>
          <w:color w:val="000000" w:themeColor="text1"/>
        </w:rPr>
        <w:t>of</w:t>
      </w:r>
      <w:r w:rsidRPr="00645255">
        <w:rPr>
          <w:rFonts w:ascii="Verdana" w:hAnsi="Verdana"/>
          <w:color w:val="000000" w:themeColor="text1"/>
        </w:rPr>
        <w:t xml:space="preserve"> Future Generations (Wales) Act 2015</w:t>
      </w:r>
      <w:r>
        <w:rPr>
          <w:rFonts w:ascii="Verdana" w:hAnsi="Verdana"/>
          <w:color w:val="000000" w:themeColor="text1"/>
        </w:rPr>
        <w:t>,</w:t>
      </w:r>
      <w:r w:rsidRPr="00645255">
        <w:rPr>
          <w:rFonts w:ascii="Verdana" w:hAnsi="Verdana"/>
          <w:color w:val="000000" w:themeColor="text1"/>
        </w:rPr>
        <w:t xml:space="preserve"> demonstrating compliance with the Act. </w:t>
      </w:r>
      <w:r>
        <w:rPr>
          <w:rFonts w:ascii="Verdana" w:hAnsi="Verdana"/>
          <w:color w:val="000000" w:themeColor="text1"/>
        </w:rPr>
        <w:t xml:space="preserve">Many of the actions also align with the </w:t>
      </w:r>
      <w:hyperlink r:id="rId20" w:history="1">
        <w:r w:rsidRPr="00A04052">
          <w:rPr>
            <w:rStyle w:val="Hyperlink"/>
            <w:rFonts w:ascii="Verdana" w:hAnsi="Verdana"/>
          </w:rPr>
          <w:t>NHS Wales Decarbonisation Strategic Delivery Plan</w:t>
        </w:r>
      </w:hyperlink>
      <w:r>
        <w:rPr>
          <w:rFonts w:ascii="Verdana" w:hAnsi="Verdana"/>
          <w:color w:val="000000" w:themeColor="text1"/>
        </w:rPr>
        <w:t>.</w:t>
      </w:r>
      <w:bookmarkEnd w:id="3"/>
    </w:p>
    <w:p w14:paraId="45D1A99E" w14:textId="77777777" w:rsidR="00416981" w:rsidRDefault="00416981" w:rsidP="00416981">
      <w:pPr>
        <w:ind w:left="284" w:right="401"/>
        <w:jc w:val="both"/>
        <w:rPr>
          <w:rFonts w:ascii="Verdana" w:hAnsi="Verdana"/>
          <w:color w:val="000000" w:themeColor="text1"/>
        </w:rPr>
      </w:pPr>
    </w:p>
    <w:p w14:paraId="0071FBA9" w14:textId="0263B2DE" w:rsidR="00645255" w:rsidRPr="00645255" w:rsidRDefault="00416981" w:rsidP="00416981">
      <w:pPr>
        <w:ind w:left="284" w:right="401"/>
        <w:jc w:val="both"/>
        <w:rPr>
          <w:rFonts w:ascii="Verdana" w:hAnsi="Verdana"/>
          <w:color w:val="000000" w:themeColor="text1"/>
        </w:rPr>
      </w:pPr>
      <w:r w:rsidRPr="00645255">
        <w:rPr>
          <w:rFonts w:ascii="Verdana" w:hAnsi="Verdana"/>
          <w:color w:val="000000" w:themeColor="text1"/>
        </w:rPr>
        <w:t xml:space="preserve">We hope the resources within this pack will </w:t>
      </w:r>
      <w:r>
        <w:rPr>
          <w:rFonts w:ascii="Verdana" w:hAnsi="Verdana"/>
          <w:color w:val="000000" w:themeColor="text1"/>
        </w:rPr>
        <w:t xml:space="preserve">support </w:t>
      </w:r>
      <w:r w:rsidRPr="00645255">
        <w:rPr>
          <w:rFonts w:ascii="Verdana" w:hAnsi="Verdana"/>
          <w:color w:val="000000" w:themeColor="text1"/>
        </w:rPr>
        <w:t>your green endeavours!</w:t>
      </w:r>
    </w:p>
    <w:p w14:paraId="2FD03E1D" w14:textId="77777777" w:rsidR="00205557" w:rsidRPr="00526824" w:rsidRDefault="00205557" w:rsidP="00F36CE1">
      <w:pPr>
        <w:ind w:left="284"/>
        <w:rPr>
          <w:rFonts w:ascii="Verdana" w:hAnsi="Verdana"/>
        </w:rPr>
      </w:pPr>
    </w:p>
    <w:p w14:paraId="4DC62D2E" w14:textId="77777777" w:rsidR="00416981" w:rsidRPr="00FE753E" w:rsidRDefault="00416981" w:rsidP="00416981">
      <w:pPr>
        <w:ind w:left="284"/>
        <w:rPr>
          <w:rFonts w:ascii="Verdana" w:hAnsi="Verdana"/>
          <w:b/>
          <w:color w:val="1F4E79" w:themeColor="accent5" w:themeShade="80"/>
          <w:sz w:val="30"/>
          <w:szCs w:val="30"/>
        </w:rPr>
      </w:pPr>
      <w:r w:rsidRPr="004E4DD1">
        <w:rPr>
          <w:rFonts w:ascii="Verdana" w:hAnsi="Verdana"/>
          <w:b/>
          <w:color w:val="1F4E79" w:themeColor="accent5" w:themeShade="80"/>
          <w:sz w:val="30"/>
          <w:szCs w:val="30"/>
        </w:rPr>
        <w:t>Contents</w:t>
      </w:r>
      <w:r>
        <w:rPr>
          <w:rFonts w:ascii="Verdana" w:hAnsi="Verdana"/>
          <w:b/>
          <w:color w:val="1F4E79" w:themeColor="accent5" w:themeShade="80"/>
          <w:sz w:val="30"/>
          <w:szCs w:val="30"/>
        </w:rPr>
        <w:br/>
      </w:r>
    </w:p>
    <w:p w14:paraId="46C00C9C" w14:textId="77777777" w:rsidR="00416981" w:rsidRDefault="00416981" w:rsidP="00416981">
      <w:pPr>
        <w:pStyle w:val="ListParagraph"/>
        <w:numPr>
          <w:ilvl w:val="0"/>
          <w:numId w:val="31"/>
        </w:numPr>
        <w:ind w:left="1134" w:hanging="850"/>
        <w:rPr>
          <w:rFonts w:ascii="Verdana" w:hAnsi="Verdana"/>
          <w:sz w:val="24"/>
          <w:szCs w:val="24"/>
        </w:rPr>
      </w:pPr>
      <w:bookmarkStart w:id="4" w:name="_Hlk162520695"/>
      <w:r>
        <w:rPr>
          <w:rFonts w:ascii="Verdana" w:hAnsi="Verdana"/>
          <w:sz w:val="24"/>
          <w:szCs w:val="24"/>
        </w:rPr>
        <w:t>List of 2024 framework actions</w:t>
      </w:r>
    </w:p>
    <w:p w14:paraId="50B0A0C6" w14:textId="77777777" w:rsidR="00416981" w:rsidRDefault="00416981" w:rsidP="00416981">
      <w:pPr>
        <w:pStyle w:val="ListParagraph"/>
        <w:numPr>
          <w:ilvl w:val="0"/>
          <w:numId w:val="31"/>
        </w:numPr>
        <w:ind w:left="1134" w:hanging="850"/>
        <w:rPr>
          <w:rFonts w:ascii="Verdana" w:hAnsi="Verdana"/>
          <w:sz w:val="24"/>
          <w:szCs w:val="24"/>
        </w:rPr>
      </w:pPr>
      <w:r w:rsidRPr="006D4912">
        <w:rPr>
          <w:rFonts w:ascii="Verdana" w:hAnsi="Verdana"/>
          <w:sz w:val="24"/>
          <w:szCs w:val="24"/>
        </w:rPr>
        <w:t>Promotional flyer</w:t>
      </w:r>
    </w:p>
    <w:p w14:paraId="2314BF8C" w14:textId="77777777" w:rsidR="00416981" w:rsidRPr="00111D74" w:rsidRDefault="00416981" w:rsidP="00416981">
      <w:pPr>
        <w:pStyle w:val="ListParagraph"/>
        <w:numPr>
          <w:ilvl w:val="0"/>
          <w:numId w:val="31"/>
        </w:numPr>
        <w:ind w:left="1134" w:hanging="850"/>
        <w:rPr>
          <w:rFonts w:ascii="Verdana" w:hAnsi="Verdana"/>
          <w:sz w:val="24"/>
          <w:szCs w:val="24"/>
        </w:rPr>
      </w:pPr>
      <w:r w:rsidRPr="004E4DD1">
        <w:rPr>
          <w:rFonts w:ascii="Verdana" w:hAnsi="Verdana"/>
          <w:sz w:val="24"/>
          <w:szCs w:val="24"/>
        </w:rPr>
        <w:t>Instructions on how to register with the Scheme for 202</w:t>
      </w:r>
      <w:r>
        <w:rPr>
          <w:rFonts w:ascii="Verdana" w:hAnsi="Verdana"/>
          <w:sz w:val="24"/>
          <w:szCs w:val="24"/>
        </w:rPr>
        <w:t>4</w:t>
      </w:r>
    </w:p>
    <w:p w14:paraId="6E051BBF" w14:textId="77777777" w:rsidR="00416981" w:rsidRDefault="00416981" w:rsidP="00416981">
      <w:pPr>
        <w:pStyle w:val="ListParagraph"/>
        <w:numPr>
          <w:ilvl w:val="0"/>
          <w:numId w:val="31"/>
        </w:numPr>
        <w:ind w:left="1134" w:hanging="850"/>
        <w:rPr>
          <w:rFonts w:ascii="Verdana" w:hAnsi="Verdana"/>
          <w:sz w:val="24"/>
          <w:szCs w:val="24"/>
        </w:rPr>
      </w:pPr>
      <w:r w:rsidRPr="004E4DD1">
        <w:rPr>
          <w:rFonts w:ascii="Verdana" w:hAnsi="Verdana"/>
          <w:sz w:val="24"/>
          <w:szCs w:val="24"/>
        </w:rPr>
        <w:t>Greener Primary Care Wales animation</w:t>
      </w:r>
    </w:p>
    <w:p w14:paraId="55066FF0" w14:textId="77777777" w:rsidR="00416981" w:rsidRDefault="00416981" w:rsidP="00416981">
      <w:pPr>
        <w:pStyle w:val="ListParagraph"/>
        <w:numPr>
          <w:ilvl w:val="0"/>
          <w:numId w:val="31"/>
        </w:numPr>
        <w:ind w:left="1134" w:hanging="850"/>
        <w:rPr>
          <w:rFonts w:ascii="Verdana" w:hAnsi="Verdana"/>
          <w:sz w:val="24"/>
          <w:szCs w:val="24"/>
        </w:rPr>
      </w:pPr>
      <w:r w:rsidRPr="004E4DD1">
        <w:rPr>
          <w:rFonts w:ascii="Verdana" w:hAnsi="Verdana"/>
          <w:sz w:val="24"/>
          <w:szCs w:val="24"/>
        </w:rPr>
        <w:t>Greener Primary Care Wales 2022 Yearbook</w:t>
      </w:r>
    </w:p>
    <w:p w14:paraId="73012646" w14:textId="0E5DB51A" w:rsidR="00416981" w:rsidRDefault="0092736B" w:rsidP="00416981">
      <w:pPr>
        <w:pStyle w:val="ListParagraph"/>
        <w:numPr>
          <w:ilvl w:val="0"/>
          <w:numId w:val="31"/>
        </w:numPr>
        <w:ind w:left="1134" w:hanging="850"/>
        <w:rPr>
          <w:rFonts w:ascii="Verdana" w:hAnsi="Verdana"/>
          <w:sz w:val="24"/>
          <w:szCs w:val="24"/>
        </w:rPr>
      </w:pPr>
      <w:r>
        <w:rPr>
          <w:rFonts w:ascii="Verdana" w:hAnsi="Verdana"/>
          <w:sz w:val="24"/>
          <w:szCs w:val="24"/>
        </w:rPr>
        <w:t>General Practice</w:t>
      </w:r>
      <w:r w:rsidR="00416981">
        <w:rPr>
          <w:rFonts w:ascii="Verdana" w:hAnsi="Verdana"/>
          <w:sz w:val="24"/>
          <w:szCs w:val="24"/>
        </w:rPr>
        <w:t xml:space="preserve"> Video Case Study</w:t>
      </w:r>
    </w:p>
    <w:p w14:paraId="5FBF5A07" w14:textId="7643BED1" w:rsidR="00F734E8" w:rsidRPr="00F734E8" w:rsidRDefault="00F734E8" w:rsidP="00F734E8">
      <w:pPr>
        <w:pStyle w:val="ListParagraph"/>
        <w:numPr>
          <w:ilvl w:val="0"/>
          <w:numId w:val="31"/>
        </w:numPr>
        <w:ind w:left="1134" w:hanging="850"/>
        <w:rPr>
          <w:rFonts w:ascii="Verdana" w:hAnsi="Verdana"/>
          <w:sz w:val="24"/>
          <w:szCs w:val="24"/>
        </w:rPr>
      </w:pPr>
      <w:r>
        <w:rPr>
          <w:rFonts w:ascii="Verdana" w:hAnsi="Verdana"/>
          <w:sz w:val="24"/>
          <w:szCs w:val="24"/>
        </w:rPr>
        <w:t>Digital &amp; Social Media Asset Packs</w:t>
      </w:r>
    </w:p>
    <w:p w14:paraId="0E262E57" w14:textId="77777777" w:rsidR="00416981" w:rsidRDefault="00416981" w:rsidP="00416981">
      <w:pPr>
        <w:pStyle w:val="ListParagraph"/>
        <w:numPr>
          <w:ilvl w:val="0"/>
          <w:numId w:val="31"/>
        </w:numPr>
        <w:ind w:left="1134" w:hanging="850"/>
        <w:rPr>
          <w:rFonts w:ascii="Verdana" w:hAnsi="Verdana"/>
          <w:sz w:val="24"/>
          <w:szCs w:val="24"/>
        </w:rPr>
      </w:pPr>
      <w:r w:rsidRPr="004E4DD1">
        <w:rPr>
          <w:rFonts w:ascii="Verdana" w:hAnsi="Verdana"/>
          <w:sz w:val="24"/>
          <w:szCs w:val="24"/>
        </w:rPr>
        <w:t xml:space="preserve">Greener Primary Care Wales FAQ </w:t>
      </w:r>
    </w:p>
    <w:p w14:paraId="69CC6A16" w14:textId="3BF95CD8" w:rsidR="00416981" w:rsidRDefault="00416981" w:rsidP="00416981">
      <w:pPr>
        <w:pStyle w:val="ListParagraph"/>
        <w:numPr>
          <w:ilvl w:val="0"/>
          <w:numId w:val="31"/>
        </w:numPr>
        <w:ind w:left="1134" w:hanging="850"/>
        <w:rPr>
          <w:rFonts w:ascii="Verdana" w:hAnsi="Verdana"/>
          <w:sz w:val="24"/>
          <w:szCs w:val="24"/>
        </w:rPr>
      </w:pPr>
      <w:r w:rsidRPr="004E4DD1">
        <w:rPr>
          <w:rFonts w:ascii="Verdana" w:hAnsi="Verdana"/>
          <w:sz w:val="24"/>
          <w:szCs w:val="24"/>
        </w:rPr>
        <w:t xml:space="preserve">Slides used at </w:t>
      </w:r>
      <w:r w:rsidR="0092736B">
        <w:rPr>
          <w:rFonts w:ascii="Verdana" w:hAnsi="Verdana"/>
          <w:sz w:val="24"/>
          <w:szCs w:val="24"/>
        </w:rPr>
        <w:t xml:space="preserve">the </w:t>
      </w:r>
      <w:r>
        <w:rPr>
          <w:rFonts w:ascii="Verdana" w:hAnsi="Verdana"/>
          <w:sz w:val="24"/>
          <w:szCs w:val="24"/>
        </w:rPr>
        <w:t xml:space="preserve">2024 </w:t>
      </w:r>
      <w:r w:rsidRPr="004E4DD1">
        <w:rPr>
          <w:rFonts w:ascii="Verdana" w:hAnsi="Verdana"/>
          <w:sz w:val="24"/>
          <w:szCs w:val="24"/>
        </w:rPr>
        <w:t>relaunch webinar</w:t>
      </w:r>
    </w:p>
    <w:p w14:paraId="620ECDD1" w14:textId="77777777" w:rsidR="00416981" w:rsidRDefault="00416981" w:rsidP="00416981">
      <w:pPr>
        <w:pStyle w:val="ListParagraph"/>
        <w:numPr>
          <w:ilvl w:val="0"/>
          <w:numId w:val="31"/>
        </w:numPr>
        <w:ind w:left="1134" w:hanging="850"/>
        <w:rPr>
          <w:rFonts w:ascii="Verdana" w:hAnsi="Verdana"/>
          <w:sz w:val="24"/>
          <w:szCs w:val="24"/>
        </w:rPr>
      </w:pPr>
      <w:r w:rsidRPr="004E4DD1">
        <w:rPr>
          <w:rFonts w:ascii="Verdana" w:hAnsi="Verdana"/>
          <w:sz w:val="24"/>
          <w:szCs w:val="24"/>
        </w:rPr>
        <w:t xml:space="preserve">Recording of </w:t>
      </w:r>
      <w:r>
        <w:rPr>
          <w:rFonts w:ascii="Verdana" w:hAnsi="Verdana"/>
          <w:sz w:val="24"/>
          <w:szCs w:val="24"/>
        </w:rPr>
        <w:t xml:space="preserve">2024 </w:t>
      </w:r>
      <w:r w:rsidRPr="004E4DD1">
        <w:rPr>
          <w:rFonts w:ascii="Verdana" w:hAnsi="Verdana"/>
          <w:sz w:val="24"/>
          <w:szCs w:val="24"/>
        </w:rPr>
        <w:t>relaunch webinar</w:t>
      </w:r>
    </w:p>
    <w:p w14:paraId="6CFAC67B" w14:textId="77777777" w:rsidR="00416981" w:rsidRPr="004E4DD1" w:rsidRDefault="00416981" w:rsidP="00416981">
      <w:pPr>
        <w:pStyle w:val="ListParagraph"/>
        <w:numPr>
          <w:ilvl w:val="0"/>
          <w:numId w:val="31"/>
        </w:numPr>
        <w:ind w:left="1134" w:hanging="850"/>
        <w:rPr>
          <w:rFonts w:ascii="Verdana" w:hAnsi="Verdana"/>
          <w:sz w:val="24"/>
          <w:szCs w:val="24"/>
        </w:rPr>
      </w:pPr>
      <w:r w:rsidRPr="004E4DD1">
        <w:rPr>
          <w:rFonts w:ascii="Verdana" w:hAnsi="Verdana"/>
          <w:sz w:val="24"/>
          <w:szCs w:val="24"/>
        </w:rPr>
        <w:t>Further information</w:t>
      </w:r>
    </w:p>
    <w:p w14:paraId="6B9D4AAD" w14:textId="77777777" w:rsidR="00416981" w:rsidRPr="00192580" w:rsidRDefault="00416981" w:rsidP="00416981">
      <w:pPr>
        <w:pStyle w:val="ListParagraph"/>
        <w:numPr>
          <w:ilvl w:val="0"/>
          <w:numId w:val="31"/>
        </w:numPr>
        <w:spacing w:after="160" w:line="259" w:lineRule="auto"/>
        <w:rPr>
          <w:rFonts w:ascii="Verdana" w:hAnsi="Verdana"/>
          <w:sz w:val="24"/>
          <w:szCs w:val="24"/>
        </w:rPr>
        <w:sectPr w:rsidR="00416981" w:rsidRPr="00192580" w:rsidSect="008B7C34">
          <w:pgSz w:w="11906" w:h="16838"/>
          <w:pgMar w:top="720" w:right="720" w:bottom="720" w:left="720" w:header="0" w:footer="0" w:gutter="0"/>
          <w:cols w:space="708"/>
          <w:docGrid w:linePitch="360"/>
        </w:sectPr>
      </w:pPr>
      <w:r>
        <w:rPr>
          <w:rFonts w:ascii="Verdana" w:hAnsi="Verdana"/>
          <w:sz w:val="24"/>
          <w:szCs w:val="24"/>
        </w:rPr>
        <w:t>C</w:t>
      </w:r>
      <w:r w:rsidRPr="004E4DD1">
        <w:rPr>
          <w:rFonts w:ascii="Verdana" w:hAnsi="Verdana"/>
          <w:sz w:val="24"/>
          <w:szCs w:val="24"/>
        </w:rPr>
        <w:t>ontact us</w:t>
      </w:r>
      <w:bookmarkEnd w:id="4"/>
    </w:p>
    <w:p w14:paraId="60ED8FB7" w14:textId="77777777" w:rsidR="00BB2488" w:rsidRDefault="00BB2488" w:rsidP="00BB2488">
      <w:pPr>
        <w:rPr>
          <w:rFonts w:ascii="Verdana" w:hAnsi="Verdana"/>
          <w:b/>
          <w:color w:val="1F4E79" w:themeColor="accent5" w:themeShade="80"/>
          <w:sz w:val="34"/>
          <w:szCs w:val="34"/>
        </w:rPr>
      </w:pPr>
    </w:p>
    <w:p w14:paraId="25668CF0" w14:textId="4235E650" w:rsidR="00416981" w:rsidRPr="00416981" w:rsidRDefault="00416981" w:rsidP="00416981">
      <w:pPr>
        <w:pStyle w:val="ListParagraph"/>
        <w:numPr>
          <w:ilvl w:val="0"/>
          <w:numId w:val="36"/>
        </w:numPr>
        <w:spacing w:after="160" w:line="259" w:lineRule="auto"/>
        <w:jc w:val="both"/>
        <w:rPr>
          <w:rFonts w:ascii="Verdana" w:hAnsi="Verdana"/>
          <w:b/>
          <w:color w:val="1F4E79" w:themeColor="accent5" w:themeShade="80"/>
          <w:sz w:val="30"/>
          <w:szCs w:val="30"/>
        </w:rPr>
      </w:pPr>
      <w:r w:rsidRPr="00416981">
        <w:rPr>
          <w:rFonts w:ascii="Verdana" w:hAnsi="Verdana"/>
          <w:b/>
          <w:color w:val="1F4E79" w:themeColor="accent5" w:themeShade="80"/>
          <w:sz w:val="30"/>
          <w:szCs w:val="30"/>
        </w:rPr>
        <w:t>List of 2024 framework actions</w:t>
      </w:r>
    </w:p>
    <w:p w14:paraId="6A399EB7" w14:textId="77777777" w:rsidR="00416981" w:rsidRDefault="00416981" w:rsidP="00416981">
      <w:pPr>
        <w:spacing w:after="160" w:line="259" w:lineRule="auto"/>
        <w:ind w:left="426"/>
        <w:rPr>
          <w:rFonts w:ascii="Verdana" w:hAnsi="Verdana"/>
          <w:color w:val="000000" w:themeColor="text1"/>
        </w:rPr>
      </w:pPr>
      <w:r w:rsidRPr="004E4DD1">
        <w:rPr>
          <w:rFonts w:ascii="Verdana" w:hAnsi="Verdana"/>
          <w:color w:val="000000" w:themeColor="text1"/>
        </w:rPr>
        <w:t>A list of actions from the 202</w:t>
      </w:r>
      <w:r>
        <w:rPr>
          <w:rFonts w:ascii="Verdana" w:hAnsi="Verdana"/>
          <w:color w:val="000000" w:themeColor="text1"/>
        </w:rPr>
        <w:t>4</w:t>
      </w:r>
      <w:r w:rsidRPr="004E4DD1">
        <w:rPr>
          <w:rFonts w:ascii="Verdana" w:hAnsi="Verdana"/>
          <w:color w:val="000000" w:themeColor="text1"/>
        </w:rPr>
        <w:t xml:space="preserve"> framework is provided below. </w:t>
      </w:r>
    </w:p>
    <w:p w14:paraId="1F7604A8" w14:textId="0909DDD0" w:rsidR="00416981" w:rsidRDefault="00416981" w:rsidP="00416981">
      <w:pPr>
        <w:spacing w:after="160" w:line="259" w:lineRule="auto"/>
        <w:ind w:left="426"/>
        <w:rPr>
          <w:rFonts w:ascii="Verdana" w:hAnsi="Verdana"/>
          <w:color w:val="000000" w:themeColor="text1"/>
        </w:rPr>
      </w:pPr>
      <w:r w:rsidRPr="004E4DD1">
        <w:rPr>
          <w:rFonts w:ascii="Verdana" w:hAnsi="Verdana"/>
          <w:color w:val="000000" w:themeColor="text1"/>
        </w:rPr>
        <w:t xml:space="preserve">Each action is accompanied by further information on the framework </w:t>
      </w:r>
      <w:r>
        <w:rPr>
          <w:rFonts w:ascii="Verdana" w:hAnsi="Verdana"/>
          <w:color w:val="000000" w:themeColor="text1"/>
        </w:rPr>
        <w:t xml:space="preserve">website </w:t>
      </w:r>
      <w:r w:rsidRPr="004E4DD1">
        <w:rPr>
          <w:rFonts w:ascii="Verdana" w:hAnsi="Verdana"/>
          <w:color w:val="000000" w:themeColor="text1"/>
        </w:rPr>
        <w:t>to support its implementation.</w:t>
      </w:r>
      <w:r>
        <w:rPr>
          <w:rFonts w:ascii="Verdana" w:hAnsi="Verdana"/>
          <w:color w:val="000000" w:themeColor="text1"/>
        </w:rPr>
        <w:t xml:space="preserve"> Practices can pick and mix the actions they prefer.</w:t>
      </w:r>
    </w:p>
    <w:p w14:paraId="4E1EE4CF" w14:textId="77777777" w:rsidR="00416981" w:rsidRPr="003E6ED2" w:rsidRDefault="00416981" w:rsidP="00416981">
      <w:pPr>
        <w:jc w:val="center"/>
        <w:rPr>
          <w:rFonts w:ascii="Segoe UI" w:hAnsi="Segoe UI" w:cs="Segoe UI"/>
          <w:b/>
          <w:color w:val="1F3864" w:themeColor="accent1" w:themeShade="80"/>
          <w:sz w:val="32"/>
          <w:szCs w:val="32"/>
        </w:rPr>
      </w:pPr>
      <w:r w:rsidRPr="003E6ED2">
        <w:rPr>
          <w:rFonts w:ascii="Segoe UI" w:hAnsi="Segoe UI" w:cs="Segoe UI"/>
          <w:b/>
          <w:color w:val="1F3864" w:themeColor="accent1" w:themeShade="80"/>
          <w:sz w:val="32"/>
          <w:szCs w:val="32"/>
        </w:rPr>
        <w:t>Greener Primary Care Wales Framework and Award Scheme 2024</w:t>
      </w:r>
    </w:p>
    <w:p w14:paraId="123CB7FD" w14:textId="77777777" w:rsidR="00416981" w:rsidRDefault="00416981" w:rsidP="00416981">
      <w:pPr>
        <w:tabs>
          <w:tab w:val="left" w:pos="6450"/>
        </w:tabs>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Layout w:type="fixed"/>
        <w:tblCellMar>
          <w:left w:w="10" w:type="dxa"/>
          <w:right w:w="10" w:type="dxa"/>
        </w:tblCellMar>
        <w:tblLook w:val="04A0" w:firstRow="1" w:lastRow="0" w:firstColumn="1" w:lastColumn="0" w:noHBand="0" w:noVBand="1"/>
      </w:tblPr>
      <w:tblGrid>
        <w:gridCol w:w="15388"/>
      </w:tblGrid>
      <w:tr w:rsidR="00416981" w:rsidRPr="00127408" w14:paraId="0027382F" w14:textId="77777777" w:rsidTr="00E53247">
        <w:tc>
          <w:tcPr>
            <w:tcW w:w="15388" w:type="dxa"/>
            <w:shd w:val="clear" w:color="auto" w:fill="70AD47" w:themeFill="accent6"/>
          </w:tcPr>
          <w:p w14:paraId="3E6B0FC5" w14:textId="77777777" w:rsidR="00416981" w:rsidRDefault="00416981" w:rsidP="00E53247">
            <w:pPr>
              <w:jc w:val="center"/>
              <w:rPr>
                <w:rFonts w:ascii="Segoe UI" w:hAnsi="Segoe UI" w:cs="Segoe UI"/>
                <w:b/>
                <w:color w:val="FFFFFF" w:themeColor="background1"/>
              </w:rPr>
            </w:pPr>
            <w:r w:rsidRPr="00127408">
              <w:rPr>
                <w:rFonts w:ascii="Segoe UI" w:hAnsi="Segoe UI" w:cs="Segoe UI"/>
                <w:b/>
                <w:color w:val="FFFFFF" w:themeColor="background1"/>
              </w:rPr>
              <w:t>Adaption</w:t>
            </w:r>
          </w:p>
          <w:p w14:paraId="2C48CE83" w14:textId="77777777" w:rsidR="00416981" w:rsidRPr="00E0014E" w:rsidRDefault="00416981" w:rsidP="00E53247">
            <w:pPr>
              <w:jc w:val="center"/>
              <w:rPr>
                <w:rFonts w:ascii="Segoe UI" w:hAnsi="Segoe UI" w:cs="Segoe UI"/>
                <w:b/>
                <w:color w:val="FFFFFF" w:themeColor="background1"/>
                <w:sz w:val="12"/>
                <w:szCs w:val="12"/>
              </w:rPr>
            </w:pPr>
          </w:p>
        </w:tc>
      </w:tr>
      <w:tr w:rsidR="00416981" w:rsidRPr="00E50168" w14:paraId="38324D17" w14:textId="77777777" w:rsidTr="00E53247">
        <w:tc>
          <w:tcPr>
            <w:tcW w:w="15388" w:type="dxa"/>
            <w:shd w:val="clear" w:color="auto" w:fill="C5E0B3" w:themeFill="accent6" w:themeFillTint="66"/>
          </w:tcPr>
          <w:p w14:paraId="7BA30636" w14:textId="77777777" w:rsidR="00416981" w:rsidRPr="0091147B" w:rsidRDefault="00416981" w:rsidP="00E53247">
            <w:pPr>
              <w:tabs>
                <w:tab w:val="left" w:pos="3648"/>
              </w:tabs>
              <w:rPr>
                <w:rFonts w:ascii="Segoe UI" w:hAnsi="Segoe UI" w:cs="Segoe UI"/>
              </w:rPr>
            </w:pPr>
            <w:r w:rsidRPr="0091147B">
              <w:rPr>
                <w:rFonts w:ascii="Segoe UI" w:hAnsi="Segoe UI" w:cs="Segoe UI"/>
              </w:rPr>
              <w:t>The practice has a Business Continuity Plan in place which staff are aware of and able to implement in the event of interruption to services due to the impact of climate change.</w:t>
            </w:r>
          </w:p>
        </w:tc>
      </w:tr>
      <w:tr w:rsidR="00416981" w:rsidRPr="00E50168" w14:paraId="0F5D6F53" w14:textId="77777777" w:rsidTr="00E53247">
        <w:tc>
          <w:tcPr>
            <w:tcW w:w="15388" w:type="dxa"/>
            <w:shd w:val="clear" w:color="auto" w:fill="C5E0B3" w:themeFill="accent6" w:themeFillTint="66"/>
          </w:tcPr>
          <w:p w14:paraId="7CC43CCD" w14:textId="77777777" w:rsidR="00416981" w:rsidRPr="0091147B" w:rsidRDefault="00416981" w:rsidP="00E53247">
            <w:pPr>
              <w:tabs>
                <w:tab w:val="left" w:pos="3648"/>
              </w:tabs>
              <w:rPr>
                <w:rFonts w:ascii="Segoe UI" w:hAnsi="Segoe UI" w:cs="Segoe UI"/>
              </w:rPr>
            </w:pPr>
            <w:r w:rsidRPr="0091147B">
              <w:rPr>
                <w:rFonts w:ascii="Segoe UI" w:hAnsi="Segoe UI" w:cs="Segoe UI"/>
              </w:rPr>
              <w:t>The practice has undertaken a practice-based risk assessment to understand the impact climate change could have on the practice and has developed adaptation action(s) to respond to the risk.</w:t>
            </w:r>
          </w:p>
        </w:tc>
      </w:tr>
      <w:tr w:rsidR="00416981" w:rsidRPr="00E50168" w14:paraId="0AEA4E9D" w14:textId="77777777" w:rsidTr="00E53247">
        <w:tc>
          <w:tcPr>
            <w:tcW w:w="15388" w:type="dxa"/>
            <w:shd w:val="clear" w:color="auto" w:fill="C5E0B3" w:themeFill="accent6" w:themeFillTint="66"/>
          </w:tcPr>
          <w:p w14:paraId="0E847788" w14:textId="77777777" w:rsidR="00416981" w:rsidRPr="0091147B" w:rsidRDefault="00416981" w:rsidP="00E53247">
            <w:pPr>
              <w:tabs>
                <w:tab w:val="left" w:pos="3648"/>
              </w:tabs>
              <w:rPr>
                <w:rFonts w:ascii="Segoe UI" w:hAnsi="Segoe UI" w:cs="Segoe UI"/>
              </w:rPr>
            </w:pPr>
            <w:r w:rsidRPr="0091147B">
              <w:rPr>
                <w:rFonts w:ascii="Segoe UI" w:hAnsi="Segoe UI" w:cs="Segoe UI"/>
              </w:rPr>
              <w:t>The practice has a system in place to inform and alert patients about access to the practice and/or information about self-care in the event of extreme weather or disaster affecting the practice.</w:t>
            </w:r>
          </w:p>
        </w:tc>
      </w:tr>
      <w:tr w:rsidR="00416981" w:rsidRPr="00E50168" w14:paraId="15B8172E" w14:textId="77777777" w:rsidTr="00E53247">
        <w:tc>
          <w:tcPr>
            <w:tcW w:w="15388" w:type="dxa"/>
            <w:shd w:val="clear" w:color="auto" w:fill="C5E0B3" w:themeFill="accent6" w:themeFillTint="66"/>
          </w:tcPr>
          <w:p w14:paraId="59D684F8" w14:textId="77777777" w:rsidR="00416981" w:rsidRPr="0091147B" w:rsidRDefault="00416981" w:rsidP="00E53247">
            <w:pPr>
              <w:tabs>
                <w:tab w:val="left" w:pos="3648"/>
              </w:tabs>
              <w:rPr>
                <w:rFonts w:ascii="Segoe UI" w:hAnsi="Segoe UI" w:cs="Segoe UI"/>
              </w:rPr>
            </w:pPr>
            <w:r w:rsidRPr="0091147B">
              <w:rPr>
                <w:rFonts w:ascii="Segoe UI" w:hAnsi="Segoe UI" w:cs="Segoe UI"/>
              </w:rPr>
              <w:t>The practice has put in place an adaptation action not covered in this framework, to ensure their service and patients are protected and avoid unnecessary harm due to extreme weather conditions.</w:t>
            </w:r>
          </w:p>
        </w:tc>
      </w:tr>
      <w:tr w:rsidR="00416981" w:rsidRPr="00127408" w14:paraId="69C36FD2" w14:textId="77777777" w:rsidTr="00E53247">
        <w:tc>
          <w:tcPr>
            <w:tcW w:w="15388" w:type="dxa"/>
            <w:shd w:val="clear" w:color="auto" w:fill="70AD47" w:themeFill="accent6"/>
          </w:tcPr>
          <w:p w14:paraId="525E0791" w14:textId="77777777" w:rsidR="00416981" w:rsidRDefault="00416981" w:rsidP="00E53247">
            <w:pPr>
              <w:jc w:val="center"/>
              <w:rPr>
                <w:rFonts w:ascii="Segoe UI" w:hAnsi="Segoe UI" w:cs="Segoe UI"/>
                <w:b/>
                <w:color w:val="FFFFFF" w:themeColor="background1"/>
              </w:rPr>
            </w:pPr>
            <w:r w:rsidRPr="00127408">
              <w:rPr>
                <w:rFonts w:ascii="Segoe UI" w:hAnsi="Segoe UI" w:cs="Segoe UI"/>
                <w:b/>
                <w:color w:val="FFFFFF" w:themeColor="background1"/>
              </w:rPr>
              <w:t>Buildings &amp; Estates</w:t>
            </w:r>
          </w:p>
          <w:p w14:paraId="7C5526EE" w14:textId="77777777" w:rsidR="00416981" w:rsidRPr="00E0014E" w:rsidRDefault="00416981" w:rsidP="00E53247">
            <w:pPr>
              <w:jc w:val="center"/>
              <w:rPr>
                <w:rFonts w:ascii="Segoe UI" w:hAnsi="Segoe UI" w:cs="Segoe UI"/>
                <w:b/>
                <w:color w:val="FFFFFF" w:themeColor="background1"/>
                <w:sz w:val="12"/>
                <w:szCs w:val="12"/>
              </w:rPr>
            </w:pPr>
          </w:p>
        </w:tc>
      </w:tr>
      <w:tr w:rsidR="00416981" w:rsidRPr="00E50168" w14:paraId="34C7DD20" w14:textId="77777777" w:rsidTr="00E53247">
        <w:tc>
          <w:tcPr>
            <w:tcW w:w="15388" w:type="dxa"/>
            <w:shd w:val="clear" w:color="auto" w:fill="C5E0B3" w:themeFill="accent6" w:themeFillTint="66"/>
          </w:tcPr>
          <w:p w14:paraId="09A5B2C5" w14:textId="77777777" w:rsidR="00416981" w:rsidRPr="00E50168" w:rsidRDefault="00416981" w:rsidP="00E53247">
            <w:pPr>
              <w:rPr>
                <w:rFonts w:ascii="Segoe UI" w:hAnsi="Segoe UI" w:cs="Segoe UI"/>
              </w:rPr>
            </w:pPr>
            <w:r w:rsidRPr="00E50168">
              <w:rPr>
                <w:rFonts w:ascii="Segoe UI" w:hAnsi="Segoe UI" w:cs="Segoe UI"/>
              </w:rPr>
              <w:t>The practice adopts, wherever possible, the use of energy efficient lighting options.</w:t>
            </w:r>
          </w:p>
        </w:tc>
      </w:tr>
      <w:tr w:rsidR="00416981" w:rsidRPr="00E50168" w14:paraId="6DDF4225" w14:textId="77777777" w:rsidTr="00E53247">
        <w:tc>
          <w:tcPr>
            <w:tcW w:w="15388" w:type="dxa"/>
            <w:shd w:val="clear" w:color="auto" w:fill="C5E0B3" w:themeFill="accent6" w:themeFillTint="66"/>
          </w:tcPr>
          <w:p w14:paraId="727AD8E2" w14:textId="77777777" w:rsidR="00416981" w:rsidRPr="00E50168" w:rsidRDefault="00416981" w:rsidP="00E53247">
            <w:pPr>
              <w:rPr>
                <w:rFonts w:ascii="Segoe UI" w:hAnsi="Segoe UI" w:cs="Segoe UI"/>
              </w:rPr>
            </w:pPr>
            <w:r w:rsidRPr="00E50168">
              <w:rPr>
                <w:rFonts w:ascii="Segoe UI" w:hAnsi="Segoe UI" w:cs="Segoe UI"/>
              </w:rPr>
              <w:t>The practice has made physical improvements to the building to make it more environmentally sustainable.</w:t>
            </w:r>
          </w:p>
        </w:tc>
      </w:tr>
      <w:tr w:rsidR="00416981" w:rsidRPr="00E50168" w14:paraId="07216159" w14:textId="77777777" w:rsidTr="00E53247">
        <w:tc>
          <w:tcPr>
            <w:tcW w:w="15388" w:type="dxa"/>
            <w:shd w:val="clear" w:color="auto" w:fill="C5E0B3" w:themeFill="accent6" w:themeFillTint="66"/>
          </w:tcPr>
          <w:p w14:paraId="28F982F3" w14:textId="77777777" w:rsidR="00416981" w:rsidRPr="00E50168" w:rsidRDefault="00416981" w:rsidP="00E53247">
            <w:pPr>
              <w:rPr>
                <w:rFonts w:ascii="Segoe UI" w:hAnsi="Segoe UI" w:cs="Segoe UI"/>
              </w:rPr>
            </w:pPr>
            <w:r w:rsidRPr="00E50168">
              <w:rPr>
                <w:rFonts w:ascii="Segoe UI" w:hAnsi="Segoe UI" w:cs="Segoe UI"/>
              </w:rPr>
              <w:t>The practice ensures that the last person out of the work area switches off all appropriate equipment and lights, and that there is a shutdown plan for holiday periods (if applicable).</w:t>
            </w:r>
          </w:p>
        </w:tc>
      </w:tr>
      <w:tr w:rsidR="00416981" w:rsidRPr="00E50168" w14:paraId="6DFFE269" w14:textId="77777777" w:rsidTr="00E53247">
        <w:tc>
          <w:tcPr>
            <w:tcW w:w="15388" w:type="dxa"/>
            <w:shd w:val="clear" w:color="auto" w:fill="C5E0B3" w:themeFill="accent6" w:themeFillTint="66"/>
          </w:tcPr>
          <w:p w14:paraId="26A0483C" w14:textId="77777777" w:rsidR="00416981" w:rsidRPr="00E50168" w:rsidRDefault="00416981" w:rsidP="00E53247">
            <w:pPr>
              <w:tabs>
                <w:tab w:val="left" w:pos="3048"/>
              </w:tabs>
              <w:rPr>
                <w:rFonts w:ascii="Segoe UI" w:hAnsi="Segoe UI" w:cs="Segoe UI"/>
              </w:rPr>
            </w:pPr>
            <w:r w:rsidRPr="00E50168">
              <w:rPr>
                <w:rFonts w:ascii="Segoe UI" w:hAnsi="Segoe UI" w:cs="Segoe UI"/>
              </w:rPr>
              <w:t>The practice regularly monitors its energy use and is making progress to reduce the amount of energy used from various sources within the practice.</w:t>
            </w:r>
          </w:p>
        </w:tc>
      </w:tr>
      <w:tr w:rsidR="00416981" w:rsidRPr="00E50168" w14:paraId="1DE74980" w14:textId="77777777" w:rsidTr="00E53247">
        <w:tc>
          <w:tcPr>
            <w:tcW w:w="15388" w:type="dxa"/>
            <w:shd w:val="clear" w:color="auto" w:fill="C5E0B3" w:themeFill="accent6" w:themeFillTint="66"/>
          </w:tcPr>
          <w:p w14:paraId="0C9DD454" w14:textId="77777777" w:rsidR="00416981" w:rsidRPr="0091147B" w:rsidRDefault="00416981" w:rsidP="00E53247">
            <w:pPr>
              <w:tabs>
                <w:tab w:val="left" w:pos="4320"/>
              </w:tabs>
              <w:rPr>
                <w:rFonts w:ascii="Segoe UI" w:hAnsi="Segoe UI" w:cs="Segoe UI"/>
              </w:rPr>
            </w:pPr>
            <w:r w:rsidRPr="00E50168">
              <w:rPr>
                <w:rFonts w:ascii="Segoe UI" w:hAnsi="Segoe UI" w:cs="Segoe UI"/>
              </w:rPr>
              <w:lastRenderedPageBreak/>
              <w:t>The practice has optimised and maintains its outside areas and green spaces for biodiversity and has increased the opportunities available for local wildlife to thrive, as well as supporting the benefits of green spaces to health and wellbeing.</w:t>
            </w:r>
          </w:p>
        </w:tc>
      </w:tr>
      <w:tr w:rsidR="00416981" w:rsidRPr="00127408" w14:paraId="0B176566" w14:textId="77777777" w:rsidTr="00E53247">
        <w:tc>
          <w:tcPr>
            <w:tcW w:w="15388" w:type="dxa"/>
            <w:shd w:val="clear" w:color="auto" w:fill="70AD47" w:themeFill="accent6"/>
          </w:tcPr>
          <w:p w14:paraId="4CFB62B4" w14:textId="77777777" w:rsidR="00416981" w:rsidRDefault="00416981" w:rsidP="00E53247">
            <w:pPr>
              <w:tabs>
                <w:tab w:val="left" w:pos="4320"/>
              </w:tabs>
              <w:jc w:val="center"/>
              <w:rPr>
                <w:rFonts w:ascii="Segoe UI" w:hAnsi="Segoe UI" w:cs="Segoe UI"/>
                <w:b/>
                <w:color w:val="FFFFFF" w:themeColor="background1"/>
              </w:rPr>
            </w:pPr>
            <w:r w:rsidRPr="00127408">
              <w:rPr>
                <w:rFonts w:ascii="Segoe UI" w:hAnsi="Segoe UI" w:cs="Segoe UI"/>
                <w:b/>
                <w:color w:val="FFFFFF" w:themeColor="background1"/>
              </w:rPr>
              <w:t>Carbon Management</w:t>
            </w:r>
          </w:p>
          <w:p w14:paraId="63067DDD" w14:textId="77777777" w:rsidR="00416981" w:rsidRPr="00E0014E" w:rsidRDefault="00416981" w:rsidP="00E53247">
            <w:pPr>
              <w:tabs>
                <w:tab w:val="left" w:pos="4320"/>
              </w:tabs>
              <w:jc w:val="center"/>
              <w:rPr>
                <w:rFonts w:ascii="Segoe UI" w:hAnsi="Segoe UI" w:cs="Segoe UI"/>
                <w:color w:val="FFFFFF" w:themeColor="background1"/>
                <w:sz w:val="12"/>
                <w:szCs w:val="12"/>
              </w:rPr>
            </w:pPr>
          </w:p>
        </w:tc>
      </w:tr>
      <w:tr w:rsidR="00416981" w:rsidRPr="00E50168" w14:paraId="727202C4" w14:textId="77777777" w:rsidTr="00E53247">
        <w:tc>
          <w:tcPr>
            <w:tcW w:w="15388" w:type="dxa"/>
            <w:shd w:val="clear" w:color="auto" w:fill="C5E0B3" w:themeFill="accent6" w:themeFillTint="66"/>
          </w:tcPr>
          <w:p w14:paraId="1B99B2EE" w14:textId="77777777" w:rsidR="00416981" w:rsidRPr="00E50168" w:rsidRDefault="00416981" w:rsidP="00E53247">
            <w:pPr>
              <w:tabs>
                <w:tab w:val="left" w:pos="4320"/>
              </w:tabs>
              <w:rPr>
                <w:rFonts w:ascii="Segoe UI" w:hAnsi="Segoe UI" w:cs="Segoe UI"/>
              </w:rPr>
            </w:pPr>
            <w:r w:rsidRPr="0091147B">
              <w:rPr>
                <w:rFonts w:ascii="Segoe UI" w:hAnsi="Segoe UI" w:cs="Segoe UI"/>
              </w:rPr>
              <w:t>The practice has identified a named lead within the practice to encourage and engage practice staff to promote participation in the Greener Primary Care Wales Scheme and to work together to implement practice based actions to qualify for an award.</w:t>
            </w:r>
          </w:p>
        </w:tc>
      </w:tr>
      <w:tr w:rsidR="00416981" w:rsidRPr="00E50168" w14:paraId="444E6DEE" w14:textId="77777777" w:rsidTr="00E53247">
        <w:tc>
          <w:tcPr>
            <w:tcW w:w="15388" w:type="dxa"/>
            <w:shd w:val="clear" w:color="auto" w:fill="C5E0B3" w:themeFill="accent6" w:themeFillTint="66"/>
          </w:tcPr>
          <w:p w14:paraId="1AE0FCC9"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communicates and promotes (to patients, the public and local community) the practice's participation in the Greener Primary Care Wales Framework and Award Scheme.</w:t>
            </w:r>
          </w:p>
        </w:tc>
      </w:tr>
      <w:tr w:rsidR="00416981" w:rsidRPr="00E50168" w14:paraId="0B8AB712" w14:textId="77777777" w:rsidTr="00E53247">
        <w:tc>
          <w:tcPr>
            <w:tcW w:w="15388" w:type="dxa"/>
            <w:shd w:val="clear" w:color="auto" w:fill="C5E0B3" w:themeFill="accent6" w:themeFillTint="66"/>
          </w:tcPr>
          <w:p w14:paraId="0FDC252C" w14:textId="77777777" w:rsidR="00416981" w:rsidRPr="00E50168" w:rsidRDefault="00416981" w:rsidP="00E53247">
            <w:pPr>
              <w:tabs>
                <w:tab w:val="left" w:pos="4320"/>
              </w:tabs>
              <w:rPr>
                <w:rFonts w:ascii="Segoe UI" w:hAnsi="Segoe UI" w:cs="Segoe UI"/>
              </w:rPr>
            </w:pPr>
            <w:r w:rsidRPr="00E50168">
              <w:rPr>
                <w:rFonts w:ascii="Segoe UI" w:hAnsi="Segoe UI" w:cs="Segoe UI"/>
              </w:rPr>
              <w:t>There is a regular discussion with the practice staff and wider MDT about the health impacts of climate change, raising awareness of the adaptation and mitigation required</w:t>
            </w:r>
            <w:r>
              <w:rPr>
                <w:rFonts w:ascii="Segoe UI" w:hAnsi="Segoe UI" w:cs="Segoe UI"/>
              </w:rPr>
              <w:t xml:space="preserve">.  </w:t>
            </w:r>
            <w:r w:rsidRPr="00E50168">
              <w:rPr>
                <w:rFonts w:ascii="Segoe UI" w:hAnsi="Segoe UI" w:cs="Segoe UI"/>
              </w:rPr>
              <w:t>The discussion includes which actions they can take personally as well as within a work context.</w:t>
            </w:r>
          </w:p>
        </w:tc>
      </w:tr>
      <w:tr w:rsidR="00416981" w:rsidRPr="00E50168" w14:paraId="3921DB65" w14:textId="77777777" w:rsidTr="00E53247">
        <w:tc>
          <w:tcPr>
            <w:tcW w:w="15388" w:type="dxa"/>
            <w:shd w:val="clear" w:color="auto" w:fill="C5E0B3" w:themeFill="accent6" w:themeFillTint="66"/>
          </w:tcPr>
          <w:p w14:paraId="639DD5D9"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supports its respective professional bodies' and/or the Welsh Government's declaration of a climate emergency</w:t>
            </w:r>
            <w:r>
              <w:rPr>
                <w:rFonts w:ascii="Segoe UI" w:hAnsi="Segoe UI" w:cs="Segoe UI"/>
              </w:rPr>
              <w:t xml:space="preserve">.  </w:t>
            </w:r>
            <w:r w:rsidRPr="00E50168">
              <w:rPr>
                <w:rFonts w:ascii="Segoe UI" w:hAnsi="Segoe UI" w:cs="Segoe UI"/>
              </w:rPr>
              <w:t>The practice may also choose to declare a climate emergency more locally as part of a local cluster or professional collaborative.</w:t>
            </w:r>
          </w:p>
        </w:tc>
      </w:tr>
      <w:tr w:rsidR="00416981" w:rsidRPr="00E50168" w14:paraId="5AEF1277" w14:textId="77777777" w:rsidTr="00E53247">
        <w:tc>
          <w:tcPr>
            <w:tcW w:w="15388" w:type="dxa"/>
            <w:shd w:val="clear" w:color="auto" w:fill="C5E0B3" w:themeFill="accent6" w:themeFillTint="66"/>
          </w:tcPr>
          <w:p w14:paraId="62EA8B4E"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spreads its influence to a wider group of people including local practices, professional collaboratives, clusters and</w:t>
            </w:r>
            <w:r>
              <w:rPr>
                <w:rFonts w:ascii="Segoe UI" w:hAnsi="Segoe UI" w:cs="Segoe UI"/>
              </w:rPr>
              <w:t>/</w:t>
            </w:r>
            <w:r w:rsidRPr="00E50168">
              <w:rPr>
                <w:rFonts w:ascii="Segoe UI" w:hAnsi="Segoe UI" w:cs="Segoe UI"/>
              </w:rPr>
              <w:t>or further afield.</w:t>
            </w:r>
          </w:p>
        </w:tc>
      </w:tr>
      <w:tr w:rsidR="00416981" w:rsidRPr="00E50168" w14:paraId="58F744A6" w14:textId="77777777" w:rsidTr="00E53247">
        <w:tc>
          <w:tcPr>
            <w:tcW w:w="15388" w:type="dxa"/>
            <w:shd w:val="clear" w:color="auto" w:fill="C5E0B3" w:themeFill="accent6" w:themeFillTint="66"/>
          </w:tcPr>
          <w:p w14:paraId="20A444FC"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has a Green/Environmental Sustainability policy in place, has put it into practice and communicates this to its practice staff and wider MDT.</w:t>
            </w:r>
          </w:p>
        </w:tc>
      </w:tr>
      <w:tr w:rsidR="00416981" w:rsidRPr="00E50168" w14:paraId="34343931" w14:textId="77777777" w:rsidTr="00E53247">
        <w:tc>
          <w:tcPr>
            <w:tcW w:w="15388" w:type="dxa"/>
            <w:shd w:val="clear" w:color="auto" w:fill="C5E0B3" w:themeFill="accent6" w:themeFillTint="66"/>
          </w:tcPr>
          <w:p w14:paraId="21116AA0"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can show evidence of ongoing learning around carbon literacy for practice staff and the wider MDT</w:t>
            </w:r>
            <w:r>
              <w:rPr>
                <w:rFonts w:ascii="Segoe UI" w:hAnsi="Segoe UI" w:cs="Segoe UI"/>
              </w:rPr>
              <w:t xml:space="preserve">.  </w:t>
            </w:r>
            <w:r w:rsidRPr="00E50168">
              <w:rPr>
                <w:rFonts w:ascii="Segoe UI" w:hAnsi="Segoe UI" w:cs="Segoe UI"/>
              </w:rPr>
              <w:t>At least one member of staff has accessed learning on climate change and healthcare and cascades their learning to new and existing practice staff and wider MDT by relevant methods.</w:t>
            </w:r>
          </w:p>
        </w:tc>
      </w:tr>
      <w:tr w:rsidR="00416981" w:rsidRPr="00E50168" w14:paraId="030D90CC" w14:textId="77777777" w:rsidTr="00E53247">
        <w:tc>
          <w:tcPr>
            <w:tcW w:w="15388" w:type="dxa"/>
            <w:shd w:val="clear" w:color="auto" w:fill="C5E0B3" w:themeFill="accent6" w:themeFillTint="66"/>
          </w:tcPr>
          <w:p w14:paraId="5282E810"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has taken action to identify how sustainable their practice is by measuring their carbon footprint annually.</w:t>
            </w:r>
          </w:p>
        </w:tc>
      </w:tr>
      <w:tr w:rsidR="00416981" w:rsidRPr="00E50168" w14:paraId="3EC1D0A9" w14:textId="77777777" w:rsidTr="00E53247">
        <w:tc>
          <w:tcPr>
            <w:tcW w:w="15388" w:type="dxa"/>
            <w:shd w:val="clear" w:color="auto" w:fill="C5E0B3" w:themeFill="accent6" w:themeFillTint="66"/>
          </w:tcPr>
          <w:p w14:paraId="3A789390" w14:textId="77777777" w:rsidR="00416981" w:rsidRPr="00E50168" w:rsidRDefault="00416981" w:rsidP="00E53247">
            <w:pPr>
              <w:tabs>
                <w:tab w:val="left" w:pos="4320"/>
              </w:tabs>
              <w:rPr>
                <w:rFonts w:ascii="Segoe UI" w:hAnsi="Segoe UI" w:cs="Segoe UI"/>
              </w:rPr>
            </w:pPr>
            <w:r w:rsidRPr="00E50168">
              <w:rPr>
                <w:rFonts w:ascii="Segoe UI" w:hAnsi="Segoe UI" w:cs="Segoe UI"/>
              </w:rPr>
              <w:t>Share an example of best practice! Produce a short written case study or mini guide to what you have been working on and how you have implemented this in your practice.</w:t>
            </w:r>
          </w:p>
        </w:tc>
      </w:tr>
      <w:tr w:rsidR="00416981" w:rsidRPr="00E50168" w14:paraId="7A300DA0" w14:textId="77777777" w:rsidTr="00E53247">
        <w:tc>
          <w:tcPr>
            <w:tcW w:w="15388" w:type="dxa"/>
            <w:shd w:val="clear" w:color="auto" w:fill="C5E0B3" w:themeFill="accent6" w:themeFillTint="66"/>
          </w:tcPr>
          <w:p w14:paraId="2C6EA99B" w14:textId="77777777" w:rsidR="00416981" w:rsidRDefault="00416981" w:rsidP="00E53247">
            <w:pPr>
              <w:tabs>
                <w:tab w:val="left" w:pos="4320"/>
              </w:tabs>
              <w:rPr>
                <w:rFonts w:ascii="Segoe UI" w:hAnsi="Segoe UI" w:cs="Segoe UI"/>
              </w:rPr>
            </w:pPr>
            <w:r w:rsidRPr="00E50168">
              <w:rPr>
                <w:rFonts w:ascii="Segoe UI" w:hAnsi="Segoe UI" w:cs="Segoe UI"/>
              </w:rPr>
              <w:t>Change the default search engine on practice computers to a climate-friendly alternative.</w:t>
            </w:r>
          </w:p>
          <w:p w14:paraId="2C6D5A5B" w14:textId="77777777" w:rsidR="00416981" w:rsidRPr="00E0014E" w:rsidRDefault="00416981" w:rsidP="00E53247">
            <w:pPr>
              <w:tabs>
                <w:tab w:val="left" w:pos="4320"/>
              </w:tabs>
              <w:rPr>
                <w:rFonts w:ascii="Segoe UI" w:hAnsi="Segoe UI" w:cs="Segoe UI"/>
                <w:sz w:val="14"/>
                <w:szCs w:val="14"/>
              </w:rPr>
            </w:pPr>
          </w:p>
        </w:tc>
      </w:tr>
      <w:tr w:rsidR="00416981" w:rsidRPr="00127408" w14:paraId="14FE7BCF" w14:textId="77777777" w:rsidTr="00E53247">
        <w:tc>
          <w:tcPr>
            <w:tcW w:w="15388" w:type="dxa"/>
            <w:shd w:val="clear" w:color="auto" w:fill="70AD47" w:themeFill="accent6"/>
          </w:tcPr>
          <w:p w14:paraId="2087B8A6" w14:textId="77777777" w:rsidR="00416981" w:rsidRDefault="00416981" w:rsidP="00E53247">
            <w:pPr>
              <w:tabs>
                <w:tab w:val="left" w:pos="4320"/>
              </w:tabs>
              <w:jc w:val="center"/>
              <w:rPr>
                <w:rFonts w:ascii="Segoe UI" w:hAnsi="Segoe UI" w:cs="Segoe UI"/>
                <w:b/>
                <w:color w:val="FFFFFF" w:themeColor="background1"/>
              </w:rPr>
            </w:pPr>
            <w:r w:rsidRPr="00127408">
              <w:rPr>
                <w:rFonts w:ascii="Segoe UI" w:hAnsi="Segoe UI" w:cs="Segoe UI"/>
                <w:b/>
                <w:color w:val="FFFFFF" w:themeColor="background1"/>
              </w:rPr>
              <w:t>Healthy Behaviours</w:t>
            </w:r>
          </w:p>
          <w:p w14:paraId="11C38629" w14:textId="77777777" w:rsidR="00416981" w:rsidRPr="00E0014E" w:rsidRDefault="00416981" w:rsidP="00E53247">
            <w:pPr>
              <w:tabs>
                <w:tab w:val="left" w:pos="4320"/>
              </w:tabs>
              <w:jc w:val="center"/>
              <w:rPr>
                <w:rFonts w:ascii="Segoe UI" w:hAnsi="Segoe UI" w:cs="Segoe UI"/>
                <w:b/>
                <w:color w:val="FFFFFF" w:themeColor="background1"/>
                <w:sz w:val="12"/>
                <w:szCs w:val="12"/>
              </w:rPr>
            </w:pPr>
          </w:p>
        </w:tc>
      </w:tr>
      <w:tr w:rsidR="00416981" w:rsidRPr="00E50168" w14:paraId="7B64E6DD" w14:textId="77777777" w:rsidTr="00E53247">
        <w:tc>
          <w:tcPr>
            <w:tcW w:w="15388" w:type="dxa"/>
            <w:shd w:val="clear" w:color="auto" w:fill="C5E0B3" w:themeFill="accent6" w:themeFillTint="66"/>
          </w:tcPr>
          <w:p w14:paraId="01E06E6C" w14:textId="77777777" w:rsidR="00416981" w:rsidRDefault="00416981" w:rsidP="00E53247">
            <w:pPr>
              <w:tabs>
                <w:tab w:val="left" w:pos="4320"/>
              </w:tabs>
              <w:ind w:left="-394" w:firstLine="394"/>
              <w:rPr>
                <w:rFonts w:ascii="Segoe UI" w:hAnsi="Segoe UI" w:cs="Segoe UI"/>
              </w:rPr>
            </w:pPr>
            <w:r w:rsidRPr="00E50168">
              <w:rPr>
                <w:rFonts w:ascii="Segoe UI" w:hAnsi="Segoe UI" w:cs="Segoe UI"/>
              </w:rPr>
              <w:t>Staff and the wider MDT are regularly encouraged and supported in the behaviours that promote better health</w:t>
            </w:r>
            <w:r>
              <w:rPr>
                <w:rFonts w:ascii="Segoe UI" w:hAnsi="Segoe UI" w:cs="Segoe UI"/>
              </w:rPr>
              <w:t xml:space="preserve">.  </w:t>
            </w:r>
            <w:r w:rsidRPr="00E50168">
              <w:rPr>
                <w:rFonts w:ascii="Segoe UI" w:hAnsi="Segoe UI" w:cs="Segoe UI"/>
              </w:rPr>
              <w:t>These behaviours are als</w:t>
            </w:r>
            <w:r>
              <w:rPr>
                <w:rFonts w:ascii="Segoe UI" w:hAnsi="Segoe UI" w:cs="Segoe UI"/>
              </w:rPr>
              <w:t xml:space="preserve">o actively </w:t>
            </w:r>
          </w:p>
          <w:p w14:paraId="19F8DDE2" w14:textId="77777777" w:rsidR="00416981" w:rsidRPr="00E50168" w:rsidRDefault="00416981" w:rsidP="00E53247">
            <w:pPr>
              <w:tabs>
                <w:tab w:val="left" w:pos="4320"/>
              </w:tabs>
              <w:ind w:left="-394" w:firstLine="394"/>
              <w:rPr>
                <w:rFonts w:ascii="Segoe UI" w:hAnsi="Segoe UI" w:cs="Segoe UI"/>
              </w:rPr>
            </w:pPr>
            <w:r>
              <w:rPr>
                <w:rFonts w:ascii="Segoe UI" w:hAnsi="Segoe UI" w:cs="Segoe UI"/>
              </w:rPr>
              <w:t xml:space="preserve">promoted to patients.           </w:t>
            </w:r>
          </w:p>
        </w:tc>
      </w:tr>
      <w:tr w:rsidR="00416981" w:rsidRPr="00E50168" w14:paraId="4E5DBD84" w14:textId="77777777" w:rsidTr="00E53247">
        <w:tc>
          <w:tcPr>
            <w:tcW w:w="15388" w:type="dxa"/>
            <w:shd w:val="clear" w:color="auto" w:fill="C5E0B3" w:themeFill="accent6" w:themeFillTint="66"/>
          </w:tcPr>
          <w:p w14:paraId="68F9B33B" w14:textId="77777777" w:rsidR="00416981" w:rsidRPr="00E50168" w:rsidRDefault="00416981" w:rsidP="00E53247">
            <w:pPr>
              <w:tabs>
                <w:tab w:val="left" w:pos="4320"/>
              </w:tabs>
              <w:rPr>
                <w:rFonts w:ascii="Segoe UI" w:hAnsi="Segoe UI" w:cs="Segoe UI"/>
              </w:rPr>
            </w:pPr>
            <w:r w:rsidRPr="00E50168">
              <w:rPr>
                <w:rFonts w:ascii="Segoe UI" w:hAnsi="Segoe UI" w:cs="Segoe UI"/>
              </w:rPr>
              <w:lastRenderedPageBreak/>
              <w:t>The practice promotes physical exercise</w:t>
            </w:r>
            <w:r>
              <w:rPr>
                <w:rFonts w:ascii="Segoe UI" w:hAnsi="Segoe UI" w:cs="Segoe UI"/>
              </w:rPr>
              <w:t xml:space="preserve"> </w:t>
            </w:r>
            <w:r w:rsidRPr="0091147B">
              <w:rPr>
                <w:rFonts w:ascii="Segoe UI" w:hAnsi="Segoe UI" w:cs="Segoe UI"/>
              </w:rPr>
              <w:t xml:space="preserve">and active travel </w:t>
            </w:r>
            <w:r w:rsidRPr="00E50168">
              <w:rPr>
                <w:rFonts w:ascii="Segoe UI" w:hAnsi="Segoe UI" w:cs="Segoe UI"/>
              </w:rPr>
              <w:t>to patients, staff and the wider MDT and promotes a culture of physical activity and role modelling through a range of everyday activities.</w:t>
            </w:r>
          </w:p>
        </w:tc>
      </w:tr>
      <w:tr w:rsidR="00416981" w:rsidRPr="00E50168" w14:paraId="0FF0DE2F" w14:textId="77777777" w:rsidTr="00E53247">
        <w:tc>
          <w:tcPr>
            <w:tcW w:w="15388" w:type="dxa"/>
            <w:shd w:val="clear" w:color="auto" w:fill="C5E0B3" w:themeFill="accent6" w:themeFillTint="66"/>
          </w:tcPr>
          <w:p w14:paraId="7D3C5E0C" w14:textId="77777777" w:rsidR="00416981" w:rsidRPr="0091147B" w:rsidRDefault="00416981" w:rsidP="00E53247">
            <w:pPr>
              <w:tabs>
                <w:tab w:val="left" w:pos="4320"/>
              </w:tabs>
              <w:rPr>
                <w:rFonts w:ascii="Segoe UI" w:hAnsi="Segoe UI" w:cs="Segoe UI"/>
              </w:rPr>
            </w:pPr>
            <w:r w:rsidRPr="00E50168">
              <w:rPr>
                <w:rFonts w:ascii="Segoe UI" w:hAnsi="Segoe UI" w:cs="Segoe UI"/>
              </w:rPr>
              <w:t>A member of the practice staff or wider MDT has learnt about brief interventions and motivational interviewing via Making Every Contact Count and shares their learning with other staff.</w:t>
            </w:r>
          </w:p>
        </w:tc>
      </w:tr>
      <w:tr w:rsidR="00416981" w:rsidRPr="00127408" w14:paraId="7D43AB26" w14:textId="77777777" w:rsidTr="00E53247">
        <w:tc>
          <w:tcPr>
            <w:tcW w:w="15388" w:type="dxa"/>
            <w:shd w:val="clear" w:color="auto" w:fill="70AD47" w:themeFill="accent6"/>
          </w:tcPr>
          <w:p w14:paraId="2688733D" w14:textId="77777777" w:rsidR="00416981" w:rsidRDefault="00416981" w:rsidP="00E53247">
            <w:pPr>
              <w:tabs>
                <w:tab w:val="left" w:pos="4320"/>
              </w:tabs>
              <w:jc w:val="center"/>
              <w:rPr>
                <w:rFonts w:ascii="Segoe UI" w:hAnsi="Segoe UI" w:cs="Segoe UI"/>
                <w:b/>
                <w:color w:val="FFFFFF" w:themeColor="background1"/>
              </w:rPr>
            </w:pPr>
            <w:r w:rsidRPr="00127408">
              <w:rPr>
                <w:rFonts w:ascii="Segoe UI" w:hAnsi="Segoe UI" w:cs="Segoe UI"/>
                <w:b/>
                <w:color w:val="FFFFFF" w:themeColor="background1"/>
              </w:rPr>
              <w:t>Innovation &amp; Co-Production</w:t>
            </w:r>
          </w:p>
          <w:p w14:paraId="5BB9AD8C" w14:textId="77777777" w:rsidR="00416981" w:rsidRPr="00E0014E" w:rsidRDefault="00416981" w:rsidP="00E53247">
            <w:pPr>
              <w:tabs>
                <w:tab w:val="left" w:pos="4320"/>
              </w:tabs>
              <w:jc w:val="center"/>
              <w:rPr>
                <w:rFonts w:ascii="Segoe UI" w:hAnsi="Segoe UI" w:cs="Segoe UI"/>
                <w:b/>
                <w:color w:val="FFFFFF" w:themeColor="background1"/>
                <w:sz w:val="12"/>
                <w:szCs w:val="12"/>
              </w:rPr>
            </w:pPr>
          </w:p>
        </w:tc>
      </w:tr>
      <w:tr w:rsidR="00416981" w:rsidRPr="00E50168" w14:paraId="19680523" w14:textId="77777777" w:rsidTr="00E53247">
        <w:tc>
          <w:tcPr>
            <w:tcW w:w="15388" w:type="dxa"/>
            <w:shd w:val="clear" w:color="auto" w:fill="C5E0B3" w:themeFill="accent6" w:themeFillTint="66"/>
          </w:tcPr>
          <w:p w14:paraId="2809C219"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has tested, introduced and measured a 'green' innovation not covered in this framework.</w:t>
            </w:r>
          </w:p>
        </w:tc>
      </w:tr>
      <w:tr w:rsidR="00416981" w:rsidRPr="00E50168" w14:paraId="15FB884B" w14:textId="77777777" w:rsidTr="00E53247">
        <w:tc>
          <w:tcPr>
            <w:tcW w:w="15388" w:type="dxa"/>
            <w:shd w:val="clear" w:color="auto" w:fill="C5E0B3" w:themeFill="accent6" w:themeFillTint="66"/>
          </w:tcPr>
          <w:p w14:paraId="4699D134"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has tested, introduced and measured a SECOND 'green' innovation not covered in this framework.</w:t>
            </w:r>
          </w:p>
        </w:tc>
      </w:tr>
      <w:tr w:rsidR="00416981" w:rsidRPr="00E50168" w14:paraId="6DCDE979" w14:textId="77777777" w:rsidTr="00E53247">
        <w:tc>
          <w:tcPr>
            <w:tcW w:w="15388" w:type="dxa"/>
            <w:shd w:val="clear" w:color="auto" w:fill="C5E0B3" w:themeFill="accent6" w:themeFillTint="66"/>
          </w:tcPr>
          <w:p w14:paraId="6DA854E6" w14:textId="77777777" w:rsidR="00416981" w:rsidRPr="0091147B" w:rsidRDefault="00416981" w:rsidP="00E53247">
            <w:pPr>
              <w:tabs>
                <w:tab w:val="left" w:pos="4320"/>
              </w:tabs>
              <w:rPr>
                <w:rFonts w:ascii="Segoe UI" w:hAnsi="Segoe UI" w:cs="Segoe UI"/>
              </w:rPr>
            </w:pPr>
            <w:r w:rsidRPr="00E50168">
              <w:rPr>
                <w:rFonts w:ascii="Segoe UI" w:hAnsi="Segoe UI" w:cs="Segoe UI"/>
              </w:rPr>
              <w:t>The practice actively involves and seeks feedback from patients groups and/or the local community on any changes to adopt a more environmentally sustainable practice.</w:t>
            </w:r>
          </w:p>
        </w:tc>
      </w:tr>
      <w:tr w:rsidR="00416981" w:rsidRPr="00127408" w14:paraId="4A558EAD" w14:textId="77777777" w:rsidTr="00E53247">
        <w:tc>
          <w:tcPr>
            <w:tcW w:w="15388" w:type="dxa"/>
            <w:shd w:val="clear" w:color="auto" w:fill="70AD47" w:themeFill="accent6"/>
          </w:tcPr>
          <w:p w14:paraId="0F82B2C8" w14:textId="77777777" w:rsidR="00416981" w:rsidRDefault="00416981" w:rsidP="00E53247">
            <w:pPr>
              <w:tabs>
                <w:tab w:val="left" w:pos="4320"/>
              </w:tabs>
              <w:jc w:val="center"/>
              <w:rPr>
                <w:rFonts w:ascii="Segoe UI" w:hAnsi="Segoe UI" w:cs="Segoe UI"/>
                <w:b/>
                <w:color w:val="FFFFFF" w:themeColor="background1"/>
              </w:rPr>
            </w:pPr>
            <w:r w:rsidRPr="00127408">
              <w:rPr>
                <w:rFonts w:ascii="Segoe UI" w:hAnsi="Segoe UI" w:cs="Segoe UI"/>
                <w:b/>
                <w:color w:val="FFFFFF" w:themeColor="background1"/>
              </w:rPr>
              <w:t>Procurement</w:t>
            </w:r>
          </w:p>
          <w:p w14:paraId="241164D2" w14:textId="77777777" w:rsidR="00416981" w:rsidRPr="00E0014E" w:rsidRDefault="00416981" w:rsidP="00E53247">
            <w:pPr>
              <w:tabs>
                <w:tab w:val="left" w:pos="4320"/>
              </w:tabs>
              <w:jc w:val="center"/>
              <w:rPr>
                <w:rFonts w:ascii="Segoe UI" w:hAnsi="Segoe UI" w:cs="Segoe UI"/>
                <w:b/>
                <w:color w:val="FFFFFF" w:themeColor="background1"/>
                <w:sz w:val="12"/>
                <w:szCs w:val="12"/>
              </w:rPr>
            </w:pPr>
          </w:p>
        </w:tc>
      </w:tr>
      <w:tr w:rsidR="00416981" w:rsidRPr="00E50168" w14:paraId="3241E202" w14:textId="77777777" w:rsidTr="00E53247">
        <w:tc>
          <w:tcPr>
            <w:tcW w:w="15388" w:type="dxa"/>
            <w:shd w:val="clear" w:color="auto" w:fill="C5E0B3" w:themeFill="accent6" w:themeFillTint="66"/>
          </w:tcPr>
          <w:p w14:paraId="4F4F5A23"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reviews its energy provider and if necessary changes to a more environmentally sustainable provider if not already in place.</w:t>
            </w:r>
          </w:p>
        </w:tc>
      </w:tr>
      <w:tr w:rsidR="00416981" w:rsidRPr="00E50168" w14:paraId="1810E425" w14:textId="77777777" w:rsidTr="00E53247">
        <w:tc>
          <w:tcPr>
            <w:tcW w:w="15388" w:type="dxa"/>
            <w:shd w:val="clear" w:color="auto" w:fill="C5E0B3" w:themeFill="accent6" w:themeFillTint="66"/>
          </w:tcPr>
          <w:p w14:paraId="248832C8"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preferentially buys sustainable stationary and office consumables.</w:t>
            </w:r>
          </w:p>
        </w:tc>
      </w:tr>
      <w:tr w:rsidR="00416981" w:rsidRPr="00E50168" w14:paraId="23F12120" w14:textId="77777777" w:rsidTr="00E53247">
        <w:tc>
          <w:tcPr>
            <w:tcW w:w="15388" w:type="dxa"/>
            <w:shd w:val="clear" w:color="auto" w:fill="C5E0B3" w:themeFill="accent6" w:themeFillTint="66"/>
          </w:tcPr>
          <w:p w14:paraId="5B0D2FD7" w14:textId="77777777" w:rsidR="00416981" w:rsidRPr="00E50168" w:rsidRDefault="00416981" w:rsidP="00E53247">
            <w:pPr>
              <w:tabs>
                <w:tab w:val="left" w:pos="4320"/>
              </w:tabs>
              <w:rPr>
                <w:rFonts w:ascii="Segoe UI" w:hAnsi="Segoe UI" w:cs="Segoe UI"/>
              </w:rPr>
            </w:pPr>
            <w:r w:rsidRPr="00E50168">
              <w:rPr>
                <w:rFonts w:ascii="Segoe UI" w:hAnsi="Segoe UI" w:cs="Segoe UI"/>
              </w:rPr>
              <w:t>All tea and coffee purchased by the practice for staff and the wider MDT is Fairtrade certified</w:t>
            </w:r>
            <w:r>
              <w:rPr>
                <w:rFonts w:ascii="Segoe UI" w:hAnsi="Segoe UI" w:cs="Segoe UI"/>
              </w:rPr>
              <w:t xml:space="preserve">.  </w:t>
            </w:r>
            <w:r w:rsidRPr="00E50168">
              <w:rPr>
                <w:rFonts w:ascii="Segoe UI" w:hAnsi="Segoe UI" w:cs="Segoe UI"/>
              </w:rPr>
              <w:t>N.B</w:t>
            </w:r>
            <w:r>
              <w:rPr>
                <w:rFonts w:ascii="Segoe UI" w:hAnsi="Segoe UI" w:cs="Segoe UI"/>
              </w:rPr>
              <w:t xml:space="preserve">.  </w:t>
            </w:r>
            <w:r w:rsidRPr="00E50168">
              <w:rPr>
                <w:rFonts w:ascii="Segoe UI" w:hAnsi="Segoe UI" w:cs="Segoe UI"/>
              </w:rPr>
              <w:t>This only refers to tea or coffee bought with practice money, not products bought by staff</w:t>
            </w:r>
            <w:r>
              <w:rPr>
                <w:rFonts w:ascii="Segoe UI" w:hAnsi="Segoe UI" w:cs="Segoe UI"/>
              </w:rPr>
              <w:t xml:space="preserve">.  </w:t>
            </w:r>
            <w:r w:rsidRPr="00E50168">
              <w:rPr>
                <w:rFonts w:ascii="Segoe UI" w:hAnsi="Segoe UI" w:cs="Segoe UI"/>
              </w:rPr>
              <w:t>Staff and the wider MDT are however encouraged to purchase Fairtrade refreshments.</w:t>
            </w:r>
          </w:p>
        </w:tc>
      </w:tr>
      <w:tr w:rsidR="00416981" w:rsidRPr="00E50168" w14:paraId="68F82075" w14:textId="77777777" w:rsidTr="00E53247">
        <w:tc>
          <w:tcPr>
            <w:tcW w:w="15388" w:type="dxa"/>
            <w:shd w:val="clear" w:color="auto" w:fill="C5E0B3" w:themeFill="accent6" w:themeFillTint="66"/>
          </w:tcPr>
          <w:p w14:paraId="7490902E"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has developed and introduced a stock-taking system for ordering materials to ensure low wastage</w:t>
            </w:r>
            <w:r>
              <w:rPr>
                <w:rFonts w:ascii="Segoe UI" w:hAnsi="Segoe UI" w:cs="Segoe UI"/>
              </w:rPr>
              <w:t xml:space="preserve">.  </w:t>
            </w:r>
            <w:r w:rsidRPr="00E50168">
              <w:rPr>
                <w:rFonts w:ascii="Segoe UI" w:hAnsi="Segoe UI" w:cs="Segoe UI"/>
              </w:rPr>
              <w:t>This may include stationery, pharmaceuticals or any other materials that are ordered on a regular basis.</w:t>
            </w:r>
          </w:p>
        </w:tc>
      </w:tr>
      <w:tr w:rsidR="00416981" w:rsidRPr="00E50168" w14:paraId="734BAE30" w14:textId="77777777" w:rsidTr="00E53247">
        <w:tc>
          <w:tcPr>
            <w:tcW w:w="15388" w:type="dxa"/>
            <w:shd w:val="clear" w:color="auto" w:fill="C5E0B3" w:themeFill="accent6" w:themeFillTint="66"/>
          </w:tcPr>
          <w:p w14:paraId="12020A23" w14:textId="77777777" w:rsidR="00416981" w:rsidRPr="00E50168" w:rsidRDefault="00416981" w:rsidP="00E53247">
            <w:pPr>
              <w:tabs>
                <w:tab w:val="left" w:pos="4320"/>
              </w:tabs>
              <w:rPr>
                <w:rFonts w:ascii="Segoe UI" w:hAnsi="Segoe UI" w:cs="Segoe UI"/>
              </w:rPr>
            </w:pPr>
            <w:r w:rsidRPr="00E50168">
              <w:rPr>
                <w:rFonts w:ascii="Segoe UI" w:hAnsi="Segoe UI" w:cs="Segoe UI"/>
              </w:rPr>
              <w:t>Plastic products and packaging procured are re-usable or recyclable and incorporate recycled content, wherever technically and clinically appropriate.</w:t>
            </w:r>
          </w:p>
        </w:tc>
      </w:tr>
      <w:tr w:rsidR="00416981" w:rsidRPr="00E50168" w14:paraId="27949C7C" w14:textId="77777777" w:rsidTr="00E53247">
        <w:tc>
          <w:tcPr>
            <w:tcW w:w="15388" w:type="dxa"/>
            <w:shd w:val="clear" w:color="auto" w:fill="C5E0B3" w:themeFill="accent6" w:themeFillTint="66"/>
          </w:tcPr>
          <w:p w14:paraId="39666099" w14:textId="77777777" w:rsidR="00416981" w:rsidRPr="0091147B" w:rsidRDefault="00416981" w:rsidP="00E53247">
            <w:pPr>
              <w:tabs>
                <w:tab w:val="left" w:pos="4320"/>
              </w:tabs>
              <w:rPr>
                <w:rFonts w:ascii="Segoe UI" w:hAnsi="Segoe UI" w:cs="Segoe UI"/>
              </w:rPr>
            </w:pPr>
            <w:r w:rsidRPr="00E50168">
              <w:rPr>
                <w:rFonts w:ascii="Segoe UI" w:hAnsi="Segoe UI" w:cs="Segoe UI"/>
              </w:rPr>
              <w:t>The practice has reviewed its choice of busine</w:t>
            </w:r>
            <w:r>
              <w:rPr>
                <w:rFonts w:ascii="Segoe UI" w:hAnsi="Segoe UI" w:cs="Segoe UI"/>
              </w:rPr>
              <w:t>ss bank and if necessary changed</w:t>
            </w:r>
            <w:r w:rsidRPr="00E50168">
              <w:rPr>
                <w:rFonts w:ascii="Segoe UI" w:hAnsi="Segoe UI" w:cs="Segoe UI"/>
              </w:rPr>
              <w:t xml:space="preserve"> to a more environmentally sustainable provider if not already in place.</w:t>
            </w:r>
          </w:p>
        </w:tc>
      </w:tr>
      <w:tr w:rsidR="00416981" w:rsidRPr="00127408" w14:paraId="6B5F231A" w14:textId="77777777" w:rsidTr="00E53247">
        <w:tc>
          <w:tcPr>
            <w:tcW w:w="15388" w:type="dxa"/>
            <w:shd w:val="clear" w:color="auto" w:fill="70AD47" w:themeFill="accent6"/>
          </w:tcPr>
          <w:p w14:paraId="0B43FECB" w14:textId="77777777" w:rsidR="00416981" w:rsidRDefault="00416981" w:rsidP="00E53247">
            <w:pPr>
              <w:tabs>
                <w:tab w:val="left" w:pos="4320"/>
              </w:tabs>
              <w:jc w:val="center"/>
              <w:rPr>
                <w:rFonts w:ascii="Segoe UI" w:hAnsi="Segoe UI" w:cs="Segoe UI"/>
                <w:b/>
                <w:color w:val="FFFFFF" w:themeColor="background1"/>
              </w:rPr>
            </w:pPr>
            <w:r w:rsidRPr="00127408">
              <w:rPr>
                <w:rFonts w:ascii="Segoe UI" w:hAnsi="Segoe UI" w:cs="Segoe UI"/>
                <w:b/>
                <w:color w:val="FFFFFF" w:themeColor="background1"/>
              </w:rPr>
              <w:t>Transport &amp; Smart Working</w:t>
            </w:r>
          </w:p>
          <w:p w14:paraId="4A9258A2" w14:textId="77777777" w:rsidR="00416981" w:rsidRPr="00E0014E" w:rsidRDefault="00416981" w:rsidP="00E53247">
            <w:pPr>
              <w:tabs>
                <w:tab w:val="left" w:pos="4320"/>
              </w:tabs>
              <w:jc w:val="center"/>
              <w:rPr>
                <w:rFonts w:ascii="Segoe UI" w:hAnsi="Segoe UI" w:cs="Segoe UI"/>
                <w:b/>
                <w:color w:val="FFFFFF" w:themeColor="background1"/>
                <w:sz w:val="12"/>
                <w:szCs w:val="12"/>
              </w:rPr>
            </w:pPr>
          </w:p>
        </w:tc>
      </w:tr>
      <w:tr w:rsidR="00416981" w:rsidRPr="00E50168" w14:paraId="1A041BBA" w14:textId="77777777" w:rsidTr="00E53247">
        <w:tc>
          <w:tcPr>
            <w:tcW w:w="15388" w:type="dxa"/>
            <w:shd w:val="clear" w:color="auto" w:fill="C5E0B3" w:themeFill="accent6" w:themeFillTint="66"/>
          </w:tcPr>
          <w:p w14:paraId="3BD29DFF"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regularly encourages and promotes more environmentally friendly/sustainable modes of transport for practice staff, the wider MDT and patients.</w:t>
            </w:r>
          </w:p>
        </w:tc>
      </w:tr>
      <w:tr w:rsidR="00416981" w:rsidRPr="00E50168" w14:paraId="1A220863" w14:textId="77777777" w:rsidTr="00E53247">
        <w:tc>
          <w:tcPr>
            <w:tcW w:w="15388" w:type="dxa"/>
            <w:shd w:val="clear" w:color="auto" w:fill="C5E0B3" w:themeFill="accent6" w:themeFillTint="66"/>
          </w:tcPr>
          <w:p w14:paraId="2AA86B1D"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carries out an annual staff travel audit for members of the practice team.</w:t>
            </w:r>
          </w:p>
        </w:tc>
      </w:tr>
      <w:tr w:rsidR="00416981" w:rsidRPr="00E50168" w14:paraId="27066E5F" w14:textId="77777777" w:rsidTr="00E53247">
        <w:tc>
          <w:tcPr>
            <w:tcW w:w="15388" w:type="dxa"/>
            <w:shd w:val="clear" w:color="auto" w:fill="C5E0B3" w:themeFill="accent6" w:themeFillTint="66"/>
          </w:tcPr>
          <w:p w14:paraId="26A87111" w14:textId="77777777" w:rsidR="00416981" w:rsidRPr="0091147B" w:rsidRDefault="00416981" w:rsidP="00E53247">
            <w:pPr>
              <w:tabs>
                <w:tab w:val="left" w:pos="4320"/>
              </w:tabs>
              <w:rPr>
                <w:rFonts w:ascii="Segoe UI" w:hAnsi="Segoe UI" w:cs="Segoe UI"/>
              </w:rPr>
            </w:pPr>
            <w:r>
              <w:rPr>
                <w:rFonts w:ascii="Segoe UI" w:hAnsi="Segoe UI" w:cs="Segoe UI"/>
              </w:rPr>
              <w:t xml:space="preserve">The practice </w:t>
            </w:r>
            <w:r w:rsidRPr="00E50168">
              <w:rPr>
                <w:rFonts w:ascii="Segoe UI" w:hAnsi="Segoe UI" w:cs="Segoe UI"/>
              </w:rPr>
              <w:t>makes efforts to minimise patient, practice staff, wider MDT and cross practice travel.</w:t>
            </w:r>
          </w:p>
        </w:tc>
      </w:tr>
      <w:tr w:rsidR="00416981" w:rsidRPr="00127408" w14:paraId="52F92E1B" w14:textId="77777777" w:rsidTr="00E53247">
        <w:tc>
          <w:tcPr>
            <w:tcW w:w="15388" w:type="dxa"/>
            <w:shd w:val="clear" w:color="auto" w:fill="70AD47" w:themeFill="accent6"/>
          </w:tcPr>
          <w:p w14:paraId="3CC4FA25" w14:textId="77777777" w:rsidR="00416981" w:rsidRDefault="00416981" w:rsidP="00E53247">
            <w:pPr>
              <w:tabs>
                <w:tab w:val="left" w:pos="4320"/>
              </w:tabs>
              <w:jc w:val="center"/>
              <w:rPr>
                <w:rFonts w:ascii="Segoe UI" w:hAnsi="Segoe UI" w:cs="Segoe UI"/>
                <w:b/>
                <w:color w:val="FFFFFF" w:themeColor="background1"/>
              </w:rPr>
            </w:pPr>
            <w:r w:rsidRPr="00127408">
              <w:rPr>
                <w:rFonts w:ascii="Segoe UI" w:hAnsi="Segoe UI" w:cs="Segoe UI"/>
                <w:b/>
                <w:color w:val="FFFFFF" w:themeColor="background1"/>
              </w:rPr>
              <w:t>Waste</w:t>
            </w:r>
          </w:p>
          <w:p w14:paraId="6BBD29CA" w14:textId="77777777" w:rsidR="00416981" w:rsidRPr="00E0014E" w:rsidRDefault="00416981" w:rsidP="00E53247">
            <w:pPr>
              <w:tabs>
                <w:tab w:val="left" w:pos="4320"/>
              </w:tabs>
              <w:jc w:val="center"/>
              <w:rPr>
                <w:rFonts w:ascii="Segoe UI" w:hAnsi="Segoe UI" w:cs="Segoe UI"/>
                <w:b/>
                <w:color w:val="FFFFFF" w:themeColor="background1"/>
                <w:sz w:val="12"/>
                <w:szCs w:val="12"/>
              </w:rPr>
            </w:pPr>
          </w:p>
        </w:tc>
      </w:tr>
      <w:tr w:rsidR="00416981" w:rsidRPr="00127408" w14:paraId="62C4EB3F" w14:textId="77777777" w:rsidTr="00E53247">
        <w:tc>
          <w:tcPr>
            <w:tcW w:w="15388" w:type="dxa"/>
            <w:shd w:val="clear" w:color="auto" w:fill="C5E0B3" w:themeFill="accent6" w:themeFillTint="66"/>
          </w:tcPr>
          <w:p w14:paraId="3C6AA83C" w14:textId="77777777" w:rsidR="00416981" w:rsidRPr="00127408" w:rsidRDefault="00416981" w:rsidP="00E53247">
            <w:pPr>
              <w:tabs>
                <w:tab w:val="left" w:pos="4320"/>
              </w:tabs>
              <w:rPr>
                <w:rFonts w:ascii="Segoe UI" w:hAnsi="Segoe UI" w:cs="Segoe UI"/>
                <w:b/>
                <w:color w:val="FFFFFF" w:themeColor="background1"/>
              </w:rPr>
            </w:pPr>
            <w:r w:rsidRPr="0091147B">
              <w:rPr>
                <w:rFonts w:ascii="Segoe UI" w:hAnsi="Segoe UI" w:cs="Segoe UI"/>
              </w:rPr>
              <w:lastRenderedPageBreak/>
              <w:t>The practice preferentially buys rechargeable batteries as opposed to single use batteries to minimise its waste. Where this is not possible, single use batteries are recycled appropriately.</w:t>
            </w:r>
          </w:p>
        </w:tc>
      </w:tr>
      <w:tr w:rsidR="00416981" w:rsidRPr="00E50168" w14:paraId="09C297E9" w14:textId="77777777" w:rsidTr="00E53247">
        <w:tc>
          <w:tcPr>
            <w:tcW w:w="15388" w:type="dxa"/>
            <w:shd w:val="clear" w:color="auto" w:fill="C5E0B3" w:themeFill="accent6" w:themeFillTint="66"/>
          </w:tcPr>
          <w:p w14:paraId="3781CDD8"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is minimising the number of paper letters sent out by, or on behalf of, the practice</w:t>
            </w:r>
            <w:r>
              <w:rPr>
                <w:rFonts w:ascii="Segoe UI" w:hAnsi="Segoe UI" w:cs="Segoe UI"/>
              </w:rPr>
              <w:t xml:space="preserve">.  </w:t>
            </w:r>
            <w:r w:rsidRPr="00E50168">
              <w:rPr>
                <w:rFonts w:ascii="Segoe UI" w:hAnsi="Segoe UI" w:cs="Segoe UI"/>
              </w:rPr>
              <w:t>Where posting letters is necessary, the practice avoids using envelopes that contain plastic windows by using alternatives, such as purely paper based envelopes or biodegradable options.</w:t>
            </w:r>
          </w:p>
        </w:tc>
      </w:tr>
      <w:tr w:rsidR="00416981" w:rsidRPr="00E50168" w14:paraId="0A4BDDF8" w14:textId="77777777" w:rsidTr="00E53247">
        <w:tc>
          <w:tcPr>
            <w:tcW w:w="15388" w:type="dxa"/>
            <w:shd w:val="clear" w:color="auto" w:fill="C5E0B3" w:themeFill="accent6" w:themeFillTint="66"/>
          </w:tcPr>
          <w:p w14:paraId="094A8137" w14:textId="77777777" w:rsidR="00416981" w:rsidRPr="00E50168" w:rsidRDefault="00416981" w:rsidP="00E53247">
            <w:pPr>
              <w:tabs>
                <w:tab w:val="left" w:pos="4320"/>
              </w:tabs>
              <w:rPr>
                <w:rFonts w:ascii="Segoe UI" w:hAnsi="Segoe UI" w:cs="Segoe UI"/>
              </w:rPr>
            </w:pPr>
            <w:r w:rsidRPr="00E50168">
              <w:rPr>
                <w:rFonts w:ascii="Segoe UI" w:hAnsi="Segoe UI" w:cs="Segoe UI"/>
              </w:rPr>
              <w:t>The practice recycles hard to recycle materials and/or becomes a collection point for patients.</w:t>
            </w:r>
          </w:p>
        </w:tc>
      </w:tr>
      <w:tr w:rsidR="00416981" w:rsidRPr="00E50168" w14:paraId="6000A71A" w14:textId="77777777" w:rsidTr="00E53247">
        <w:tc>
          <w:tcPr>
            <w:tcW w:w="15388" w:type="dxa"/>
            <w:shd w:val="clear" w:color="auto" w:fill="C5E0B3" w:themeFill="accent6" w:themeFillTint="66"/>
          </w:tcPr>
          <w:p w14:paraId="1B8F3568" w14:textId="77777777" w:rsidR="00416981" w:rsidRPr="00E50168" w:rsidRDefault="00416981" w:rsidP="00E53247">
            <w:pPr>
              <w:tabs>
                <w:tab w:val="left" w:pos="4320"/>
              </w:tabs>
              <w:rPr>
                <w:rFonts w:ascii="Segoe UI" w:hAnsi="Segoe UI" w:cs="Segoe UI"/>
              </w:rPr>
            </w:pPr>
            <w:r w:rsidRPr="00E50168">
              <w:rPr>
                <w:rFonts w:ascii="Segoe UI" w:hAnsi="Segoe UI" w:cs="Segoe UI"/>
              </w:rPr>
              <w:t>Printing, copying and faxing is only used when necessary</w:t>
            </w:r>
            <w:r>
              <w:rPr>
                <w:rFonts w:ascii="Segoe UI" w:hAnsi="Segoe UI" w:cs="Segoe UI"/>
              </w:rPr>
              <w:t xml:space="preserve">.  </w:t>
            </w:r>
            <w:r w:rsidRPr="00E50168">
              <w:rPr>
                <w:rFonts w:ascii="Segoe UI" w:hAnsi="Segoe UI" w:cs="Segoe UI"/>
              </w:rPr>
              <w:t>Where it is necessary double sided printing and paper made from recyclable sources is utilised.</w:t>
            </w:r>
          </w:p>
        </w:tc>
      </w:tr>
      <w:tr w:rsidR="00416981" w:rsidRPr="00E50168" w14:paraId="59F2072A" w14:textId="77777777" w:rsidTr="00E53247">
        <w:tc>
          <w:tcPr>
            <w:tcW w:w="15388" w:type="dxa"/>
            <w:shd w:val="clear" w:color="auto" w:fill="C5E0B3" w:themeFill="accent6" w:themeFillTint="66"/>
          </w:tcPr>
          <w:p w14:paraId="0E75D827" w14:textId="77777777" w:rsidR="00416981" w:rsidRPr="0091147B" w:rsidRDefault="00416981" w:rsidP="00E53247">
            <w:pPr>
              <w:tabs>
                <w:tab w:val="left" w:pos="4320"/>
              </w:tabs>
              <w:rPr>
                <w:rFonts w:ascii="Segoe UI" w:hAnsi="Segoe UI" w:cs="Segoe UI"/>
              </w:rPr>
            </w:pPr>
            <w:r w:rsidRPr="00E50168">
              <w:rPr>
                <w:rFonts w:ascii="Segoe UI" w:hAnsi="Segoe UI" w:cs="Segoe UI"/>
              </w:rPr>
              <w:t>The practice moves to paperless clinical records.</w:t>
            </w:r>
          </w:p>
        </w:tc>
      </w:tr>
      <w:tr w:rsidR="0092736B" w:rsidRPr="00E50168" w14:paraId="0456CFF4" w14:textId="77777777" w:rsidTr="0092736B">
        <w:tc>
          <w:tcPr>
            <w:tcW w:w="15388" w:type="dxa"/>
            <w:shd w:val="clear" w:color="auto" w:fill="70AD47" w:themeFill="accent6"/>
          </w:tcPr>
          <w:p w14:paraId="5E39698C" w14:textId="77777777" w:rsidR="0092736B" w:rsidRDefault="0092736B" w:rsidP="0092736B">
            <w:pPr>
              <w:tabs>
                <w:tab w:val="left" w:pos="4320"/>
              </w:tabs>
              <w:jc w:val="center"/>
              <w:rPr>
                <w:rFonts w:ascii="Segoe UI" w:hAnsi="Segoe UI" w:cs="Segoe UI"/>
                <w:b/>
                <w:color w:val="FFFFFF" w:themeColor="background1"/>
              </w:rPr>
            </w:pPr>
            <w:r w:rsidRPr="00127408">
              <w:rPr>
                <w:rFonts w:ascii="Segoe UI" w:hAnsi="Segoe UI" w:cs="Segoe UI"/>
                <w:b/>
                <w:color w:val="FFFFFF" w:themeColor="background1"/>
              </w:rPr>
              <w:t xml:space="preserve">General Practice Specific </w:t>
            </w:r>
          </w:p>
          <w:p w14:paraId="731B9602" w14:textId="77777777" w:rsidR="0092736B" w:rsidRPr="00E50168" w:rsidRDefault="0092736B" w:rsidP="00E53247">
            <w:pPr>
              <w:tabs>
                <w:tab w:val="left" w:pos="4320"/>
              </w:tabs>
              <w:rPr>
                <w:rFonts w:ascii="Segoe UI" w:hAnsi="Segoe UI" w:cs="Segoe UI"/>
              </w:rPr>
            </w:pPr>
          </w:p>
        </w:tc>
      </w:tr>
      <w:tr w:rsidR="0092736B" w:rsidRPr="00E50168" w14:paraId="07FBA325" w14:textId="77777777" w:rsidTr="00E53247">
        <w:tc>
          <w:tcPr>
            <w:tcW w:w="15388" w:type="dxa"/>
            <w:shd w:val="clear" w:color="auto" w:fill="C5E0B3" w:themeFill="accent6" w:themeFillTint="66"/>
          </w:tcPr>
          <w:p w14:paraId="31904D8B" w14:textId="4CB84385" w:rsidR="0092736B" w:rsidRPr="00127408" w:rsidRDefault="0092736B" w:rsidP="0092736B">
            <w:pPr>
              <w:tabs>
                <w:tab w:val="left" w:pos="4320"/>
              </w:tabs>
              <w:rPr>
                <w:rFonts w:ascii="Segoe UI" w:hAnsi="Segoe UI" w:cs="Segoe UI"/>
                <w:b/>
                <w:color w:val="FFFFFF" w:themeColor="background1"/>
              </w:rPr>
            </w:pPr>
            <w:r w:rsidRPr="00E50168">
              <w:rPr>
                <w:rFonts w:ascii="Segoe UI" w:hAnsi="Segoe UI" w:cs="Segoe UI"/>
              </w:rPr>
              <w:t>The practice reviews and takes action to increase the proportion of dry powder inhalers (DPIs) and soft-mist inhalers (SMIs) prescribed compared to metered dose inhalers (MDIs), where clinically appropriate.</w:t>
            </w:r>
          </w:p>
        </w:tc>
      </w:tr>
      <w:tr w:rsidR="0092736B" w:rsidRPr="00E50168" w14:paraId="178D4D3A" w14:textId="77777777" w:rsidTr="00E53247">
        <w:tc>
          <w:tcPr>
            <w:tcW w:w="15388" w:type="dxa"/>
            <w:shd w:val="clear" w:color="auto" w:fill="C5E0B3" w:themeFill="accent6" w:themeFillTint="66"/>
          </w:tcPr>
          <w:p w14:paraId="2E47E79D" w14:textId="74345A9F" w:rsidR="0092736B" w:rsidRPr="0092736B" w:rsidRDefault="0092736B" w:rsidP="0092736B">
            <w:pPr>
              <w:tabs>
                <w:tab w:val="left" w:pos="4320"/>
              </w:tabs>
              <w:rPr>
                <w:rFonts w:ascii="Segoe UI" w:hAnsi="Segoe UI" w:cs="Segoe UI"/>
                <w:b/>
                <w:bCs/>
              </w:rPr>
            </w:pPr>
            <w:r w:rsidRPr="00E50168">
              <w:rPr>
                <w:rFonts w:ascii="Segoe UI" w:hAnsi="Segoe UI" w:cs="Segoe UI"/>
              </w:rPr>
              <w:t>The practice reviews the proportion of carbon-intensive and high global warming potential (GWP) Salbutamol MDIs compared to alternative lower GWP inhaler types prescribed and takes action to reduce the proportion of high GWP Salbutamol MDIs initiated and prescribed on repeat prescription.</w:t>
            </w:r>
          </w:p>
        </w:tc>
      </w:tr>
      <w:tr w:rsidR="0092736B" w:rsidRPr="00E50168" w14:paraId="591DD3C5" w14:textId="77777777" w:rsidTr="00E53247">
        <w:tc>
          <w:tcPr>
            <w:tcW w:w="15388" w:type="dxa"/>
            <w:shd w:val="clear" w:color="auto" w:fill="C5E0B3" w:themeFill="accent6" w:themeFillTint="66"/>
          </w:tcPr>
          <w:p w14:paraId="785467C4" w14:textId="29DE98FB" w:rsidR="0092736B" w:rsidRPr="00E50168" w:rsidRDefault="0092736B" w:rsidP="0092736B">
            <w:pPr>
              <w:tabs>
                <w:tab w:val="left" w:pos="4320"/>
              </w:tabs>
              <w:rPr>
                <w:rFonts w:ascii="Segoe UI" w:hAnsi="Segoe UI" w:cs="Segoe UI"/>
              </w:rPr>
            </w:pPr>
            <w:r w:rsidRPr="00E50168">
              <w:rPr>
                <w:rFonts w:ascii="Segoe UI" w:hAnsi="Segoe UI" w:cs="Segoe UI"/>
              </w:rPr>
              <w:t>The practice has a system in place to regularly audit the prescribing of 'reliever' inhalers for all patients and only prescribe repeat prescriptions for those patients with a recorded clinical diagnosis and a clinical review within the last 12 months.</w:t>
            </w:r>
          </w:p>
        </w:tc>
      </w:tr>
      <w:tr w:rsidR="0092736B" w:rsidRPr="00E50168" w14:paraId="355A1FB6" w14:textId="77777777" w:rsidTr="00E53247">
        <w:tc>
          <w:tcPr>
            <w:tcW w:w="15388" w:type="dxa"/>
            <w:shd w:val="clear" w:color="auto" w:fill="C5E0B3" w:themeFill="accent6" w:themeFillTint="66"/>
          </w:tcPr>
          <w:p w14:paraId="13336298" w14:textId="2226CC75" w:rsidR="0092736B" w:rsidRPr="00E50168" w:rsidRDefault="0092736B" w:rsidP="0092736B">
            <w:pPr>
              <w:tabs>
                <w:tab w:val="left" w:pos="4320"/>
              </w:tabs>
              <w:rPr>
                <w:rFonts w:ascii="Segoe UI" w:hAnsi="Segoe UI" w:cs="Segoe UI"/>
              </w:rPr>
            </w:pPr>
            <w:r w:rsidRPr="00E50168">
              <w:rPr>
                <w:rFonts w:ascii="Segoe UI" w:hAnsi="Segoe UI" w:cs="Segoe UI"/>
              </w:rPr>
              <w:t>The practice actively socially prescribes, where appropriate, and refers patients to social prescribers, care navigators and / or community connectors etc</w:t>
            </w:r>
            <w:r>
              <w:rPr>
                <w:rFonts w:ascii="Segoe UI" w:hAnsi="Segoe UI" w:cs="Segoe UI"/>
              </w:rPr>
              <w:t xml:space="preserve">.  </w:t>
            </w:r>
            <w:r w:rsidRPr="00E50168">
              <w:rPr>
                <w:rFonts w:ascii="Segoe UI" w:hAnsi="Segoe UI" w:cs="Segoe UI"/>
              </w:rPr>
              <w:t>to identify the most appropriate non-clinical intervention to meet their need.</w:t>
            </w:r>
          </w:p>
        </w:tc>
      </w:tr>
      <w:tr w:rsidR="0092736B" w:rsidRPr="00E50168" w14:paraId="641B8B1B" w14:textId="77777777" w:rsidTr="00E53247">
        <w:tc>
          <w:tcPr>
            <w:tcW w:w="15388" w:type="dxa"/>
            <w:shd w:val="clear" w:color="auto" w:fill="C5E0B3" w:themeFill="accent6" w:themeFillTint="66"/>
          </w:tcPr>
          <w:p w14:paraId="7DB356F2" w14:textId="69243868" w:rsidR="0092736B" w:rsidRPr="00E50168" w:rsidRDefault="0092736B" w:rsidP="0092736B">
            <w:pPr>
              <w:tabs>
                <w:tab w:val="left" w:pos="4320"/>
              </w:tabs>
              <w:rPr>
                <w:rFonts w:ascii="Segoe UI" w:hAnsi="Segoe UI" w:cs="Segoe UI"/>
              </w:rPr>
            </w:pPr>
            <w:r w:rsidRPr="00E50168">
              <w:rPr>
                <w:rFonts w:ascii="Segoe UI" w:hAnsi="Segoe UI" w:cs="Segoe UI"/>
              </w:rPr>
              <w:t>The practice promotes reproductive choice and education for women by providing timely access to contraception, emergency contraception and other services to prevent unplanned pregnancy</w:t>
            </w:r>
            <w:r>
              <w:rPr>
                <w:rFonts w:ascii="Segoe UI" w:hAnsi="Segoe UI" w:cs="Segoe UI"/>
              </w:rPr>
              <w:t xml:space="preserve">. </w:t>
            </w:r>
          </w:p>
        </w:tc>
      </w:tr>
      <w:tr w:rsidR="0092736B" w:rsidRPr="00E50168" w14:paraId="47F1729E" w14:textId="77777777" w:rsidTr="00E53247">
        <w:tc>
          <w:tcPr>
            <w:tcW w:w="15388" w:type="dxa"/>
            <w:shd w:val="clear" w:color="auto" w:fill="C5E0B3" w:themeFill="accent6" w:themeFillTint="66"/>
          </w:tcPr>
          <w:p w14:paraId="4355A6EC" w14:textId="27FD6C2C" w:rsidR="0092736B" w:rsidRPr="00E50168" w:rsidRDefault="0092736B" w:rsidP="0092736B">
            <w:pPr>
              <w:tabs>
                <w:tab w:val="left" w:pos="4320"/>
              </w:tabs>
              <w:rPr>
                <w:rFonts w:ascii="Segoe UI" w:hAnsi="Segoe UI" w:cs="Segoe UI"/>
              </w:rPr>
            </w:pPr>
            <w:r w:rsidRPr="0091147B">
              <w:rPr>
                <w:rFonts w:ascii="Segoe UI" w:hAnsi="Segoe UI" w:cs="Segoe UI"/>
              </w:rPr>
              <w:t>The practice has a repeat prescribing system in place which ensures patients only receive the medicines they require, are not regularly receiving non-repeat items and where possible medicines supply is synchronised.</w:t>
            </w:r>
          </w:p>
        </w:tc>
      </w:tr>
    </w:tbl>
    <w:p w14:paraId="161C567A" w14:textId="77777777" w:rsidR="00BB2488" w:rsidRDefault="00BB2488" w:rsidP="00BB2488">
      <w:pPr>
        <w:rPr>
          <w:rFonts w:ascii="Verdana" w:hAnsi="Verdana"/>
          <w:sz w:val="34"/>
          <w:szCs w:val="34"/>
        </w:rPr>
      </w:pPr>
    </w:p>
    <w:p w14:paraId="0DC02FEE" w14:textId="77777777" w:rsidR="0092736B" w:rsidRDefault="0092736B" w:rsidP="00BB2488">
      <w:pPr>
        <w:rPr>
          <w:rFonts w:ascii="Verdana" w:hAnsi="Verdana"/>
          <w:sz w:val="34"/>
          <w:szCs w:val="34"/>
        </w:rPr>
      </w:pPr>
    </w:p>
    <w:p w14:paraId="04D4F63A" w14:textId="77777777" w:rsidR="0092736B" w:rsidRDefault="0092736B" w:rsidP="0092736B">
      <w:pPr>
        <w:rPr>
          <w:rFonts w:ascii="Verdana" w:hAnsi="Verdana"/>
          <w:sz w:val="34"/>
          <w:szCs w:val="34"/>
        </w:rPr>
      </w:pPr>
    </w:p>
    <w:p w14:paraId="2F3BCA63" w14:textId="77777777" w:rsidR="0092736B" w:rsidRDefault="0092736B" w:rsidP="0092736B">
      <w:pPr>
        <w:rPr>
          <w:rFonts w:ascii="Verdana" w:hAnsi="Verdana"/>
          <w:sz w:val="34"/>
          <w:szCs w:val="34"/>
        </w:rPr>
      </w:pPr>
    </w:p>
    <w:p w14:paraId="2B4EA449" w14:textId="08D5CB6E" w:rsidR="0092736B" w:rsidRPr="0092736B" w:rsidRDefault="0092736B" w:rsidP="0092736B">
      <w:pPr>
        <w:rPr>
          <w:rFonts w:ascii="Verdana" w:hAnsi="Verdana"/>
          <w:sz w:val="34"/>
          <w:szCs w:val="34"/>
        </w:rPr>
        <w:sectPr w:rsidR="0092736B" w:rsidRPr="0092736B" w:rsidSect="00BB2488">
          <w:pgSz w:w="16838" w:h="11906" w:orient="landscape"/>
          <w:pgMar w:top="720" w:right="720" w:bottom="720" w:left="720" w:header="0" w:footer="0" w:gutter="0"/>
          <w:cols w:space="708"/>
          <w:docGrid w:linePitch="360"/>
        </w:sectPr>
      </w:pPr>
    </w:p>
    <w:p w14:paraId="1C74DB01" w14:textId="6F0F0A47" w:rsidR="00822241" w:rsidRDefault="00822241" w:rsidP="006D4912">
      <w:pPr>
        <w:rPr>
          <w:rFonts w:ascii="Verdana" w:hAnsi="Verdana"/>
          <w:b/>
          <w:color w:val="1F4E79" w:themeColor="accent5" w:themeShade="80"/>
          <w:sz w:val="34"/>
          <w:szCs w:val="34"/>
        </w:rPr>
      </w:pPr>
    </w:p>
    <w:p w14:paraId="6910E4F0" w14:textId="35ADDDAD" w:rsidR="00416981" w:rsidRPr="00416981" w:rsidRDefault="00416981" w:rsidP="00416981">
      <w:pPr>
        <w:pStyle w:val="ListParagraph"/>
        <w:numPr>
          <w:ilvl w:val="0"/>
          <w:numId w:val="36"/>
        </w:numPr>
        <w:spacing w:after="160" w:line="259" w:lineRule="auto"/>
        <w:rPr>
          <w:rFonts w:ascii="Verdana" w:hAnsi="Verdana"/>
          <w:b/>
          <w:color w:val="1F4E79" w:themeColor="accent5" w:themeShade="80"/>
          <w:sz w:val="30"/>
          <w:szCs w:val="30"/>
        </w:rPr>
      </w:pPr>
      <w:r>
        <w:rPr>
          <w:rFonts w:ascii="Verdana" w:eastAsia="Verdana" w:hAnsi="Verdana" w:cs="Verdana"/>
          <w:b/>
          <w:bCs/>
          <w:color w:val="1F4E79"/>
          <w:sz w:val="30"/>
          <w:szCs w:val="30"/>
          <w:bdr w:val="nil"/>
          <w:lang w:val="cy-GB"/>
        </w:rPr>
        <w:t xml:space="preserve">Promotional Flyer </w:t>
      </w:r>
    </w:p>
    <w:p w14:paraId="51AB2C0B" w14:textId="77777777" w:rsidR="00416981" w:rsidRPr="00416981" w:rsidRDefault="00416981" w:rsidP="00416981">
      <w:pPr>
        <w:pStyle w:val="ListParagraph"/>
        <w:spacing w:after="160" w:line="259" w:lineRule="auto"/>
        <w:ind w:left="1080"/>
        <w:rPr>
          <w:rFonts w:ascii="Verdana" w:hAnsi="Verdana"/>
          <w:b/>
          <w:color w:val="1F4E79" w:themeColor="accent5" w:themeShade="80"/>
          <w:sz w:val="30"/>
          <w:szCs w:val="30"/>
        </w:rPr>
      </w:pPr>
    </w:p>
    <w:p w14:paraId="2EA25DA6" w14:textId="77777777" w:rsidR="00416981" w:rsidRPr="00F02A1B" w:rsidRDefault="00416981" w:rsidP="00416981">
      <w:pPr>
        <w:pStyle w:val="ListParagraph"/>
        <w:spacing w:after="160" w:line="259" w:lineRule="auto"/>
        <w:ind w:left="284" w:right="260"/>
        <w:rPr>
          <w:rFonts w:ascii="Verdana" w:hAnsi="Verdana"/>
          <w:sz w:val="24"/>
          <w:szCs w:val="24"/>
        </w:rPr>
      </w:pPr>
      <w:r w:rsidRPr="00F36CE1">
        <w:rPr>
          <w:rFonts w:ascii="Verdana" w:hAnsi="Verdana"/>
          <w:sz w:val="24"/>
          <w:szCs w:val="24"/>
        </w:rPr>
        <w:t xml:space="preserve">A promotional flyer </w:t>
      </w:r>
      <w:r>
        <w:rPr>
          <w:rFonts w:ascii="Verdana" w:hAnsi="Verdana"/>
          <w:sz w:val="24"/>
          <w:szCs w:val="24"/>
        </w:rPr>
        <w:t xml:space="preserve">has been prepared to give you a snapshot of what the Scheme is about. </w:t>
      </w:r>
      <w:r w:rsidRPr="00154B13">
        <w:rPr>
          <w:rFonts w:ascii="Verdana" w:hAnsi="Verdana"/>
          <w:sz w:val="24"/>
          <w:szCs w:val="24"/>
        </w:rPr>
        <w:t xml:space="preserve">A copy of the flyer is embedded below and is also available in English and Welsh on the </w:t>
      </w:r>
      <w:hyperlink r:id="rId21" w:history="1">
        <w:r w:rsidRPr="00154B13">
          <w:rPr>
            <w:rStyle w:val="Hyperlink"/>
            <w:rFonts w:ascii="Verdana" w:hAnsi="Verdana"/>
            <w:sz w:val="24"/>
            <w:szCs w:val="24"/>
          </w:rPr>
          <w:t>Primary Care One website</w:t>
        </w:r>
      </w:hyperlink>
      <w:r w:rsidRPr="00154B13">
        <w:rPr>
          <w:rFonts w:ascii="Verdana" w:hAnsi="Verdana"/>
          <w:sz w:val="24"/>
          <w:szCs w:val="24"/>
        </w:rPr>
        <w:t>.</w:t>
      </w:r>
      <w:r>
        <w:rPr>
          <w:rFonts w:ascii="Verdana" w:hAnsi="Verdana"/>
          <w:sz w:val="24"/>
          <w:szCs w:val="24"/>
        </w:rPr>
        <w:t xml:space="preserve"> </w:t>
      </w:r>
      <w:r>
        <w:rPr>
          <w:rFonts w:ascii="Verdana" w:hAnsi="Verdana"/>
          <w:noProof/>
          <w:sz w:val="24"/>
          <w:szCs w:val="24"/>
          <w:lang w:eastAsia="en-GB"/>
        </w:rPr>
        <w:t xml:space="preserve">The flyer </w:t>
      </w:r>
      <w:r w:rsidRPr="00F02A1B">
        <w:rPr>
          <w:rFonts w:ascii="Verdana" w:hAnsi="Verdana"/>
          <w:noProof/>
          <w:sz w:val="24"/>
          <w:szCs w:val="24"/>
          <w:lang w:eastAsia="en-GB"/>
        </w:rPr>
        <w:t>can be used to spread the word about the Scheme and why practices should get involved.</w:t>
      </w:r>
    </w:p>
    <w:p w14:paraId="7402E89A" w14:textId="64AE1613" w:rsidR="00416981" w:rsidRDefault="00416981" w:rsidP="00681E64">
      <w:pPr>
        <w:spacing w:after="160" w:line="259" w:lineRule="auto"/>
        <w:ind w:left="360" w:right="260"/>
        <w:rPr>
          <w:rFonts w:ascii="Verdana" w:hAnsi="Verdana"/>
          <w:noProof/>
          <w:lang w:eastAsia="en-GB"/>
        </w:rPr>
      </w:pPr>
      <w:r>
        <w:rPr>
          <w:rFonts w:ascii="Verdana" w:hAnsi="Verdana"/>
          <w:noProof/>
          <w:lang w:eastAsia="en-GB"/>
        </w:rPr>
        <w:drawing>
          <wp:anchor distT="0" distB="0" distL="114300" distR="114300" simplePos="0" relativeHeight="251686912" behindDoc="1" locked="0" layoutInCell="1" allowOverlap="1" wp14:anchorId="324705EE" wp14:editId="0591CBDF">
            <wp:simplePos x="0" y="0"/>
            <wp:positionH relativeFrom="margin">
              <wp:align>left</wp:align>
            </wp:positionH>
            <wp:positionV relativeFrom="paragraph">
              <wp:posOffset>144633</wp:posOffset>
            </wp:positionV>
            <wp:extent cx="1884045" cy="2609215"/>
            <wp:effectExtent l="0" t="0" r="190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4045" cy="2609215"/>
                    </a:xfrm>
                    <a:prstGeom prst="rect">
                      <a:avLst/>
                    </a:prstGeom>
                    <a:noFill/>
                  </pic:spPr>
                </pic:pic>
              </a:graphicData>
            </a:graphic>
          </wp:anchor>
        </w:drawing>
      </w:r>
    </w:p>
    <w:p w14:paraId="74940E1E" w14:textId="3F34B91B" w:rsidR="00681E64" w:rsidRDefault="00681E64" w:rsidP="00681E64">
      <w:pPr>
        <w:spacing w:after="160" w:line="259" w:lineRule="auto"/>
        <w:ind w:left="360" w:right="260"/>
        <w:rPr>
          <w:rFonts w:ascii="Verdana" w:hAnsi="Verdana"/>
          <w:noProof/>
          <w:lang w:eastAsia="en-GB"/>
        </w:rPr>
      </w:pPr>
    </w:p>
    <w:p w14:paraId="6EEE7B06" w14:textId="77777777" w:rsidR="00681E64" w:rsidRDefault="00681E64" w:rsidP="00681E64">
      <w:pPr>
        <w:spacing w:after="160" w:line="259" w:lineRule="auto"/>
        <w:ind w:right="260"/>
        <w:rPr>
          <w:rFonts w:ascii="Verdana" w:hAnsi="Verdana"/>
        </w:rPr>
      </w:pPr>
    </w:p>
    <w:p w14:paraId="4DF28532" w14:textId="4546CBE1" w:rsidR="00681E64" w:rsidRDefault="00681E64" w:rsidP="00681E64">
      <w:pPr>
        <w:spacing w:after="160" w:line="259" w:lineRule="auto"/>
        <w:ind w:left="360" w:right="260"/>
        <w:jc w:val="center"/>
        <w:rPr>
          <w:rFonts w:ascii="Verdana" w:hAnsi="Verdana"/>
        </w:rPr>
      </w:pPr>
    </w:p>
    <w:p w14:paraId="029D88B7" w14:textId="77777777" w:rsidR="00416981" w:rsidRDefault="00416981" w:rsidP="00681E64">
      <w:pPr>
        <w:spacing w:after="160" w:line="259" w:lineRule="auto"/>
        <w:ind w:left="360" w:right="260"/>
        <w:jc w:val="center"/>
        <w:rPr>
          <w:rFonts w:ascii="Verdana" w:hAnsi="Verdana"/>
        </w:rPr>
      </w:pPr>
    </w:p>
    <w:p w14:paraId="6BECBE48" w14:textId="77777777" w:rsidR="00681E64" w:rsidRDefault="00681E64" w:rsidP="00681E64">
      <w:pPr>
        <w:spacing w:after="160" w:line="259" w:lineRule="auto"/>
        <w:ind w:left="360" w:right="260"/>
        <w:rPr>
          <w:rFonts w:ascii="Verdana" w:hAnsi="Verdana"/>
        </w:rPr>
      </w:pPr>
    </w:p>
    <w:p w14:paraId="744CB84E" w14:textId="77777777" w:rsidR="00681E64" w:rsidRDefault="00681E64" w:rsidP="00681E64">
      <w:pPr>
        <w:spacing w:after="160" w:line="259" w:lineRule="auto"/>
        <w:ind w:left="360" w:right="260"/>
        <w:rPr>
          <w:rFonts w:ascii="Verdana" w:hAnsi="Verdana"/>
        </w:rPr>
      </w:pPr>
    </w:p>
    <w:p w14:paraId="3E4774C2" w14:textId="77777777" w:rsidR="00681E64" w:rsidRDefault="00681E64" w:rsidP="00681E64">
      <w:pPr>
        <w:spacing w:after="160" w:line="259" w:lineRule="auto"/>
        <w:ind w:left="360" w:right="260"/>
        <w:rPr>
          <w:rFonts w:ascii="Verdana" w:hAnsi="Verdana"/>
        </w:rPr>
      </w:pPr>
    </w:p>
    <w:p w14:paraId="56570A05" w14:textId="7603254C" w:rsidR="00681E64" w:rsidRPr="00681E64" w:rsidRDefault="00681E64" w:rsidP="00681E64">
      <w:pPr>
        <w:spacing w:after="160" w:line="259" w:lineRule="auto"/>
        <w:ind w:right="260"/>
        <w:rPr>
          <w:rFonts w:ascii="Verdana" w:hAnsi="Verdana"/>
        </w:rPr>
      </w:pPr>
    </w:p>
    <w:p w14:paraId="64284FF6" w14:textId="77777777" w:rsidR="004A681F" w:rsidRDefault="004A681F" w:rsidP="004A681F">
      <w:pPr>
        <w:rPr>
          <w:rFonts w:ascii="Verdana" w:hAnsi="Verdana"/>
        </w:rPr>
      </w:pPr>
    </w:p>
    <w:p w14:paraId="79906AA7" w14:textId="77777777" w:rsidR="00681E64" w:rsidRPr="004A681F" w:rsidRDefault="00681E64" w:rsidP="004A681F">
      <w:pPr>
        <w:rPr>
          <w:rFonts w:ascii="Verdana" w:hAnsi="Verdana"/>
        </w:rPr>
      </w:pPr>
    </w:p>
    <w:p w14:paraId="34588427" w14:textId="2BDFFDC3" w:rsidR="00205557" w:rsidRPr="006A0B3A" w:rsidRDefault="00416981" w:rsidP="006A0B3A">
      <w:pPr>
        <w:pStyle w:val="ListParagraph"/>
        <w:numPr>
          <w:ilvl w:val="0"/>
          <w:numId w:val="36"/>
        </w:numPr>
        <w:spacing w:after="160" w:line="259" w:lineRule="auto"/>
        <w:rPr>
          <w:rFonts w:ascii="Verdana" w:hAnsi="Verdana"/>
          <w:b/>
          <w:color w:val="1F4E79" w:themeColor="accent5" w:themeShade="80"/>
          <w:sz w:val="30"/>
          <w:szCs w:val="30"/>
        </w:rPr>
      </w:pPr>
      <w:bookmarkStart w:id="5" w:name="_Hlk158377728"/>
      <w:r>
        <w:rPr>
          <w:rFonts w:ascii="Verdana" w:eastAsia="Verdana" w:hAnsi="Verdana" w:cs="Verdana"/>
          <w:b/>
          <w:bCs/>
          <w:color w:val="1F4E79"/>
          <w:sz w:val="30"/>
          <w:szCs w:val="30"/>
          <w:bdr w:val="nil"/>
          <w:lang w:val="cy-GB"/>
        </w:rPr>
        <w:t xml:space="preserve">Instructions on how to register with the </w:t>
      </w:r>
      <w:r w:rsidR="007E7629">
        <w:rPr>
          <w:rFonts w:ascii="Verdana" w:eastAsia="Verdana" w:hAnsi="Verdana" w:cs="Verdana"/>
          <w:b/>
          <w:bCs/>
          <w:color w:val="1F4E79"/>
          <w:sz w:val="30"/>
          <w:szCs w:val="30"/>
          <w:bdr w:val="nil"/>
          <w:lang w:val="cy-GB"/>
        </w:rPr>
        <w:t>S</w:t>
      </w:r>
      <w:r>
        <w:rPr>
          <w:rFonts w:ascii="Verdana" w:eastAsia="Verdana" w:hAnsi="Verdana" w:cs="Verdana"/>
          <w:b/>
          <w:bCs/>
          <w:color w:val="1F4E79"/>
          <w:sz w:val="30"/>
          <w:szCs w:val="30"/>
          <w:bdr w:val="nil"/>
          <w:lang w:val="cy-GB"/>
        </w:rPr>
        <w:t xml:space="preserve">cheme </w:t>
      </w:r>
    </w:p>
    <w:bookmarkEnd w:id="5"/>
    <w:p w14:paraId="42D28CD5" w14:textId="77777777" w:rsidR="00205557" w:rsidRDefault="00375351" w:rsidP="00205557">
      <w:pPr>
        <w:rPr>
          <w:rFonts w:ascii="Verdana" w:hAnsi="Verdana"/>
          <w:b/>
        </w:rPr>
      </w:pPr>
      <w:r>
        <w:rPr>
          <w:noProof/>
          <w:lang w:eastAsia="en-GB"/>
        </w:rPr>
        <w:drawing>
          <wp:anchor distT="0" distB="0" distL="114300" distR="114300" simplePos="0" relativeHeight="251668480" behindDoc="1" locked="0" layoutInCell="1" allowOverlap="1" wp14:anchorId="453FAD21" wp14:editId="36E196F7">
            <wp:simplePos x="0" y="0"/>
            <wp:positionH relativeFrom="column">
              <wp:posOffset>989099</wp:posOffset>
            </wp:positionH>
            <wp:positionV relativeFrom="paragraph">
              <wp:posOffset>25400</wp:posOffset>
            </wp:positionV>
            <wp:extent cx="4554855" cy="3331210"/>
            <wp:effectExtent l="19050" t="19050" r="17145" b="21590"/>
            <wp:wrapTight wrapText="bothSides">
              <wp:wrapPolygon edited="0">
                <wp:start x="-90" y="-124"/>
                <wp:lineTo x="-90" y="21616"/>
                <wp:lineTo x="21591" y="21616"/>
                <wp:lineTo x="21591" y="-124"/>
                <wp:lineTo x="-90" y="-1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93228" name=""/>
                    <pic:cNvPicPr/>
                  </pic:nvPicPr>
                  <pic:blipFill>
                    <a:blip r:embed="rId23" cstate="print">
                      <a:extLst>
                        <a:ext uri="{28A0092B-C50C-407E-A947-70E740481C1C}">
                          <a14:useLocalDpi xmlns:a14="http://schemas.microsoft.com/office/drawing/2010/main" val="0"/>
                        </a:ext>
                      </a:extLst>
                    </a:blip>
                    <a:srcRect l="5771" t="7694" r="72335" b="6886"/>
                    <a:stretch>
                      <a:fillRect/>
                    </a:stretch>
                  </pic:blipFill>
                  <pic:spPr bwMode="auto">
                    <a:xfrm>
                      <a:off x="0" y="0"/>
                      <a:ext cx="4554855" cy="3331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7197DB" w14:textId="77777777" w:rsidR="00205557" w:rsidRDefault="00205557" w:rsidP="00205557">
      <w:pPr>
        <w:rPr>
          <w:rFonts w:ascii="Verdana" w:hAnsi="Verdana"/>
          <w:b/>
        </w:rPr>
      </w:pPr>
    </w:p>
    <w:p w14:paraId="7ADB632E" w14:textId="77777777" w:rsidR="00205557" w:rsidRDefault="00205557" w:rsidP="00205557">
      <w:pPr>
        <w:rPr>
          <w:rFonts w:ascii="Verdana" w:hAnsi="Verdana"/>
          <w:b/>
        </w:rPr>
      </w:pPr>
    </w:p>
    <w:p w14:paraId="4D78C582" w14:textId="77777777" w:rsidR="00205557" w:rsidRDefault="00205557" w:rsidP="00205557">
      <w:pPr>
        <w:rPr>
          <w:rFonts w:ascii="Verdana" w:hAnsi="Verdana"/>
          <w:b/>
        </w:rPr>
      </w:pPr>
    </w:p>
    <w:p w14:paraId="2D3DF859" w14:textId="77777777" w:rsidR="00205557" w:rsidRDefault="00205557" w:rsidP="00205557">
      <w:pPr>
        <w:rPr>
          <w:rFonts w:ascii="Verdana" w:hAnsi="Verdana"/>
          <w:b/>
        </w:rPr>
      </w:pPr>
    </w:p>
    <w:p w14:paraId="3D6D4C4B" w14:textId="77777777" w:rsidR="00205557" w:rsidRDefault="00205557" w:rsidP="00205557">
      <w:pPr>
        <w:rPr>
          <w:rFonts w:ascii="Verdana" w:hAnsi="Verdana"/>
          <w:b/>
        </w:rPr>
      </w:pPr>
    </w:p>
    <w:p w14:paraId="2514AA8C" w14:textId="77777777" w:rsidR="00205557" w:rsidRDefault="00205557" w:rsidP="00205557">
      <w:pPr>
        <w:rPr>
          <w:rFonts w:ascii="Verdana" w:hAnsi="Verdana"/>
          <w:b/>
        </w:rPr>
      </w:pPr>
    </w:p>
    <w:p w14:paraId="24DF7369" w14:textId="77777777" w:rsidR="00EC1329" w:rsidRDefault="00EC1329" w:rsidP="00205557">
      <w:pPr>
        <w:rPr>
          <w:rFonts w:ascii="Verdana" w:hAnsi="Verdana"/>
          <w:b/>
        </w:rPr>
      </w:pPr>
    </w:p>
    <w:p w14:paraId="2B5B3F9D" w14:textId="77777777" w:rsidR="00EC1329" w:rsidRDefault="00EC1329" w:rsidP="00205557">
      <w:pPr>
        <w:rPr>
          <w:rFonts w:ascii="Verdana" w:hAnsi="Verdana"/>
          <w:b/>
        </w:rPr>
      </w:pPr>
    </w:p>
    <w:p w14:paraId="66A433EA" w14:textId="77777777" w:rsidR="00EC1329" w:rsidRDefault="00EC1329" w:rsidP="00205557">
      <w:pPr>
        <w:rPr>
          <w:rFonts w:ascii="Verdana" w:hAnsi="Verdana"/>
          <w:b/>
        </w:rPr>
      </w:pPr>
    </w:p>
    <w:p w14:paraId="44687598" w14:textId="77777777" w:rsidR="00EC1329" w:rsidRDefault="00EC1329" w:rsidP="00205557">
      <w:pPr>
        <w:rPr>
          <w:rFonts w:ascii="Verdana" w:hAnsi="Verdana"/>
          <w:b/>
        </w:rPr>
      </w:pPr>
    </w:p>
    <w:p w14:paraId="76741D09" w14:textId="77777777" w:rsidR="00EC1329" w:rsidRDefault="00EC1329" w:rsidP="00205557">
      <w:pPr>
        <w:rPr>
          <w:rFonts w:ascii="Verdana" w:hAnsi="Verdana"/>
          <w:b/>
        </w:rPr>
      </w:pPr>
    </w:p>
    <w:p w14:paraId="5F8AD3C9" w14:textId="77777777" w:rsidR="00205557" w:rsidRDefault="00205557" w:rsidP="00205557">
      <w:pPr>
        <w:rPr>
          <w:rFonts w:ascii="Verdana" w:hAnsi="Verdana"/>
          <w:b/>
        </w:rPr>
      </w:pPr>
    </w:p>
    <w:p w14:paraId="6BEBA70D" w14:textId="77777777" w:rsidR="00205557" w:rsidRDefault="00205557" w:rsidP="00205557">
      <w:pPr>
        <w:rPr>
          <w:rFonts w:ascii="Verdana" w:hAnsi="Verdana"/>
          <w:b/>
        </w:rPr>
      </w:pPr>
    </w:p>
    <w:p w14:paraId="4A74802E" w14:textId="77777777" w:rsidR="00EC1329" w:rsidRDefault="00EC1329" w:rsidP="00205557">
      <w:pPr>
        <w:rPr>
          <w:rFonts w:ascii="Verdana" w:hAnsi="Verdana"/>
          <w:b/>
        </w:rPr>
      </w:pPr>
    </w:p>
    <w:p w14:paraId="72663242" w14:textId="77777777" w:rsidR="00EC1329" w:rsidRDefault="00EC1329" w:rsidP="00205557">
      <w:pPr>
        <w:rPr>
          <w:rFonts w:ascii="Verdana" w:hAnsi="Verdana"/>
          <w:b/>
        </w:rPr>
      </w:pPr>
    </w:p>
    <w:p w14:paraId="55A30E1A" w14:textId="77777777" w:rsidR="00830A30" w:rsidRDefault="00830A30" w:rsidP="00205557">
      <w:pPr>
        <w:rPr>
          <w:rFonts w:ascii="Verdana" w:hAnsi="Verdana"/>
          <w:b/>
        </w:rPr>
      </w:pPr>
    </w:p>
    <w:p w14:paraId="6B60ECA9" w14:textId="77777777" w:rsidR="00EC1329" w:rsidRDefault="00EC1329" w:rsidP="00205557">
      <w:pPr>
        <w:rPr>
          <w:rFonts w:ascii="Verdana" w:hAnsi="Verdana"/>
          <w:b/>
        </w:rPr>
      </w:pPr>
    </w:p>
    <w:p w14:paraId="0063FAD9" w14:textId="77777777" w:rsidR="00EC1329" w:rsidRPr="009E70BB" w:rsidRDefault="00EC1329" w:rsidP="00205557">
      <w:pPr>
        <w:rPr>
          <w:rFonts w:ascii="Verdana" w:hAnsi="Verdana"/>
          <w:b/>
        </w:rPr>
      </w:pPr>
    </w:p>
    <w:p w14:paraId="37501ED8" w14:textId="77777777" w:rsidR="00416981" w:rsidRDefault="00416981" w:rsidP="00416981">
      <w:pPr>
        <w:numPr>
          <w:ilvl w:val="0"/>
          <w:numId w:val="33"/>
        </w:numPr>
        <w:spacing w:after="160" w:line="259" w:lineRule="auto"/>
        <w:rPr>
          <w:rFonts w:ascii="Verdana" w:hAnsi="Verdana"/>
        </w:rPr>
      </w:pPr>
      <w:r>
        <w:rPr>
          <w:rFonts w:ascii="Verdana" w:hAnsi="Verdana"/>
        </w:rPr>
        <w:lastRenderedPageBreak/>
        <w:t xml:space="preserve">Go to the toolkit site </w:t>
      </w:r>
      <w:hyperlink r:id="rId24" w:history="1">
        <w:r w:rsidRPr="00793C05">
          <w:rPr>
            <w:rStyle w:val="Hyperlink"/>
            <w:rFonts w:ascii="Verdana" w:eastAsia="Times New Roman" w:hAnsi="Verdana" w:cs="Calibri"/>
            <w:lang w:eastAsia="en-GB"/>
          </w:rPr>
          <w:t>here</w:t>
        </w:r>
      </w:hyperlink>
      <w:r w:rsidRPr="00793C05">
        <w:rPr>
          <w:rStyle w:val="Hyperlink"/>
          <w:rFonts w:ascii="Verdana" w:eastAsia="Times New Roman" w:hAnsi="Verdana" w:cs="Calibri"/>
          <w:lang w:eastAsia="en-GB"/>
        </w:rPr>
        <w:t>.</w:t>
      </w:r>
    </w:p>
    <w:p w14:paraId="17BC261A" w14:textId="77777777" w:rsidR="00416981" w:rsidRPr="00793C05" w:rsidRDefault="00416981" w:rsidP="00416981">
      <w:pPr>
        <w:numPr>
          <w:ilvl w:val="0"/>
          <w:numId w:val="33"/>
        </w:numPr>
        <w:spacing w:after="160" w:line="259" w:lineRule="auto"/>
        <w:ind w:right="401"/>
        <w:rPr>
          <w:rFonts w:ascii="Verdana" w:hAnsi="Verdana"/>
        </w:rPr>
      </w:pPr>
      <w:r w:rsidRPr="00793C05">
        <w:rPr>
          <w:rFonts w:ascii="Verdana" w:hAnsi="Verdana"/>
          <w:b/>
          <w:bCs/>
        </w:rPr>
        <w:t>Click register</w:t>
      </w:r>
      <w:r w:rsidRPr="00793C05">
        <w:rPr>
          <w:rFonts w:ascii="Verdana" w:hAnsi="Verdana"/>
        </w:rPr>
        <w:t xml:space="preserve"> at the bottom of the log-in box and fill in your details with your email address and create a unique password.  </w:t>
      </w:r>
    </w:p>
    <w:p w14:paraId="14C469A6" w14:textId="77777777" w:rsidR="00416981" w:rsidRPr="00793C05" w:rsidRDefault="00416981" w:rsidP="00416981">
      <w:pPr>
        <w:numPr>
          <w:ilvl w:val="0"/>
          <w:numId w:val="33"/>
        </w:numPr>
        <w:spacing w:after="160" w:line="259" w:lineRule="auto"/>
        <w:ind w:right="401"/>
        <w:rPr>
          <w:rFonts w:ascii="Verdana" w:hAnsi="Verdana"/>
        </w:rPr>
      </w:pPr>
      <w:r w:rsidRPr="00793C05">
        <w:rPr>
          <w:rFonts w:ascii="Verdana" w:hAnsi="Verdana"/>
        </w:rPr>
        <w:t xml:space="preserve">Once you have set up your account, click ‘toolkit’ and you will then be prompted to </w:t>
      </w:r>
      <w:r w:rsidRPr="00793C05">
        <w:rPr>
          <w:rFonts w:ascii="Verdana" w:hAnsi="Verdana"/>
          <w:b/>
          <w:bCs/>
        </w:rPr>
        <w:t>create or join a team</w:t>
      </w:r>
      <w:r w:rsidRPr="00793C05">
        <w:rPr>
          <w:rFonts w:ascii="Verdana" w:hAnsi="Verdana"/>
        </w:rPr>
        <w:t xml:space="preserve">. </w:t>
      </w:r>
    </w:p>
    <w:p w14:paraId="4E15BB8D" w14:textId="77777777" w:rsidR="00416981" w:rsidRPr="00793C05" w:rsidRDefault="00416981" w:rsidP="00416981">
      <w:pPr>
        <w:numPr>
          <w:ilvl w:val="0"/>
          <w:numId w:val="33"/>
        </w:numPr>
        <w:spacing w:after="160" w:line="259" w:lineRule="auto"/>
        <w:ind w:right="401"/>
        <w:rPr>
          <w:rFonts w:ascii="Verdana" w:hAnsi="Verdana"/>
        </w:rPr>
      </w:pPr>
      <w:r w:rsidRPr="00793C05">
        <w:rPr>
          <w:rFonts w:ascii="Verdana" w:hAnsi="Verdana"/>
        </w:rPr>
        <w:t xml:space="preserve">If you are the first person joining one of these teams or creating a new team you will be prompted to </w:t>
      </w:r>
      <w:r w:rsidRPr="00793C05">
        <w:rPr>
          <w:rFonts w:ascii="Verdana" w:hAnsi="Verdana"/>
          <w:b/>
          <w:bCs/>
        </w:rPr>
        <w:t>fill in the information for that team</w:t>
      </w:r>
      <w:r w:rsidRPr="00793C05">
        <w:rPr>
          <w:rFonts w:ascii="Verdana" w:hAnsi="Verdana"/>
        </w:rPr>
        <w:t xml:space="preserve"> (Practice name, postcode, contractor type, health board and type of work conducted). Subsequent members will see your team and be able to join upon registration.  </w:t>
      </w:r>
    </w:p>
    <w:p w14:paraId="267575B3" w14:textId="1E8B09F6" w:rsidR="00681E64" w:rsidRPr="00416981" w:rsidRDefault="00416981" w:rsidP="00681E64">
      <w:pPr>
        <w:numPr>
          <w:ilvl w:val="0"/>
          <w:numId w:val="33"/>
        </w:numPr>
        <w:spacing w:after="160" w:line="259" w:lineRule="auto"/>
        <w:ind w:right="401"/>
        <w:rPr>
          <w:rFonts w:ascii="Verdana" w:hAnsi="Verdana"/>
        </w:rPr>
      </w:pPr>
      <w:r w:rsidRPr="00793C05">
        <w:rPr>
          <w:rFonts w:ascii="Verdana" w:hAnsi="Verdana"/>
        </w:rPr>
        <w:t>You will then have access to the framework and</w:t>
      </w:r>
      <w:r>
        <w:rPr>
          <w:rFonts w:ascii="Verdana" w:hAnsi="Verdana"/>
        </w:rPr>
        <w:t xml:space="preserve"> begin working towards your </w:t>
      </w:r>
      <w:r w:rsidRPr="00793C05">
        <w:rPr>
          <w:rFonts w:ascii="Verdana" w:hAnsi="Verdana"/>
        </w:rPr>
        <w:t>awar</w:t>
      </w:r>
      <w:r>
        <w:rPr>
          <w:rFonts w:ascii="Verdana" w:hAnsi="Verdana"/>
        </w:rPr>
        <w:t xml:space="preserve">d. </w:t>
      </w:r>
    </w:p>
    <w:p w14:paraId="03311286" w14:textId="27DD8F15" w:rsidR="00681E64" w:rsidRPr="002F7132" w:rsidRDefault="002F7132" w:rsidP="002F7132">
      <w:pPr>
        <w:pStyle w:val="ListParagraph"/>
        <w:numPr>
          <w:ilvl w:val="0"/>
          <w:numId w:val="36"/>
        </w:numPr>
        <w:spacing w:after="160" w:line="259" w:lineRule="auto"/>
        <w:rPr>
          <w:rFonts w:ascii="Verdana" w:hAnsi="Verdana"/>
          <w:b/>
          <w:color w:val="002060"/>
          <w:sz w:val="30"/>
          <w:szCs w:val="30"/>
        </w:rPr>
      </w:pPr>
      <w:r w:rsidRPr="00111D74">
        <w:rPr>
          <w:rFonts w:ascii="Verdana" w:hAnsi="Verdana"/>
          <w:b/>
          <w:color w:val="002060"/>
          <w:sz w:val="30"/>
          <w:szCs w:val="30"/>
        </w:rPr>
        <w:t>Greener Primary Care Wales Animation</w:t>
      </w:r>
    </w:p>
    <w:p w14:paraId="0CA03E87" w14:textId="77777777" w:rsidR="00681E64" w:rsidRPr="00CA5F70" w:rsidRDefault="00375351" w:rsidP="00681E64">
      <w:pPr>
        <w:pStyle w:val="ListParagraph"/>
        <w:spacing w:after="160" w:line="259" w:lineRule="auto"/>
        <w:rPr>
          <w:rFonts w:ascii="Verdana" w:hAnsi="Verdana"/>
          <w:b/>
          <w:sz w:val="24"/>
          <w:szCs w:val="24"/>
        </w:rPr>
      </w:pPr>
      <w:r w:rsidRPr="004A681F">
        <w:rPr>
          <w:noProof/>
          <w:color w:val="002060"/>
          <w:sz w:val="30"/>
          <w:szCs w:val="30"/>
          <w:lang w:eastAsia="en-GB"/>
        </w:rPr>
        <mc:AlternateContent>
          <mc:Choice Requires="wps">
            <w:drawing>
              <wp:anchor distT="45720" distB="45720" distL="114300" distR="114300" simplePos="0" relativeHeight="251674624" behindDoc="0" locked="0" layoutInCell="1" allowOverlap="1" wp14:anchorId="0769629E" wp14:editId="70F8F58D">
                <wp:simplePos x="0" y="0"/>
                <wp:positionH relativeFrom="column">
                  <wp:posOffset>2644833</wp:posOffset>
                </wp:positionH>
                <wp:positionV relativeFrom="paragraph">
                  <wp:posOffset>293947</wp:posOffset>
                </wp:positionV>
                <wp:extent cx="3994150" cy="1450340"/>
                <wp:effectExtent l="0" t="0" r="25400" b="16510"/>
                <wp:wrapSquare wrapText="bothSides"/>
                <wp:docPr id="1072827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0" cy="1450340"/>
                        </a:xfrm>
                        <a:prstGeom prst="rect">
                          <a:avLst/>
                        </a:prstGeom>
                        <a:solidFill>
                          <a:srgbClr val="FFFFFF"/>
                        </a:solidFill>
                        <a:ln w="9525">
                          <a:solidFill>
                            <a:schemeClr val="bg1"/>
                          </a:solidFill>
                          <a:miter lim="800000"/>
                          <a:headEnd/>
                          <a:tailEnd/>
                        </a:ln>
                      </wps:spPr>
                      <wps:txbx>
                        <w:txbxContent>
                          <w:p w14:paraId="61E0B978" w14:textId="77777777" w:rsidR="002F7132" w:rsidRDefault="002F7132" w:rsidP="002F7132">
                            <w:pPr>
                              <w:rPr>
                                <w:rFonts w:ascii="Verdana" w:hAnsi="Verdana"/>
                              </w:rPr>
                            </w:pPr>
                            <w:r>
                              <w:rPr>
                                <w:rFonts w:ascii="Verdana" w:hAnsi="Verdana"/>
                              </w:rPr>
                              <w:t>This short animation provides a high-level summary of the Scheme, including instructions on how to register and start implementing actions</w:t>
                            </w:r>
                            <w:r w:rsidRPr="00DE2326">
                              <w:rPr>
                                <w:rFonts w:ascii="Verdana" w:hAnsi="Verdana"/>
                              </w:rPr>
                              <w:t>.</w:t>
                            </w:r>
                          </w:p>
                          <w:p w14:paraId="05382124" w14:textId="77777777" w:rsidR="002F7132" w:rsidRDefault="002F7132" w:rsidP="002F7132">
                            <w:pPr>
                              <w:rPr>
                                <w:rFonts w:ascii="Verdana" w:hAnsi="Verdana"/>
                              </w:rPr>
                            </w:pPr>
                          </w:p>
                          <w:p w14:paraId="555C0ECF" w14:textId="77777777" w:rsidR="002F7132" w:rsidRPr="00DE2326" w:rsidRDefault="002F7132" w:rsidP="002F7132">
                            <w:pPr>
                              <w:rPr>
                                <w:rFonts w:ascii="Verdana" w:hAnsi="Verdana"/>
                              </w:rPr>
                            </w:pPr>
                            <w:r>
                              <w:rPr>
                                <w:rFonts w:ascii="Verdana" w:hAnsi="Verdana"/>
                              </w:rPr>
                              <w:t xml:space="preserve">To access the resource click </w:t>
                            </w:r>
                            <w:hyperlink r:id="rId25" w:history="1">
                              <w:r>
                                <w:rPr>
                                  <w:rStyle w:val="Hyperlink"/>
                                  <w:rFonts w:ascii="Verdana" w:hAnsi="Verdana"/>
                                </w:rPr>
                                <w:t>here</w:t>
                              </w:r>
                            </w:hyperlink>
                            <w:r>
                              <w:rPr>
                                <w:rFonts w:ascii="Verdana" w:hAnsi="Verdana"/>
                              </w:rPr>
                              <w:t>.</w:t>
                            </w:r>
                          </w:p>
                          <w:p w14:paraId="28E03F5A" w14:textId="07D3C2B1" w:rsidR="002F7132" w:rsidRPr="00DE2326" w:rsidRDefault="002F7132" w:rsidP="002F7132">
                            <w:pPr>
                              <w:rPr>
                                <w:rFonts w:ascii="Verdana" w:hAnsi="Verdana"/>
                              </w:rPr>
                            </w:pPr>
                          </w:p>
                          <w:p w14:paraId="042D8CE5" w14:textId="4B1FFB69" w:rsidR="00681E64" w:rsidRPr="00DE2326" w:rsidRDefault="00681E64" w:rsidP="00681E64">
                            <w:pPr>
                              <w:rPr>
                                <w:rFonts w:ascii="Verdana" w:hAnsi="Verdan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769629E" id="Text Box 2" o:spid="_x0000_s1031" type="#_x0000_t202" style="position:absolute;left:0;text-align:left;margin-left:208.25pt;margin-top:23.15pt;width:314.5pt;height:114.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" strokecolor="white [3212]">
                <v:textbox>
                  <w:txbxContent>
                    <w:p w14:paraId="61E0B978" w14:textId="77777777" w:rsidR="002F7132" w:rsidRDefault="002F7132" w:rsidP="002F7132">
                      <w:pPr>
                        <w:rPr>
                          <w:rFonts w:ascii="Verdana" w:hAnsi="Verdana"/>
                        </w:rPr>
                      </w:pPr>
                      <w:r>
                        <w:rPr>
                          <w:rFonts w:ascii="Verdana" w:hAnsi="Verdana"/>
                        </w:rPr>
                        <w:t>This short animation provides a high-level summary of the Scheme, including instructions on how to register and start implementing actions</w:t>
                      </w:r>
                      <w:r w:rsidRPr="00DE2326">
                        <w:rPr>
                          <w:rFonts w:ascii="Verdana" w:hAnsi="Verdana"/>
                        </w:rPr>
                        <w:t>.</w:t>
                      </w:r>
                    </w:p>
                    <w:p w14:paraId="05382124" w14:textId="77777777" w:rsidR="002F7132" w:rsidRDefault="002F7132" w:rsidP="002F7132">
                      <w:pPr>
                        <w:rPr>
                          <w:rFonts w:ascii="Verdana" w:hAnsi="Verdana"/>
                        </w:rPr>
                      </w:pPr>
                    </w:p>
                    <w:p w14:paraId="555C0ECF" w14:textId="77777777" w:rsidR="002F7132" w:rsidRPr="00DE2326" w:rsidRDefault="002F7132" w:rsidP="002F7132">
                      <w:pPr>
                        <w:rPr>
                          <w:rFonts w:ascii="Verdana" w:hAnsi="Verdana"/>
                        </w:rPr>
                      </w:pPr>
                      <w:r>
                        <w:rPr>
                          <w:rFonts w:ascii="Verdana" w:hAnsi="Verdana"/>
                        </w:rPr>
                        <w:t xml:space="preserve">To access the resource click </w:t>
                      </w:r>
                      <w:hyperlink r:id="rId26" w:history="1">
                        <w:r>
                          <w:rPr>
                            <w:rStyle w:val="Hyperlink"/>
                            <w:rFonts w:ascii="Verdana" w:hAnsi="Verdana"/>
                          </w:rPr>
                          <w:t>here</w:t>
                        </w:r>
                      </w:hyperlink>
                      <w:r>
                        <w:rPr>
                          <w:rFonts w:ascii="Verdana" w:hAnsi="Verdana"/>
                        </w:rPr>
                        <w:t>.</w:t>
                      </w:r>
                    </w:p>
                    <w:p w14:paraId="28E03F5A" w14:textId="07D3C2B1" w:rsidR="002F7132" w:rsidRPr="00DE2326" w:rsidRDefault="002F7132" w:rsidP="002F7132">
                      <w:pPr>
                        <w:rPr>
                          <w:rFonts w:ascii="Verdana" w:hAnsi="Verdana"/>
                        </w:rPr>
                      </w:pPr>
                    </w:p>
                    <w:p w14:paraId="042D8CE5" w14:textId="4B1FFB69" w:rsidR="00681E64" w:rsidRPr="00DE2326" w:rsidRDefault="00681E64" w:rsidP="00681E64">
                      <w:pPr>
                        <w:rPr>
                          <w:rFonts w:ascii="Verdana" w:hAnsi="Verdana"/>
                        </w:rPr>
                      </w:pPr>
                    </w:p>
                  </w:txbxContent>
                </v:textbox>
                <w10:wrap type="square"/>
              </v:shape>
            </w:pict>
          </mc:Fallback>
        </mc:AlternateContent>
      </w:r>
      <w:r>
        <w:rPr>
          <w:noProof/>
          <w:lang w:eastAsia="en-GB"/>
        </w:rPr>
        <w:drawing>
          <wp:anchor distT="0" distB="0" distL="114300" distR="114300" simplePos="0" relativeHeight="251675648" behindDoc="1" locked="0" layoutInCell="1" allowOverlap="1" wp14:anchorId="19F11E3B" wp14:editId="63A57F01">
            <wp:simplePos x="0" y="0"/>
            <wp:positionH relativeFrom="column">
              <wp:posOffset>54725</wp:posOffset>
            </wp:positionH>
            <wp:positionV relativeFrom="paragraph">
              <wp:posOffset>284307</wp:posOffset>
            </wp:positionV>
            <wp:extent cx="2463165" cy="1406525"/>
            <wp:effectExtent l="19050" t="19050" r="13335" b="22225"/>
            <wp:wrapTight wrapText="bothSides">
              <wp:wrapPolygon edited="0">
                <wp:start x="-167" y="-293"/>
                <wp:lineTo x="-167" y="21649"/>
                <wp:lineTo x="21550" y="21649"/>
                <wp:lineTo x="21550" y="-293"/>
                <wp:lineTo x="-167" y="-2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74584" name=""/>
                    <pic:cNvPicPr/>
                  </pic:nvPicPr>
                  <pic:blipFill>
                    <a:blip r:embed="rId27" cstate="print">
                      <a:extLst>
                        <a:ext uri="{28A0092B-C50C-407E-A947-70E740481C1C}">
                          <a14:useLocalDpi xmlns:a14="http://schemas.microsoft.com/office/drawing/2010/main" val="0"/>
                        </a:ext>
                      </a:extLst>
                    </a:blip>
                    <a:srcRect l="8998" t="46159" r="80563" b="22035"/>
                    <a:stretch>
                      <a:fillRect/>
                    </a:stretch>
                  </pic:blipFill>
                  <pic:spPr bwMode="auto">
                    <a:xfrm>
                      <a:off x="0" y="0"/>
                      <a:ext cx="2463165" cy="14065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B7C16" w14:textId="77777777" w:rsidR="00681E64" w:rsidRPr="004A681F" w:rsidRDefault="00681E64" w:rsidP="00681E64">
      <w:pPr>
        <w:rPr>
          <w:rFonts w:ascii="Verdana" w:hAnsi="Verdana"/>
          <w:b/>
          <w:color w:val="002060"/>
          <w:sz w:val="30"/>
          <w:szCs w:val="30"/>
        </w:rPr>
      </w:pPr>
    </w:p>
    <w:p w14:paraId="54244DEB" w14:textId="2A9177EA" w:rsidR="00681E64" w:rsidRPr="002F7132" w:rsidRDefault="002F7132" w:rsidP="002F7132">
      <w:pPr>
        <w:pStyle w:val="ListParagraph"/>
        <w:numPr>
          <w:ilvl w:val="0"/>
          <w:numId w:val="36"/>
        </w:numPr>
        <w:spacing w:after="160" w:line="259" w:lineRule="auto"/>
        <w:rPr>
          <w:rFonts w:ascii="Verdana" w:hAnsi="Verdana"/>
          <w:b/>
          <w:color w:val="002060"/>
          <w:sz w:val="30"/>
          <w:szCs w:val="30"/>
        </w:rPr>
      </w:pPr>
      <w:r w:rsidRPr="004A681F">
        <w:rPr>
          <w:rFonts w:ascii="Verdana" w:hAnsi="Verdana"/>
          <w:b/>
          <w:color w:val="002060"/>
          <w:sz w:val="30"/>
          <w:szCs w:val="30"/>
        </w:rPr>
        <w:t>Greener Primary Care Wales 2022 Yearbook</w:t>
      </w:r>
    </w:p>
    <w:p w14:paraId="0FCE1DB2" w14:textId="77777777" w:rsidR="00681E64" w:rsidRPr="00CA5F70" w:rsidRDefault="00375351" w:rsidP="00681E64">
      <w:pPr>
        <w:pStyle w:val="ListParagraph"/>
        <w:spacing w:after="160" w:line="259" w:lineRule="auto"/>
        <w:rPr>
          <w:rFonts w:ascii="Verdana" w:hAnsi="Verdana"/>
          <w:b/>
          <w:sz w:val="24"/>
          <w:szCs w:val="24"/>
        </w:rPr>
      </w:pPr>
      <w:r w:rsidRPr="004A681F">
        <w:rPr>
          <w:noProof/>
          <w:color w:val="002060"/>
          <w:sz w:val="30"/>
          <w:szCs w:val="30"/>
          <w:lang w:eastAsia="en-GB"/>
        </w:rPr>
        <mc:AlternateContent>
          <mc:Choice Requires="wps">
            <w:drawing>
              <wp:anchor distT="45720" distB="45720" distL="114300" distR="114300" simplePos="0" relativeHeight="251672576" behindDoc="1" locked="0" layoutInCell="1" allowOverlap="1" wp14:anchorId="6B81C372" wp14:editId="6C33EE43">
                <wp:simplePos x="0" y="0"/>
                <wp:positionH relativeFrom="column">
                  <wp:posOffset>2651760</wp:posOffset>
                </wp:positionH>
                <wp:positionV relativeFrom="paragraph">
                  <wp:posOffset>198755</wp:posOffset>
                </wp:positionV>
                <wp:extent cx="3863975" cy="2594610"/>
                <wp:effectExtent l="0" t="0" r="22225" b="15240"/>
                <wp:wrapTight wrapText="bothSides">
                  <wp:wrapPolygon edited="0">
                    <wp:start x="0" y="0"/>
                    <wp:lineTo x="0" y="21568"/>
                    <wp:lineTo x="21618" y="21568"/>
                    <wp:lineTo x="21618"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2594610"/>
                        </a:xfrm>
                        <a:prstGeom prst="rect">
                          <a:avLst/>
                        </a:prstGeom>
                        <a:solidFill>
                          <a:srgbClr val="FFFFFF"/>
                        </a:solidFill>
                        <a:ln w="9525">
                          <a:solidFill>
                            <a:schemeClr val="bg1"/>
                          </a:solidFill>
                          <a:miter lim="800000"/>
                          <a:headEnd/>
                          <a:tailEnd/>
                        </a:ln>
                      </wps:spPr>
                      <wps:txbx>
                        <w:txbxContent>
                          <w:p w14:paraId="53D45486" w14:textId="0DAFCB4A" w:rsidR="002F7132" w:rsidRDefault="002F7132" w:rsidP="002F7132">
                            <w:pPr>
                              <w:rPr>
                                <w:rFonts w:ascii="Verdana" w:hAnsi="Verdana"/>
                              </w:rPr>
                            </w:pPr>
                            <w:r w:rsidRPr="004B2349">
                              <w:rPr>
                                <w:rFonts w:ascii="Verdana" w:hAnsi="Verdana"/>
                              </w:rPr>
                              <w:t xml:space="preserve">The </w:t>
                            </w:r>
                            <w:r w:rsidRPr="004B2349">
                              <w:rPr>
                                <w:rFonts w:ascii="Verdana" w:hAnsi="Verdana"/>
                                <w:i/>
                              </w:rPr>
                              <w:t xml:space="preserve">‘2022 Yearbook’ </w:t>
                            </w:r>
                            <w:r w:rsidRPr="004B2349">
                              <w:rPr>
                                <w:rFonts w:ascii="Verdana" w:hAnsi="Verdana"/>
                              </w:rPr>
                              <w:t xml:space="preserve">was developed by the Primary Care Division with funding from the Welsh Government decarbonisation fund. It highlights a number of </w:t>
                            </w:r>
                            <w:r w:rsidR="001F4780" w:rsidRPr="004B2349">
                              <w:rPr>
                                <w:rFonts w:ascii="Verdana" w:hAnsi="Verdana"/>
                              </w:rPr>
                              <w:t>real-life</w:t>
                            </w:r>
                            <w:r w:rsidRPr="004B2349">
                              <w:rPr>
                                <w:rFonts w:ascii="Verdana" w:hAnsi="Verdana"/>
                              </w:rPr>
                              <w:t xml:space="preserve"> case studies from primary care practices</w:t>
                            </w:r>
                            <w:r>
                              <w:rPr>
                                <w:rFonts w:ascii="Verdana" w:hAnsi="Verdana"/>
                              </w:rPr>
                              <w:t xml:space="preserve">, </w:t>
                            </w:r>
                            <w:r w:rsidR="001F4780">
                              <w:rPr>
                                <w:rFonts w:ascii="Verdana" w:hAnsi="Verdana"/>
                              </w:rPr>
                              <w:t>including general</w:t>
                            </w:r>
                            <w:r w:rsidR="007E7629">
                              <w:rPr>
                                <w:rFonts w:ascii="Verdana" w:hAnsi="Verdana"/>
                              </w:rPr>
                              <w:t xml:space="preserve"> practice</w:t>
                            </w:r>
                            <w:r>
                              <w:rPr>
                                <w:rFonts w:ascii="Verdana" w:hAnsi="Verdana"/>
                              </w:rPr>
                              <w:t>,</w:t>
                            </w:r>
                            <w:r w:rsidRPr="004B2349">
                              <w:rPr>
                                <w:rFonts w:ascii="Verdana" w:hAnsi="Verdana"/>
                              </w:rPr>
                              <w:t xml:space="preserve"> across Wales who participated in the Scheme during 2022. The document is both a celebration of these teams’ achievements as well as a motivational tool for practices considering registering.</w:t>
                            </w:r>
                          </w:p>
                          <w:p w14:paraId="13BB852E" w14:textId="77777777" w:rsidR="002F7132" w:rsidRDefault="002F7132" w:rsidP="002F7132">
                            <w:pPr>
                              <w:rPr>
                                <w:rFonts w:ascii="Verdana" w:hAnsi="Verdana"/>
                              </w:rPr>
                            </w:pPr>
                          </w:p>
                          <w:p w14:paraId="1BF0E9CA" w14:textId="77777777" w:rsidR="002F7132" w:rsidRPr="00DE2326" w:rsidRDefault="002F7132" w:rsidP="002F7132">
                            <w:pPr>
                              <w:rPr>
                                <w:rFonts w:ascii="Verdana" w:hAnsi="Verdana"/>
                              </w:rPr>
                            </w:pPr>
                            <w:r>
                              <w:rPr>
                                <w:rFonts w:ascii="Verdana" w:hAnsi="Verdana"/>
                              </w:rPr>
                              <w:t xml:space="preserve">To access the resource click </w:t>
                            </w:r>
                            <w:hyperlink r:id="rId28" w:history="1">
                              <w:r>
                                <w:rPr>
                                  <w:rStyle w:val="Hyperlink"/>
                                  <w:rFonts w:ascii="Verdana" w:hAnsi="Verdana"/>
                                </w:rPr>
                                <w:t>here</w:t>
                              </w:r>
                            </w:hyperlink>
                            <w:r>
                              <w:rPr>
                                <w:rFonts w:ascii="Verdana" w:hAnsi="Verdana"/>
                              </w:rPr>
                              <w:t>.</w:t>
                            </w:r>
                          </w:p>
                          <w:p w14:paraId="3749F7B7" w14:textId="49476AAD" w:rsidR="00681E64" w:rsidRPr="00DE2326" w:rsidRDefault="00681E64" w:rsidP="00681E64">
                            <w:pPr>
                              <w:rPr>
                                <w:rFonts w:ascii="Verdana" w:hAnsi="Verdan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B81C372" id="Text Box 7" o:spid="_x0000_s1032" type="#_x0000_t202" style="position:absolute;left:0;text-align:left;margin-left:208.8pt;margin-top:15.65pt;width:304.25pt;height:204.3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" strokecolor="white [3212]">
                <v:textbox>
                  <w:txbxContent>
                    <w:p w14:paraId="53D45486" w14:textId="0DAFCB4A" w:rsidR="002F7132" w:rsidRDefault="002F7132" w:rsidP="002F7132">
                      <w:pPr>
                        <w:rPr>
                          <w:rFonts w:ascii="Verdana" w:hAnsi="Verdana"/>
                        </w:rPr>
                      </w:pPr>
                      <w:r w:rsidRPr="004B2349">
                        <w:rPr>
                          <w:rFonts w:ascii="Verdana" w:hAnsi="Verdana"/>
                        </w:rPr>
                        <w:t xml:space="preserve">The </w:t>
                      </w:r>
                      <w:r w:rsidRPr="004B2349">
                        <w:rPr>
                          <w:rFonts w:ascii="Verdana" w:hAnsi="Verdana"/>
                          <w:i/>
                        </w:rPr>
                        <w:t xml:space="preserve">‘2022 Yearbook’ </w:t>
                      </w:r>
                      <w:r w:rsidRPr="004B2349">
                        <w:rPr>
                          <w:rFonts w:ascii="Verdana" w:hAnsi="Verdana"/>
                        </w:rPr>
                        <w:t xml:space="preserve">was developed by the Primary Care Division with funding from the Welsh Government decarbonisation fund. It highlights a number of </w:t>
                      </w:r>
                      <w:r w:rsidR="001F4780" w:rsidRPr="004B2349">
                        <w:rPr>
                          <w:rFonts w:ascii="Verdana" w:hAnsi="Verdana"/>
                        </w:rPr>
                        <w:t>real-life</w:t>
                      </w:r>
                      <w:r w:rsidRPr="004B2349">
                        <w:rPr>
                          <w:rFonts w:ascii="Verdana" w:hAnsi="Verdana"/>
                        </w:rPr>
                        <w:t xml:space="preserve"> case studies from primary care practices</w:t>
                      </w:r>
                      <w:r>
                        <w:rPr>
                          <w:rFonts w:ascii="Verdana" w:hAnsi="Verdana"/>
                        </w:rPr>
                        <w:t xml:space="preserve">, </w:t>
                      </w:r>
                      <w:r w:rsidR="001F4780">
                        <w:rPr>
                          <w:rFonts w:ascii="Verdana" w:hAnsi="Verdana"/>
                        </w:rPr>
                        <w:t>including general</w:t>
                      </w:r>
                      <w:r w:rsidR="007E7629">
                        <w:rPr>
                          <w:rFonts w:ascii="Verdana" w:hAnsi="Verdana"/>
                        </w:rPr>
                        <w:t xml:space="preserve"> practice</w:t>
                      </w:r>
                      <w:r>
                        <w:rPr>
                          <w:rFonts w:ascii="Verdana" w:hAnsi="Verdana"/>
                        </w:rPr>
                        <w:t>,</w:t>
                      </w:r>
                      <w:r w:rsidRPr="004B2349">
                        <w:rPr>
                          <w:rFonts w:ascii="Verdana" w:hAnsi="Verdana"/>
                        </w:rPr>
                        <w:t xml:space="preserve"> across Wales who participated in the Scheme during 2022. The document is both a celebration of these teams’ achievements as well as a motivational tool for practices considering registering.</w:t>
                      </w:r>
                    </w:p>
                    <w:p w14:paraId="13BB852E" w14:textId="77777777" w:rsidR="002F7132" w:rsidRDefault="002F7132" w:rsidP="002F7132">
                      <w:pPr>
                        <w:rPr>
                          <w:rFonts w:ascii="Verdana" w:hAnsi="Verdana"/>
                        </w:rPr>
                      </w:pPr>
                    </w:p>
                    <w:p w14:paraId="1BF0E9CA" w14:textId="77777777" w:rsidR="002F7132" w:rsidRPr="00DE2326" w:rsidRDefault="002F7132" w:rsidP="002F7132">
                      <w:pPr>
                        <w:rPr>
                          <w:rFonts w:ascii="Verdana" w:hAnsi="Verdana"/>
                        </w:rPr>
                      </w:pPr>
                      <w:r>
                        <w:rPr>
                          <w:rFonts w:ascii="Verdana" w:hAnsi="Verdana"/>
                        </w:rPr>
                        <w:t xml:space="preserve">To access the resource click </w:t>
                      </w:r>
                      <w:hyperlink r:id="rId29" w:history="1">
                        <w:r>
                          <w:rPr>
                            <w:rStyle w:val="Hyperlink"/>
                            <w:rFonts w:ascii="Verdana" w:hAnsi="Verdana"/>
                          </w:rPr>
                          <w:t>here</w:t>
                        </w:r>
                      </w:hyperlink>
                      <w:r>
                        <w:rPr>
                          <w:rFonts w:ascii="Verdana" w:hAnsi="Verdana"/>
                        </w:rPr>
                        <w:t>.</w:t>
                      </w:r>
                    </w:p>
                    <w:p w14:paraId="3749F7B7" w14:textId="49476AAD" w:rsidR="00681E64" w:rsidRPr="00DE2326" w:rsidRDefault="00681E64" w:rsidP="00681E64">
                      <w:pPr>
                        <w:rPr>
                          <w:rFonts w:ascii="Verdana" w:hAnsi="Verdana"/>
                        </w:rPr>
                      </w:pPr>
                    </w:p>
                  </w:txbxContent>
                </v:textbox>
                <w10:wrap type="tight"/>
              </v:shape>
            </w:pict>
          </mc:Fallback>
        </mc:AlternateContent>
      </w:r>
      <w:r>
        <w:rPr>
          <w:noProof/>
          <w:lang w:eastAsia="en-GB"/>
        </w:rPr>
        <w:drawing>
          <wp:anchor distT="0" distB="0" distL="114300" distR="114300" simplePos="0" relativeHeight="251676672" behindDoc="1" locked="0" layoutInCell="1" allowOverlap="1" wp14:anchorId="1F48784D" wp14:editId="3A3BF478">
            <wp:simplePos x="0" y="0"/>
            <wp:positionH relativeFrom="margin">
              <wp:posOffset>216535</wp:posOffset>
            </wp:positionH>
            <wp:positionV relativeFrom="paragraph">
              <wp:posOffset>269701</wp:posOffset>
            </wp:positionV>
            <wp:extent cx="1786890" cy="2528570"/>
            <wp:effectExtent l="19050" t="19050" r="22860" b="24130"/>
            <wp:wrapTight wrapText="bothSides">
              <wp:wrapPolygon edited="0">
                <wp:start x="-230" y="-163"/>
                <wp:lineTo x="-230" y="21643"/>
                <wp:lineTo x="21646" y="21643"/>
                <wp:lineTo x="21646" y="-163"/>
                <wp:lineTo x="-230" y="-16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5399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6890" cy="2528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155E9A9" w14:textId="77777777" w:rsidR="00681E64" w:rsidRDefault="00681E64" w:rsidP="00681E64">
      <w:pPr>
        <w:rPr>
          <w:rFonts w:ascii="Verdana" w:hAnsi="Verdana"/>
          <w:b/>
        </w:rPr>
      </w:pPr>
    </w:p>
    <w:p w14:paraId="07F1FAD9" w14:textId="77777777" w:rsidR="00681E64" w:rsidRDefault="00681E64" w:rsidP="00681E64">
      <w:pPr>
        <w:rPr>
          <w:rFonts w:ascii="Verdana" w:hAnsi="Verdana"/>
          <w:b/>
        </w:rPr>
      </w:pPr>
    </w:p>
    <w:p w14:paraId="69311372" w14:textId="77777777" w:rsidR="00681E64" w:rsidRDefault="00681E64" w:rsidP="00681E64">
      <w:pPr>
        <w:rPr>
          <w:rFonts w:ascii="Verdana" w:hAnsi="Verdana"/>
          <w:b/>
        </w:rPr>
      </w:pPr>
    </w:p>
    <w:p w14:paraId="1AC3FA99" w14:textId="77777777" w:rsidR="00681E64" w:rsidRDefault="00681E64" w:rsidP="00681E64">
      <w:pPr>
        <w:rPr>
          <w:rFonts w:ascii="Verdana" w:hAnsi="Verdana"/>
          <w:b/>
        </w:rPr>
      </w:pPr>
    </w:p>
    <w:p w14:paraId="6B716E8F" w14:textId="77777777" w:rsidR="00681E64" w:rsidRDefault="00681E64" w:rsidP="00681E64">
      <w:pPr>
        <w:rPr>
          <w:rFonts w:ascii="Verdana" w:hAnsi="Verdana"/>
          <w:b/>
        </w:rPr>
      </w:pPr>
    </w:p>
    <w:p w14:paraId="79AB5FE1" w14:textId="77777777" w:rsidR="00681E64" w:rsidRDefault="00681E64" w:rsidP="00681E64">
      <w:pPr>
        <w:rPr>
          <w:rFonts w:ascii="Verdana" w:hAnsi="Verdana"/>
          <w:b/>
        </w:rPr>
      </w:pPr>
    </w:p>
    <w:p w14:paraId="3E8A255D" w14:textId="77777777" w:rsidR="00681E64" w:rsidRDefault="00681E64" w:rsidP="00681E64">
      <w:pPr>
        <w:rPr>
          <w:rFonts w:ascii="Verdana" w:hAnsi="Verdana"/>
          <w:b/>
        </w:rPr>
      </w:pPr>
    </w:p>
    <w:p w14:paraId="54C8268B" w14:textId="77777777" w:rsidR="00681E64" w:rsidRDefault="00681E64" w:rsidP="00681E64">
      <w:pPr>
        <w:rPr>
          <w:rFonts w:ascii="Verdana" w:hAnsi="Verdana"/>
          <w:b/>
        </w:rPr>
      </w:pPr>
    </w:p>
    <w:p w14:paraId="1D7B8075" w14:textId="77777777" w:rsidR="00681E64" w:rsidRDefault="00681E64" w:rsidP="00681E64">
      <w:pPr>
        <w:rPr>
          <w:rFonts w:ascii="Verdana" w:hAnsi="Verdana"/>
          <w:b/>
        </w:rPr>
      </w:pPr>
    </w:p>
    <w:p w14:paraId="25FBD9CE" w14:textId="77777777" w:rsidR="00681E64" w:rsidRDefault="00681E64" w:rsidP="00681E64">
      <w:pPr>
        <w:rPr>
          <w:rFonts w:ascii="Verdana" w:hAnsi="Verdana"/>
          <w:b/>
        </w:rPr>
      </w:pPr>
    </w:p>
    <w:p w14:paraId="49DF6A62" w14:textId="77777777" w:rsidR="00681E64" w:rsidRDefault="00681E64" w:rsidP="00681E64">
      <w:pPr>
        <w:rPr>
          <w:rFonts w:ascii="Verdana" w:hAnsi="Verdana"/>
          <w:b/>
        </w:rPr>
      </w:pPr>
    </w:p>
    <w:p w14:paraId="1B01146F" w14:textId="77777777" w:rsidR="00681E64" w:rsidRDefault="00681E64" w:rsidP="00681E64">
      <w:pPr>
        <w:rPr>
          <w:rFonts w:ascii="Verdana" w:hAnsi="Verdana"/>
          <w:b/>
        </w:rPr>
      </w:pPr>
    </w:p>
    <w:p w14:paraId="1379B035" w14:textId="77777777" w:rsidR="00681E64" w:rsidRDefault="00681E64" w:rsidP="00681E64">
      <w:pPr>
        <w:rPr>
          <w:rFonts w:ascii="Verdana" w:hAnsi="Verdana"/>
        </w:rPr>
      </w:pPr>
    </w:p>
    <w:p w14:paraId="3E69987A" w14:textId="77777777" w:rsidR="00681E64" w:rsidRDefault="00681E64" w:rsidP="00681E64">
      <w:pPr>
        <w:rPr>
          <w:rFonts w:ascii="Verdana" w:hAnsi="Verdana"/>
        </w:rPr>
      </w:pPr>
    </w:p>
    <w:p w14:paraId="740B5523" w14:textId="77777777" w:rsidR="00681E64" w:rsidRPr="00794946" w:rsidRDefault="00681E64" w:rsidP="00681E64">
      <w:pPr>
        <w:rPr>
          <w:rFonts w:ascii="Verdana" w:hAnsi="Verdana"/>
        </w:rPr>
      </w:pPr>
    </w:p>
    <w:p w14:paraId="71CE113A" w14:textId="78DEC96A" w:rsidR="00C14375" w:rsidRDefault="002F7132" w:rsidP="00681E64">
      <w:pPr>
        <w:pStyle w:val="ListParagraph"/>
        <w:numPr>
          <w:ilvl w:val="0"/>
          <w:numId w:val="36"/>
        </w:numPr>
        <w:spacing w:after="160" w:line="259" w:lineRule="auto"/>
        <w:rPr>
          <w:rFonts w:ascii="Verdana" w:hAnsi="Verdana"/>
          <w:b/>
          <w:color w:val="002060"/>
          <w:sz w:val="30"/>
          <w:szCs w:val="30"/>
        </w:rPr>
      </w:pPr>
      <w:bookmarkStart w:id="6" w:name="_Hlk162520945"/>
      <w:r>
        <w:rPr>
          <w:rFonts w:ascii="Verdana" w:eastAsia="Verdana" w:hAnsi="Verdana" w:cs="Verdana"/>
          <w:b/>
          <w:bCs/>
          <w:color w:val="002060"/>
          <w:sz w:val="30"/>
          <w:szCs w:val="30"/>
          <w:bdr w:val="nil"/>
          <w:lang w:val="cy-GB"/>
        </w:rPr>
        <w:lastRenderedPageBreak/>
        <w:t xml:space="preserve">Video Case Study </w:t>
      </w:r>
    </w:p>
    <w:p w14:paraId="023B9BB5" w14:textId="77777777" w:rsidR="002F7132" w:rsidRDefault="002F7132" w:rsidP="00830A30">
      <w:pPr>
        <w:pStyle w:val="ListParagraph"/>
        <w:spacing w:after="160" w:line="259" w:lineRule="auto"/>
        <w:ind w:left="1080"/>
        <w:rPr>
          <w:rFonts w:ascii="Verdana" w:hAnsi="Verdana" w:cs="Segoe UI"/>
          <w:color w:val="343A40"/>
          <w:sz w:val="24"/>
          <w:szCs w:val="24"/>
          <w:shd w:val="clear" w:color="auto" w:fill="FFFFFF"/>
        </w:rPr>
      </w:pPr>
    </w:p>
    <w:p w14:paraId="57AAE8C3" w14:textId="3E341A4A" w:rsidR="0059445F" w:rsidRPr="0059445F" w:rsidRDefault="002F7132" w:rsidP="00830A30">
      <w:pPr>
        <w:pStyle w:val="ListParagraph"/>
        <w:spacing w:after="160" w:line="259" w:lineRule="auto"/>
        <w:ind w:left="1080"/>
        <w:rPr>
          <w:rFonts w:ascii="Verdana" w:hAnsi="Verdana" w:cs="Segoe UI"/>
          <w:color w:val="343A40"/>
          <w:sz w:val="24"/>
          <w:szCs w:val="24"/>
          <w:shd w:val="clear" w:color="auto" w:fill="FFFFFF"/>
        </w:rPr>
      </w:pPr>
      <w:r w:rsidRPr="0059445F">
        <w:rPr>
          <w:rFonts w:ascii="Verdana" w:hAnsi="Verdana" w:cs="Segoe UI"/>
          <w:color w:val="343A40"/>
          <w:sz w:val="24"/>
          <w:szCs w:val="24"/>
          <w:shd w:val="clear" w:color="auto" w:fill="FFFFFF"/>
        </w:rPr>
        <w:t xml:space="preserve">A video case study of a </w:t>
      </w:r>
      <w:r w:rsidR="003D4CAB">
        <w:rPr>
          <w:rFonts w:ascii="Verdana" w:hAnsi="Verdana" w:cs="Segoe UI"/>
          <w:color w:val="343A40"/>
          <w:sz w:val="24"/>
          <w:szCs w:val="24"/>
          <w:shd w:val="clear" w:color="auto" w:fill="FFFFFF"/>
        </w:rPr>
        <w:t xml:space="preserve">general practice </w:t>
      </w:r>
      <w:r w:rsidRPr="0059445F">
        <w:rPr>
          <w:rFonts w:ascii="Verdana" w:hAnsi="Verdana" w:cs="Segoe UI"/>
          <w:color w:val="343A40"/>
          <w:sz w:val="24"/>
          <w:szCs w:val="24"/>
          <w:shd w:val="clear" w:color="auto" w:fill="FFFFFF"/>
        </w:rPr>
        <w:t>that participated in the Greener Primary Care Framework and Award Scheme. </w:t>
      </w:r>
      <w:r w:rsidR="00375351">
        <w:rPr>
          <w:rFonts w:ascii="Verdana" w:eastAsia="Verdana" w:hAnsi="Verdana" w:cs="Verdana"/>
          <w:color w:val="343A40"/>
          <w:sz w:val="24"/>
          <w:szCs w:val="24"/>
          <w:bdr w:val="nil"/>
          <w:shd w:val="clear" w:color="auto" w:fill="FFFFFF"/>
          <w:lang w:val="cy-GB"/>
        </w:rPr>
        <w:br/>
      </w:r>
    </w:p>
    <w:p w14:paraId="52B05535" w14:textId="75E08702" w:rsidR="0059445F" w:rsidRPr="003D4CAB" w:rsidRDefault="00865D9D" w:rsidP="0059445F">
      <w:pPr>
        <w:pStyle w:val="ListParagraph"/>
        <w:spacing w:after="160" w:line="259" w:lineRule="auto"/>
        <w:ind w:left="1080"/>
        <w:rPr>
          <w:rStyle w:val="Hyperlink"/>
          <w:rFonts w:ascii="Verdana" w:hAnsi="Verdana"/>
          <w:b/>
          <w:sz w:val="24"/>
          <w:szCs w:val="24"/>
        </w:rPr>
      </w:pPr>
      <w:r>
        <w:rPr>
          <w:rFonts w:ascii="Verdana" w:eastAsia="Verdana" w:hAnsi="Verdana" w:cs="Verdana"/>
          <w:b/>
          <w:bCs/>
          <w:color w:val="024DBC"/>
          <w:sz w:val="24"/>
          <w:szCs w:val="24"/>
          <w:u w:val="single"/>
          <w:bdr w:val="nil"/>
          <w:lang w:val="cy-GB"/>
        </w:rPr>
        <w:fldChar w:fldCharType="begin"/>
      </w:r>
      <w:r>
        <w:rPr>
          <w:rFonts w:ascii="Verdana" w:eastAsia="Verdana" w:hAnsi="Verdana" w:cs="Verdana"/>
          <w:b/>
          <w:bCs/>
          <w:color w:val="024DBC"/>
          <w:sz w:val="24"/>
          <w:szCs w:val="24"/>
          <w:u w:val="single"/>
          <w:bdr w:val="nil"/>
          <w:lang w:val="cy-GB"/>
        </w:rPr>
        <w:instrText>HYPERLINK "https://www.youtube.com/watch?v=K-G_WRWWNy8"</w:instrText>
      </w:r>
      <w:r>
        <w:rPr>
          <w:rFonts w:ascii="Verdana" w:eastAsia="Verdana" w:hAnsi="Verdana" w:cs="Verdana"/>
          <w:b/>
          <w:bCs/>
          <w:color w:val="024DBC"/>
          <w:sz w:val="24"/>
          <w:szCs w:val="24"/>
          <w:u w:val="single"/>
          <w:bdr w:val="nil"/>
          <w:lang w:val="cy-GB"/>
        </w:rPr>
      </w:r>
      <w:r>
        <w:rPr>
          <w:rFonts w:ascii="Verdana" w:eastAsia="Verdana" w:hAnsi="Verdana" w:cs="Verdana"/>
          <w:b/>
          <w:bCs/>
          <w:color w:val="024DBC"/>
          <w:sz w:val="24"/>
          <w:szCs w:val="24"/>
          <w:u w:val="single"/>
          <w:bdr w:val="nil"/>
          <w:lang w:val="cy-GB"/>
        </w:rPr>
        <w:fldChar w:fldCharType="separate"/>
      </w:r>
      <w:bookmarkEnd w:id="6"/>
      <w:r w:rsidR="003D4CAB" w:rsidRPr="003D4CAB">
        <w:rPr>
          <w:rStyle w:val="Strong"/>
          <w:rFonts w:ascii="Verdana" w:hAnsi="Verdana" w:cs="Segoe UI"/>
          <w:color w:val="343A40"/>
          <w:sz w:val="24"/>
          <w:szCs w:val="24"/>
          <w:shd w:val="clear" w:color="auto" w:fill="FFFFFF"/>
        </w:rPr>
        <w:fldChar w:fldCharType="begin"/>
      </w:r>
      <w:r w:rsidR="003D4CAB" w:rsidRPr="003D4CAB">
        <w:rPr>
          <w:rStyle w:val="Strong"/>
          <w:rFonts w:ascii="Verdana" w:hAnsi="Verdana" w:cs="Segoe UI"/>
          <w:color w:val="343A40"/>
          <w:sz w:val="24"/>
          <w:szCs w:val="24"/>
          <w:shd w:val="clear" w:color="auto" w:fill="FFFFFF"/>
        </w:rPr>
        <w:instrText>HYPERLINK "https://youtu.be/yNyhfmfEihI"</w:instrText>
      </w:r>
      <w:r w:rsidR="003D4CAB" w:rsidRPr="003D4CAB">
        <w:rPr>
          <w:rStyle w:val="Strong"/>
          <w:rFonts w:ascii="Verdana" w:hAnsi="Verdana" w:cs="Segoe UI"/>
          <w:color w:val="343A40"/>
          <w:sz w:val="24"/>
          <w:szCs w:val="24"/>
          <w:shd w:val="clear" w:color="auto" w:fill="FFFFFF"/>
        </w:rPr>
      </w:r>
      <w:r w:rsidR="003D4CAB" w:rsidRPr="003D4CAB">
        <w:rPr>
          <w:rStyle w:val="Strong"/>
          <w:rFonts w:ascii="Verdana" w:hAnsi="Verdana" w:cs="Segoe UI"/>
          <w:color w:val="343A40"/>
          <w:sz w:val="24"/>
          <w:szCs w:val="24"/>
          <w:shd w:val="clear" w:color="auto" w:fill="FFFFFF"/>
        </w:rPr>
        <w:fldChar w:fldCharType="separate"/>
      </w:r>
      <w:r w:rsidR="003D4CAB" w:rsidRPr="003D4CAB">
        <w:rPr>
          <w:rStyle w:val="Hyperlink"/>
          <w:rFonts w:ascii="Verdana" w:hAnsi="Verdana" w:cs="Segoe UI"/>
          <w:b/>
          <w:bCs/>
          <w:color w:val="024DBC"/>
          <w:sz w:val="24"/>
          <w:szCs w:val="24"/>
        </w:rPr>
        <w:t>Video Case Study: General Practice </w:t>
      </w:r>
      <w:r w:rsidR="003D4CAB" w:rsidRPr="003D4CAB">
        <w:rPr>
          <w:rStyle w:val="Strong"/>
          <w:rFonts w:ascii="Verdana" w:hAnsi="Verdana" w:cs="Segoe UI"/>
          <w:color w:val="343A40"/>
          <w:sz w:val="24"/>
          <w:szCs w:val="24"/>
          <w:shd w:val="clear" w:color="auto" w:fill="FFFFFF"/>
        </w:rPr>
        <w:fldChar w:fldCharType="end"/>
      </w:r>
      <w:r w:rsidR="00375351" w:rsidRPr="003D4CAB">
        <w:rPr>
          <w:rStyle w:val="Hyperlink"/>
          <w:rFonts w:ascii="Verdana" w:eastAsia="Verdana" w:hAnsi="Verdana" w:cs="Verdana"/>
          <w:b/>
          <w:bCs/>
          <w:sz w:val="24"/>
          <w:szCs w:val="24"/>
          <w:bdr w:val="nil"/>
          <w:shd w:val="clear" w:color="auto" w:fill="FFFFFF"/>
          <w:lang w:val="cy-GB"/>
        </w:rPr>
        <w:br/>
      </w:r>
    </w:p>
    <w:p w14:paraId="1249FA5C" w14:textId="1224A013" w:rsidR="00F734E8" w:rsidRPr="007D6129" w:rsidRDefault="00865D9D" w:rsidP="00F734E8">
      <w:pPr>
        <w:pStyle w:val="ListParagraph"/>
        <w:numPr>
          <w:ilvl w:val="0"/>
          <w:numId w:val="36"/>
        </w:numPr>
        <w:spacing w:after="160" w:line="259" w:lineRule="auto"/>
        <w:rPr>
          <w:rFonts w:ascii="Verdana" w:hAnsi="Verdana"/>
          <w:b/>
          <w:color w:val="002060"/>
          <w:sz w:val="30"/>
          <w:szCs w:val="30"/>
        </w:rPr>
      </w:pPr>
      <w:r>
        <w:rPr>
          <w:rFonts w:ascii="Verdana" w:eastAsia="Verdana" w:hAnsi="Verdana" w:cs="Verdana"/>
          <w:b/>
          <w:bCs/>
          <w:color w:val="024DBC"/>
          <w:sz w:val="24"/>
          <w:szCs w:val="24"/>
          <w:u w:val="single"/>
          <w:bdr w:val="nil"/>
          <w:lang w:val="cy-GB"/>
        </w:rPr>
        <w:fldChar w:fldCharType="end"/>
      </w:r>
      <w:r w:rsidR="00F734E8">
        <w:rPr>
          <w:rFonts w:ascii="Verdana" w:eastAsia="Verdana" w:hAnsi="Verdana" w:cs="Verdana"/>
          <w:b/>
          <w:bCs/>
          <w:color w:val="002060"/>
          <w:sz w:val="30"/>
          <w:szCs w:val="30"/>
          <w:bdr w:val="nil"/>
          <w:lang w:val="cy-GB"/>
        </w:rPr>
        <w:t>Digital &amp; Social Media Asset Packs</w:t>
      </w:r>
    </w:p>
    <w:p w14:paraId="301B2CBC" w14:textId="3B165DE2" w:rsidR="00F734E8" w:rsidRDefault="00F734E8" w:rsidP="00F734E8">
      <w:pPr>
        <w:spacing w:after="160" w:line="259" w:lineRule="auto"/>
        <w:ind w:left="360"/>
        <w:rPr>
          <w:rFonts w:ascii="Verdana" w:hAnsi="Verdana"/>
          <w:b/>
          <w:color w:val="002060"/>
          <w:sz w:val="30"/>
          <w:szCs w:val="30"/>
        </w:rPr>
      </w:pPr>
    </w:p>
    <w:p w14:paraId="7981C277" w14:textId="77777777" w:rsidR="00F734E8" w:rsidRPr="00AC0D1C" w:rsidRDefault="00F734E8" w:rsidP="00F734E8">
      <w:pPr>
        <w:pStyle w:val="NormalWeb"/>
        <w:shd w:val="clear" w:color="auto" w:fill="FFFFFF"/>
        <w:ind w:left="1080"/>
        <w:rPr>
          <w:rFonts w:ascii="Verdana" w:hAnsi="Verdana" w:cs="Segoe UI"/>
          <w:color w:val="212529"/>
        </w:rPr>
      </w:pPr>
      <w:r w:rsidRPr="00AC0D1C">
        <w:rPr>
          <w:rFonts w:ascii="Verdana" w:hAnsi="Verdana" w:cs="Segoe UI"/>
          <w:color w:val="212529"/>
          <w:spacing w:val="-4"/>
        </w:rPr>
        <w:t>The Digital and Social Media Asset packs outlined below have been designed to support registered users to promote their practice's participation in the Greener Primary Care Wales Framework and Award Scheme. Various digital and social media assets outlined in the pack can be downloaded, saved, and uploaded to various online platforms.</w:t>
      </w:r>
    </w:p>
    <w:p w14:paraId="020E3FDA" w14:textId="77777777" w:rsidR="00F734E8" w:rsidRPr="00AC0D1C" w:rsidRDefault="00F734E8" w:rsidP="00F734E8">
      <w:pPr>
        <w:pStyle w:val="NormalWeb"/>
        <w:shd w:val="clear" w:color="auto" w:fill="FFFFFF"/>
        <w:ind w:left="1080"/>
        <w:rPr>
          <w:rFonts w:ascii="Verdana" w:hAnsi="Verdana" w:cs="Segoe UI"/>
          <w:color w:val="212529"/>
        </w:rPr>
      </w:pPr>
      <w:r w:rsidRPr="00AC0D1C">
        <w:rPr>
          <w:rFonts w:ascii="Verdana" w:hAnsi="Verdana" w:cs="Segoe UI"/>
          <w:color w:val="212529"/>
          <w:spacing w:val="-4"/>
        </w:rPr>
        <w:t>Guidance on how to utilise these resources is available in each of the specific social media packs here. Using these resources will support you in achieving action A11 of the framework:</w:t>
      </w:r>
    </w:p>
    <w:p w14:paraId="77B441F8" w14:textId="77777777" w:rsidR="00F734E8" w:rsidRPr="00AC0D1C" w:rsidRDefault="00F734E8" w:rsidP="00F734E8">
      <w:pPr>
        <w:pStyle w:val="alert"/>
        <w:pBdr>
          <w:top w:val="single" w:sz="6" w:space="0" w:color="BFDDCF"/>
          <w:left w:val="single" w:sz="6" w:space="0" w:color="BFDDCF"/>
          <w:bottom w:val="single" w:sz="6" w:space="0" w:color="BFDDCF"/>
          <w:right w:val="single" w:sz="6" w:space="0" w:color="BFDDCF"/>
        </w:pBdr>
        <w:shd w:val="clear" w:color="auto" w:fill="D1E7DD"/>
        <w:ind w:left="1080"/>
        <w:jc w:val="center"/>
        <w:rPr>
          <w:rFonts w:ascii="Verdana" w:hAnsi="Verdana" w:cs="Segoe UI"/>
          <w:color w:val="2C5046"/>
        </w:rPr>
      </w:pPr>
      <w:r w:rsidRPr="00AC0D1C">
        <w:rPr>
          <w:rStyle w:val="Emphasis"/>
          <w:rFonts w:ascii="Verdana" w:hAnsi="Verdana" w:cs="Segoe UI"/>
          <w:b/>
          <w:bCs/>
          <w:color w:val="2C5046"/>
        </w:rPr>
        <w:t>“The practice communicates and promotes (to patients, the public, and the local community) the practice’s participation in the Greener Primary Care Wales Framework and Award Scheme.”</w:t>
      </w:r>
    </w:p>
    <w:p w14:paraId="5953B4A4" w14:textId="77777777" w:rsidR="00F734E8" w:rsidRPr="00AC0D1C" w:rsidRDefault="00F734E8" w:rsidP="00F734E8">
      <w:pPr>
        <w:pStyle w:val="NormalWeb"/>
        <w:shd w:val="clear" w:color="auto" w:fill="FFFFFF"/>
        <w:spacing w:before="0" w:beforeAutospacing="0" w:after="165" w:afterAutospacing="0"/>
        <w:ind w:left="1080"/>
        <w:rPr>
          <w:rFonts w:ascii="Verdana" w:hAnsi="Verdana" w:cs="Segoe UI"/>
          <w:color w:val="212529"/>
        </w:rPr>
      </w:pPr>
      <w:r w:rsidRPr="00AC0D1C">
        <w:rPr>
          <w:rFonts w:ascii="Verdana" w:hAnsi="Verdana" w:cs="Segoe UI"/>
          <w:color w:val="212529"/>
        </w:rPr>
        <w:t>The pack contains a series of still and moving images (otherwise referred to as GIFs), for you to download and use across your website and social media accounts, along with further information on downloading video clips from Vimeo and the Greener Primary Care Gwella Peer Support Network.</w:t>
      </w:r>
    </w:p>
    <w:p w14:paraId="7B45D78F" w14:textId="77777777" w:rsidR="00F734E8" w:rsidRPr="00AC0D1C" w:rsidRDefault="00F734E8" w:rsidP="00F734E8">
      <w:pPr>
        <w:pStyle w:val="NormalWeb"/>
        <w:shd w:val="clear" w:color="auto" w:fill="FFFFFF"/>
        <w:spacing w:before="0" w:beforeAutospacing="0" w:after="165" w:afterAutospacing="0"/>
        <w:ind w:left="1080"/>
        <w:rPr>
          <w:rStyle w:val="Strong"/>
          <w:rFonts w:ascii="Verdana" w:hAnsi="Verdana" w:cs="Segoe UI"/>
          <w:color w:val="212529"/>
        </w:rPr>
      </w:pPr>
      <w:r w:rsidRPr="00AC0D1C">
        <w:rPr>
          <w:rStyle w:val="Strong"/>
          <w:rFonts w:ascii="Verdana" w:hAnsi="Verdana" w:cs="Segoe UI"/>
          <w:color w:val="212529"/>
        </w:rPr>
        <w:t>To note, the imagery provided in this pack has been specifically separated by the appropriate image specification/resolution for each of the highlighted social media platforms to ensure optimum upload quality.</w:t>
      </w:r>
    </w:p>
    <w:p w14:paraId="416B7CF0" w14:textId="77777777" w:rsidR="00F734E8" w:rsidRPr="00AC0D1C" w:rsidRDefault="00F734E8" w:rsidP="00F734E8">
      <w:pPr>
        <w:pStyle w:val="NormalWeb"/>
        <w:shd w:val="clear" w:color="auto" w:fill="FFFFFF"/>
        <w:spacing w:before="0" w:beforeAutospacing="0" w:after="165" w:afterAutospacing="0"/>
        <w:ind w:left="1080"/>
        <w:rPr>
          <w:rFonts w:ascii="Verdana" w:hAnsi="Verdana" w:cs="Segoe UI"/>
          <w:color w:val="212529"/>
        </w:rPr>
      </w:pPr>
      <w:r w:rsidRPr="00F734E8">
        <w:rPr>
          <w:rStyle w:val="Strong"/>
          <w:rFonts w:ascii="Verdana" w:hAnsi="Verdana" w:cs="Segoe UI"/>
          <w:b w:val="0"/>
          <w:bCs w:val="0"/>
          <w:color w:val="212529"/>
        </w:rPr>
        <w:t xml:space="preserve">The pack is available to view online here: </w:t>
      </w:r>
      <w:hyperlink r:id="rId31" w:tgtFrame="_blank" w:tooltip="https://primarycareone.nhs.wales/topics1/greener-primary-care/digital-social-media-asset-packs/" w:history="1">
        <w:r w:rsidRPr="00AC0D1C">
          <w:rPr>
            <w:rStyle w:val="Hyperlink"/>
            <w:rFonts w:ascii="Verdana" w:hAnsi="Verdana"/>
          </w:rPr>
          <w:t>Digital &amp; Social Media Asset Packs - Primary Care One (nhs.wales)</w:t>
        </w:r>
      </w:hyperlink>
    </w:p>
    <w:p w14:paraId="7901C60D" w14:textId="77777777" w:rsidR="00F734E8" w:rsidRDefault="00F734E8" w:rsidP="00F734E8">
      <w:pPr>
        <w:spacing w:after="160" w:line="259" w:lineRule="auto"/>
        <w:ind w:left="360"/>
        <w:rPr>
          <w:rFonts w:ascii="Verdana" w:hAnsi="Verdana"/>
          <w:b/>
          <w:color w:val="002060"/>
          <w:sz w:val="30"/>
          <w:szCs w:val="30"/>
        </w:rPr>
      </w:pPr>
    </w:p>
    <w:p w14:paraId="31B56616" w14:textId="77777777" w:rsidR="00F734E8" w:rsidRDefault="00F734E8" w:rsidP="00F734E8">
      <w:pPr>
        <w:spacing w:after="160" w:line="259" w:lineRule="auto"/>
        <w:ind w:left="360"/>
        <w:rPr>
          <w:rFonts w:ascii="Verdana" w:hAnsi="Verdana"/>
          <w:b/>
          <w:color w:val="002060"/>
          <w:sz w:val="30"/>
          <w:szCs w:val="30"/>
        </w:rPr>
      </w:pPr>
    </w:p>
    <w:p w14:paraId="1725BF78" w14:textId="77777777" w:rsidR="00F734E8" w:rsidRDefault="00F734E8" w:rsidP="00F734E8">
      <w:pPr>
        <w:spacing w:after="160" w:line="259" w:lineRule="auto"/>
        <w:ind w:left="360"/>
        <w:rPr>
          <w:rFonts w:ascii="Verdana" w:hAnsi="Verdana"/>
          <w:b/>
          <w:color w:val="002060"/>
          <w:sz w:val="30"/>
          <w:szCs w:val="30"/>
        </w:rPr>
      </w:pPr>
    </w:p>
    <w:p w14:paraId="104ABD67" w14:textId="77777777" w:rsidR="00F734E8" w:rsidRDefault="00F734E8" w:rsidP="00F734E8">
      <w:pPr>
        <w:spacing w:after="160" w:line="259" w:lineRule="auto"/>
        <w:ind w:left="360"/>
        <w:rPr>
          <w:rFonts w:ascii="Verdana" w:hAnsi="Verdana"/>
          <w:b/>
          <w:color w:val="002060"/>
          <w:sz w:val="30"/>
          <w:szCs w:val="30"/>
        </w:rPr>
      </w:pPr>
    </w:p>
    <w:p w14:paraId="61FE72AA" w14:textId="77777777" w:rsidR="00F734E8" w:rsidRPr="00F734E8" w:rsidRDefault="00F734E8" w:rsidP="00F734E8">
      <w:pPr>
        <w:spacing w:after="160" w:line="259" w:lineRule="auto"/>
        <w:ind w:left="360"/>
        <w:rPr>
          <w:rFonts w:ascii="Verdana" w:hAnsi="Verdana"/>
          <w:b/>
          <w:color w:val="002060"/>
          <w:sz w:val="30"/>
          <w:szCs w:val="30"/>
        </w:rPr>
      </w:pPr>
    </w:p>
    <w:p w14:paraId="51C1C053" w14:textId="1FFC60D2" w:rsidR="00681E64" w:rsidRPr="007D6129" w:rsidRDefault="006B7F50" w:rsidP="00681E64">
      <w:pPr>
        <w:pStyle w:val="ListParagraph"/>
        <w:numPr>
          <w:ilvl w:val="0"/>
          <w:numId w:val="36"/>
        </w:numPr>
        <w:spacing w:after="160" w:line="259" w:lineRule="auto"/>
        <w:rPr>
          <w:rFonts w:ascii="Verdana" w:hAnsi="Verdana"/>
          <w:b/>
          <w:color w:val="002060"/>
          <w:sz w:val="30"/>
          <w:szCs w:val="30"/>
        </w:rPr>
      </w:pPr>
      <w:r>
        <w:rPr>
          <w:rFonts w:ascii="Verdana" w:eastAsia="Verdana" w:hAnsi="Verdana" w:cs="Verdana"/>
          <w:b/>
          <w:bCs/>
          <w:color w:val="002060"/>
          <w:sz w:val="30"/>
          <w:szCs w:val="30"/>
          <w:bdr w:val="nil"/>
          <w:lang w:val="cy-GB"/>
        </w:rPr>
        <w:lastRenderedPageBreak/>
        <w:t>Greener Primary Care Wales FAQs</w:t>
      </w:r>
    </w:p>
    <w:p w14:paraId="10FC037A" w14:textId="77777777" w:rsidR="00681E64" w:rsidRDefault="00375351" w:rsidP="00681E64">
      <w:pPr>
        <w:spacing w:after="160" w:line="259" w:lineRule="auto"/>
        <w:rPr>
          <w:rFonts w:ascii="Verdana" w:hAnsi="Verdana"/>
          <w:b/>
        </w:rPr>
      </w:pPr>
      <w:r w:rsidRPr="004A681F">
        <w:rPr>
          <w:noProof/>
          <w:color w:val="002060"/>
          <w:sz w:val="30"/>
          <w:szCs w:val="30"/>
          <w:lang w:eastAsia="en-GB"/>
        </w:rPr>
        <mc:AlternateContent>
          <mc:Choice Requires="wps">
            <w:drawing>
              <wp:anchor distT="45720" distB="45720" distL="114300" distR="114300" simplePos="0" relativeHeight="251670528" behindDoc="0" locked="0" layoutInCell="1" allowOverlap="1" wp14:anchorId="291E78E9" wp14:editId="5D6BF3CD">
                <wp:simplePos x="0" y="0"/>
                <wp:positionH relativeFrom="column">
                  <wp:posOffset>2090616</wp:posOffset>
                </wp:positionH>
                <wp:positionV relativeFrom="paragraph">
                  <wp:posOffset>160606</wp:posOffset>
                </wp:positionV>
                <wp:extent cx="3524250" cy="2279650"/>
                <wp:effectExtent l="0" t="0" r="1905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279650"/>
                        </a:xfrm>
                        <a:prstGeom prst="rect">
                          <a:avLst/>
                        </a:prstGeom>
                        <a:solidFill>
                          <a:srgbClr val="FFFFFF"/>
                        </a:solidFill>
                        <a:ln w="9525">
                          <a:solidFill>
                            <a:schemeClr val="bg1"/>
                          </a:solidFill>
                          <a:miter lim="800000"/>
                          <a:headEnd/>
                          <a:tailEnd/>
                        </a:ln>
                      </wps:spPr>
                      <wps:txbx>
                        <w:txbxContent>
                          <w:p w14:paraId="714ED653" w14:textId="77777777" w:rsidR="002F7132" w:rsidRDefault="002F7132" w:rsidP="002F7132">
                            <w:pPr>
                              <w:rPr>
                                <w:rFonts w:ascii="Verdana" w:hAnsi="Verdana"/>
                              </w:rPr>
                            </w:pPr>
                            <w:r w:rsidRPr="00DE2326">
                              <w:rPr>
                                <w:rFonts w:ascii="Verdana" w:hAnsi="Verdana"/>
                              </w:rPr>
                              <w:t xml:space="preserve">The </w:t>
                            </w:r>
                            <w:r w:rsidRPr="00DE2326">
                              <w:rPr>
                                <w:rFonts w:ascii="Verdana" w:hAnsi="Verdana"/>
                                <w:i/>
                              </w:rPr>
                              <w:t>‘Frequently asked questions’</w:t>
                            </w:r>
                            <w:r w:rsidRPr="00DE2326">
                              <w:rPr>
                                <w:rFonts w:ascii="Verdana" w:hAnsi="Verdana"/>
                              </w:rPr>
                              <w:t xml:space="preserve"> (FAQ) resource was updated in 202</w:t>
                            </w:r>
                            <w:r>
                              <w:rPr>
                                <w:rFonts w:ascii="Verdana" w:hAnsi="Verdana"/>
                              </w:rPr>
                              <w:t>4</w:t>
                            </w:r>
                            <w:r w:rsidRPr="00DE2326">
                              <w:rPr>
                                <w:rFonts w:ascii="Verdana" w:hAnsi="Verdana"/>
                              </w:rPr>
                              <w:t xml:space="preserve"> to provide answers and support to new teams registering for the first time in 202</w:t>
                            </w:r>
                            <w:r>
                              <w:rPr>
                                <w:rFonts w:ascii="Verdana" w:hAnsi="Verdana"/>
                              </w:rPr>
                              <w:t>4</w:t>
                            </w:r>
                            <w:r w:rsidRPr="00DE2326">
                              <w:rPr>
                                <w:rFonts w:ascii="Verdana" w:hAnsi="Verdana"/>
                              </w:rPr>
                              <w:t xml:space="preserve">, as well as returning teams from </w:t>
                            </w:r>
                            <w:r>
                              <w:rPr>
                                <w:rFonts w:ascii="Verdana" w:hAnsi="Verdana"/>
                              </w:rPr>
                              <w:t xml:space="preserve">Years 1 (2022) and 2 (2023) of the Scheme. </w:t>
                            </w:r>
                          </w:p>
                          <w:p w14:paraId="7881273C" w14:textId="77777777" w:rsidR="002F7132" w:rsidRDefault="002F7132" w:rsidP="002F7132">
                            <w:pPr>
                              <w:rPr>
                                <w:rFonts w:ascii="Verdana" w:hAnsi="Verdana"/>
                              </w:rPr>
                            </w:pPr>
                          </w:p>
                          <w:p w14:paraId="0DCB1705" w14:textId="77777777" w:rsidR="002F7132" w:rsidRPr="00DE2326" w:rsidRDefault="002F7132" w:rsidP="002F7132">
                            <w:pPr>
                              <w:rPr>
                                <w:rFonts w:ascii="Verdana" w:hAnsi="Verdana"/>
                              </w:rPr>
                            </w:pPr>
                            <w:bookmarkStart w:id="7" w:name="_Hlk158381895"/>
                            <w:bookmarkStart w:id="8" w:name="_Hlk158381896"/>
                            <w:r>
                              <w:rPr>
                                <w:rFonts w:ascii="Verdana" w:hAnsi="Verdana"/>
                              </w:rPr>
                              <w:t xml:space="preserve">To access the resource click </w:t>
                            </w:r>
                            <w:hyperlink r:id="rId32" w:history="1">
                              <w:r w:rsidRPr="00C43D90">
                                <w:rPr>
                                  <w:rStyle w:val="Hyperlink"/>
                                  <w:rFonts w:ascii="Verdana" w:hAnsi="Verdana"/>
                                </w:rPr>
                                <w:t>here.</w:t>
                              </w:r>
                            </w:hyperlink>
                            <w:bookmarkEnd w:id="7"/>
                            <w:bookmarkEnd w:id="8"/>
                          </w:p>
                          <w:p w14:paraId="05BCC9D8" w14:textId="77777777" w:rsidR="00681E64" w:rsidRPr="00DE2326" w:rsidRDefault="00681E64" w:rsidP="00681E64">
                            <w:pPr>
                              <w:rPr>
                                <w:rFonts w:ascii="Verdana" w:hAnsi="Verdan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91E78E9" id="_x0000_s1033" type="#_x0000_t202" style="position:absolute;margin-left:164.6pt;margin-top:12.65pt;width:277.5pt;height:17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" strokecolor="white [3212]">
                <v:textbox>
                  <w:txbxContent>
                    <w:p w14:paraId="714ED653" w14:textId="77777777" w:rsidR="002F7132" w:rsidRDefault="002F7132" w:rsidP="002F7132">
                      <w:pPr>
                        <w:rPr>
                          <w:rFonts w:ascii="Verdana" w:hAnsi="Verdana"/>
                        </w:rPr>
                      </w:pPr>
                      <w:r w:rsidRPr="00DE2326">
                        <w:rPr>
                          <w:rFonts w:ascii="Verdana" w:hAnsi="Verdana"/>
                        </w:rPr>
                        <w:t xml:space="preserve">The </w:t>
                      </w:r>
                      <w:r w:rsidRPr="00DE2326">
                        <w:rPr>
                          <w:rFonts w:ascii="Verdana" w:hAnsi="Verdana"/>
                          <w:i/>
                        </w:rPr>
                        <w:t>‘Frequently asked questions’</w:t>
                      </w:r>
                      <w:r w:rsidRPr="00DE2326">
                        <w:rPr>
                          <w:rFonts w:ascii="Verdana" w:hAnsi="Verdana"/>
                        </w:rPr>
                        <w:t xml:space="preserve"> (FAQ) resource was updated in 202</w:t>
                      </w:r>
                      <w:r>
                        <w:rPr>
                          <w:rFonts w:ascii="Verdana" w:hAnsi="Verdana"/>
                        </w:rPr>
                        <w:t>4</w:t>
                      </w:r>
                      <w:r w:rsidRPr="00DE2326">
                        <w:rPr>
                          <w:rFonts w:ascii="Verdana" w:hAnsi="Verdana"/>
                        </w:rPr>
                        <w:t xml:space="preserve"> to provide answers and support to new teams registering for the first time in 202</w:t>
                      </w:r>
                      <w:r>
                        <w:rPr>
                          <w:rFonts w:ascii="Verdana" w:hAnsi="Verdana"/>
                        </w:rPr>
                        <w:t>4</w:t>
                      </w:r>
                      <w:r w:rsidRPr="00DE2326">
                        <w:rPr>
                          <w:rFonts w:ascii="Verdana" w:hAnsi="Verdana"/>
                        </w:rPr>
                        <w:t xml:space="preserve">, as well as returning teams from </w:t>
                      </w:r>
                      <w:r>
                        <w:rPr>
                          <w:rFonts w:ascii="Verdana" w:hAnsi="Verdana"/>
                        </w:rPr>
                        <w:t xml:space="preserve">Years 1 (2022) and 2 (2023) of the Scheme. </w:t>
                      </w:r>
                    </w:p>
                    <w:p w14:paraId="7881273C" w14:textId="77777777" w:rsidR="002F7132" w:rsidRDefault="002F7132" w:rsidP="002F7132">
                      <w:pPr>
                        <w:rPr>
                          <w:rFonts w:ascii="Verdana" w:hAnsi="Verdana"/>
                        </w:rPr>
                      </w:pPr>
                    </w:p>
                    <w:p w14:paraId="0DCB1705" w14:textId="77777777" w:rsidR="002F7132" w:rsidRPr="00DE2326" w:rsidRDefault="002F7132" w:rsidP="002F7132">
                      <w:pPr>
                        <w:rPr>
                          <w:rFonts w:ascii="Verdana" w:hAnsi="Verdana"/>
                        </w:rPr>
                      </w:pPr>
                      <w:bookmarkStart w:id="9" w:name="_Hlk158381895"/>
                      <w:bookmarkStart w:id="10" w:name="_Hlk158381896"/>
                      <w:r>
                        <w:rPr>
                          <w:rFonts w:ascii="Verdana" w:hAnsi="Verdana"/>
                        </w:rPr>
                        <w:t xml:space="preserve">To access the resource click </w:t>
                      </w:r>
                      <w:hyperlink r:id="rId33" w:history="1">
                        <w:r w:rsidRPr="00C43D90">
                          <w:rPr>
                            <w:rStyle w:val="Hyperlink"/>
                            <w:rFonts w:ascii="Verdana" w:hAnsi="Verdana"/>
                          </w:rPr>
                          <w:t>here.</w:t>
                        </w:r>
                      </w:hyperlink>
                      <w:bookmarkEnd w:id="9"/>
                      <w:bookmarkEnd w:id="10"/>
                    </w:p>
                    <w:p w14:paraId="05BCC9D8" w14:textId="77777777" w:rsidR="00681E64" w:rsidRPr="00DE2326" w:rsidRDefault="00681E64" w:rsidP="00681E64">
                      <w:pPr>
                        <w:rPr>
                          <w:rFonts w:ascii="Verdana" w:hAnsi="Verdana"/>
                        </w:rPr>
                      </w:pPr>
                    </w:p>
                  </w:txbxContent>
                </v:textbox>
                <w10:wrap type="square"/>
              </v:shape>
            </w:pict>
          </mc:Fallback>
        </mc:AlternateContent>
      </w:r>
      <w:r>
        <w:rPr>
          <w:rFonts w:ascii="Verdana" w:hAnsi="Verdana"/>
          <w:b/>
          <w:noProof/>
          <w:color w:val="002060"/>
          <w:sz w:val="30"/>
          <w:szCs w:val="30"/>
          <w:lang w:eastAsia="en-GB"/>
        </w:rPr>
        <w:drawing>
          <wp:anchor distT="0" distB="0" distL="114300" distR="114300" simplePos="0" relativeHeight="251683840" behindDoc="1" locked="0" layoutInCell="1" allowOverlap="1" wp14:anchorId="5F4CF2CA" wp14:editId="260B215A">
            <wp:simplePos x="0" y="0"/>
            <wp:positionH relativeFrom="margin">
              <wp:align>left</wp:align>
            </wp:positionH>
            <wp:positionV relativeFrom="paragraph">
              <wp:posOffset>86995</wp:posOffset>
            </wp:positionV>
            <wp:extent cx="1847850" cy="25394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79785"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848766" cy="2540755"/>
                    </a:xfrm>
                    <a:prstGeom prst="rect">
                      <a:avLst/>
                    </a:prstGeom>
                    <a:noFill/>
                  </pic:spPr>
                </pic:pic>
              </a:graphicData>
            </a:graphic>
            <wp14:sizeRelH relativeFrom="margin">
              <wp14:pctWidth>0</wp14:pctWidth>
            </wp14:sizeRelH>
            <wp14:sizeRelV relativeFrom="margin">
              <wp14:pctHeight>0</wp14:pctHeight>
            </wp14:sizeRelV>
          </wp:anchor>
        </w:drawing>
      </w:r>
    </w:p>
    <w:p w14:paraId="2F1E1233" w14:textId="77777777" w:rsidR="00681E64" w:rsidRDefault="00681E64" w:rsidP="00681E64">
      <w:pPr>
        <w:spacing w:after="160" w:line="259" w:lineRule="auto"/>
        <w:rPr>
          <w:rFonts w:ascii="Verdana" w:hAnsi="Verdana"/>
          <w:b/>
        </w:rPr>
      </w:pPr>
    </w:p>
    <w:p w14:paraId="2FACEED1" w14:textId="77777777" w:rsidR="00681E64" w:rsidRDefault="00681E64" w:rsidP="00681E64">
      <w:pPr>
        <w:spacing w:after="160" w:line="259" w:lineRule="auto"/>
        <w:rPr>
          <w:rFonts w:ascii="Verdana" w:hAnsi="Verdana"/>
          <w:b/>
        </w:rPr>
      </w:pPr>
    </w:p>
    <w:p w14:paraId="18529BEC" w14:textId="77777777" w:rsidR="00681E64" w:rsidRDefault="00681E64" w:rsidP="00681E64">
      <w:pPr>
        <w:pStyle w:val="ListParagraph"/>
        <w:spacing w:after="160" w:line="259" w:lineRule="auto"/>
        <w:rPr>
          <w:rFonts w:ascii="Verdana" w:hAnsi="Verdana"/>
          <w:b/>
          <w:color w:val="002060"/>
          <w:sz w:val="30"/>
          <w:szCs w:val="30"/>
        </w:rPr>
      </w:pPr>
    </w:p>
    <w:p w14:paraId="343477F7" w14:textId="77777777" w:rsidR="00681E64" w:rsidRDefault="00681E64" w:rsidP="00681E64">
      <w:pPr>
        <w:pStyle w:val="ListParagraph"/>
        <w:spacing w:after="160" w:line="259" w:lineRule="auto"/>
        <w:rPr>
          <w:rFonts w:ascii="Verdana" w:hAnsi="Verdana"/>
          <w:b/>
          <w:color w:val="002060"/>
          <w:sz w:val="30"/>
          <w:szCs w:val="30"/>
        </w:rPr>
      </w:pPr>
    </w:p>
    <w:p w14:paraId="5BEB004B" w14:textId="77777777" w:rsidR="00681E64" w:rsidRDefault="00681E64" w:rsidP="00681E64">
      <w:pPr>
        <w:pStyle w:val="ListParagraph"/>
        <w:spacing w:after="160" w:line="259" w:lineRule="auto"/>
        <w:rPr>
          <w:rFonts w:ascii="Verdana" w:hAnsi="Verdana"/>
          <w:b/>
          <w:color w:val="002060"/>
          <w:sz w:val="30"/>
          <w:szCs w:val="30"/>
        </w:rPr>
      </w:pPr>
    </w:p>
    <w:p w14:paraId="6177149C" w14:textId="77777777" w:rsidR="00681E64" w:rsidRDefault="00681E64" w:rsidP="00681E64">
      <w:pPr>
        <w:pStyle w:val="ListParagraph"/>
        <w:spacing w:after="160" w:line="259" w:lineRule="auto"/>
        <w:rPr>
          <w:rFonts w:ascii="Verdana" w:hAnsi="Verdana"/>
          <w:b/>
          <w:color w:val="002060"/>
          <w:sz w:val="30"/>
          <w:szCs w:val="30"/>
        </w:rPr>
      </w:pPr>
    </w:p>
    <w:p w14:paraId="305E9CEF" w14:textId="77777777" w:rsidR="00681E64" w:rsidRDefault="00375351" w:rsidP="00681E64">
      <w:pPr>
        <w:rPr>
          <w:rFonts w:ascii="Verdana" w:hAnsi="Verdana"/>
          <w:b/>
          <w:color w:val="002060"/>
          <w:sz w:val="30"/>
          <w:szCs w:val="30"/>
        </w:rPr>
      </w:pPr>
      <w:r>
        <w:rPr>
          <w:rFonts w:ascii="Verdana" w:hAnsi="Verdana"/>
          <w:b/>
          <w:color w:val="002060"/>
          <w:sz w:val="30"/>
          <w:szCs w:val="30"/>
        </w:rPr>
        <w:br/>
      </w:r>
    </w:p>
    <w:p w14:paraId="38B744C2" w14:textId="77777777" w:rsidR="00681E64" w:rsidRDefault="00681E64" w:rsidP="00681E64">
      <w:pPr>
        <w:rPr>
          <w:rFonts w:ascii="Verdana" w:hAnsi="Verdana"/>
          <w:b/>
          <w:color w:val="002060"/>
          <w:sz w:val="30"/>
          <w:szCs w:val="30"/>
        </w:rPr>
      </w:pPr>
    </w:p>
    <w:p w14:paraId="69D58856" w14:textId="77777777" w:rsidR="00681E64" w:rsidRDefault="00681E64" w:rsidP="00681E64">
      <w:pPr>
        <w:rPr>
          <w:rFonts w:ascii="Verdana" w:hAnsi="Verdana"/>
          <w:b/>
          <w:color w:val="002060"/>
          <w:sz w:val="30"/>
          <w:szCs w:val="30"/>
        </w:rPr>
      </w:pPr>
    </w:p>
    <w:p w14:paraId="06AE6D1C" w14:textId="77777777" w:rsidR="006B7F50" w:rsidRDefault="006B7F50" w:rsidP="00681E64">
      <w:pPr>
        <w:rPr>
          <w:rFonts w:ascii="Verdana" w:hAnsi="Verdana"/>
          <w:b/>
          <w:color w:val="002060"/>
          <w:sz w:val="30"/>
          <w:szCs w:val="30"/>
        </w:rPr>
      </w:pPr>
    </w:p>
    <w:p w14:paraId="3FDC3E7B" w14:textId="77777777" w:rsidR="00681E64" w:rsidRPr="00681E64" w:rsidRDefault="00681E64" w:rsidP="00681E64">
      <w:pPr>
        <w:rPr>
          <w:rFonts w:ascii="Verdana" w:hAnsi="Verdana"/>
          <w:b/>
          <w:color w:val="002060"/>
          <w:sz w:val="30"/>
          <w:szCs w:val="30"/>
        </w:rPr>
      </w:pPr>
    </w:p>
    <w:p w14:paraId="7F55DC75" w14:textId="3CAAE443" w:rsidR="00681E64" w:rsidRPr="002F7132" w:rsidRDefault="002F7132" w:rsidP="002F7132">
      <w:pPr>
        <w:pStyle w:val="ListParagraph"/>
        <w:numPr>
          <w:ilvl w:val="0"/>
          <w:numId w:val="36"/>
        </w:numPr>
        <w:spacing w:after="160" w:line="259" w:lineRule="auto"/>
        <w:rPr>
          <w:rFonts w:ascii="Verdana" w:hAnsi="Verdana"/>
          <w:b/>
          <w:color w:val="002060"/>
          <w:sz w:val="30"/>
          <w:szCs w:val="30"/>
        </w:rPr>
      </w:pPr>
      <w:r w:rsidRPr="002F7132">
        <w:rPr>
          <w:rFonts w:ascii="Verdana" w:hAnsi="Verdana"/>
          <w:b/>
          <w:color w:val="002060"/>
          <w:sz w:val="30"/>
          <w:szCs w:val="30"/>
        </w:rPr>
        <w:t>Slides used at 2024 relaunch webinar</w:t>
      </w:r>
    </w:p>
    <w:p w14:paraId="1BF7644D" w14:textId="77777777" w:rsidR="00681E64" w:rsidRDefault="00375351" w:rsidP="00681E64">
      <w:pPr>
        <w:rPr>
          <w:rFonts w:ascii="Verdana" w:hAnsi="Verdana"/>
          <w:b/>
        </w:rPr>
      </w:pPr>
      <w:r w:rsidRPr="004A681F">
        <w:rPr>
          <w:noProof/>
          <w:color w:val="002060"/>
          <w:sz w:val="30"/>
          <w:szCs w:val="30"/>
          <w:lang w:eastAsia="en-GB"/>
        </w:rPr>
        <mc:AlternateContent>
          <mc:Choice Requires="wps">
            <w:drawing>
              <wp:anchor distT="45720" distB="45720" distL="114300" distR="114300" simplePos="0" relativeHeight="251680768" behindDoc="0" locked="0" layoutInCell="1" allowOverlap="1" wp14:anchorId="140B37BD" wp14:editId="0D66106D">
                <wp:simplePos x="0" y="0"/>
                <wp:positionH relativeFrom="column">
                  <wp:posOffset>2571750</wp:posOffset>
                </wp:positionH>
                <wp:positionV relativeFrom="paragraph">
                  <wp:posOffset>126365</wp:posOffset>
                </wp:positionV>
                <wp:extent cx="4043045" cy="1600200"/>
                <wp:effectExtent l="0" t="0" r="1460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045" cy="1600200"/>
                        </a:xfrm>
                        <a:prstGeom prst="rect">
                          <a:avLst/>
                        </a:prstGeom>
                        <a:solidFill>
                          <a:srgbClr val="FFFFFF"/>
                        </a:solidFill>
                        <a:ln w="9525">
                          <a:solidFill>
                            <a:schemeClr val="bg1"/>
                          </a:solidFill>
                          <a:miter lim="800000"/>
                          <a:headEnd/>
                          <a:tailEnd/>
                        </a:ln>
                      </wps:spPr>
                      <wps:txbx>
                        <w:txbxContent>
                          <w:p w14:paraId="439FE836" w14:textId="77777777" w:rsidR="002F7132" w:rsidRDefault="002F7132" w:rsidP="002F7132">
                            <w:pPr>
                              <w:rPr>
                                <w:rFonts w:ascii="Verdana" w:hAnsi="Verdana"/>
                                <w:b/>
                              </w:rPr>
                            </w:pPr>
                            <w:r w:rsidRPr="00182DD3">
                              <w:rPr>
                                <w:rFonts w:ascii="Verdana" w:hAnsi="Verdana"/>
                              </w:rPr>
                              <w:t>A copy of the slides that were used at the 202</w:t>
                            </w:r>
                            <w:r>
                              <w:rPr>
                                <w:rFonts w:ascii="Verdana" w:hAnsi="Verdana"/>
                              </w:rPr>
                              <w:t>4</w:t>
                            </w:r>
                            <w:r w:rsidRPr="00182DD3">
                              <w:rPr>
                                <w:rFonts w:ascii="Verdana" w:hAnsi="Verdana"/>
                              </w:rPr>
                              <w:t xml:space="preserve"> relaunch webinar of the Greener Primary Care Wales Framework and Award Scheme.</w:t>
                            </w:r>
                            <w:r w:rsidRPr="00526824">
                              <w:rPr>
                                <w:rFonts w:ascii="Verdana" w:hAnsi="Verdana"/>
                                <w:b/>
                              </w:rPr>
                              <w:t xml:space="preserve"> </w:t>
                            </w:r>
                          </w:p>
                          <w:p w14:paraId="506D39AC" w14:textId="77777777" w:rsidR="002F7132" w:rsidRDefault="002F7132" w:rsidP="002F7132">
                            <w:pPr>
                              <w:rPr>
                                <w:rFonts w:ascii="Verdana" w:hAnsi="Verdana"/>
                                <w:b/>
                              </w:rPr>
                            </w:pPr>
                          </w:p>
                          <w:p w14:paraId="689C3196" w14:textId="493FF778" w:rsidR="002F7132" w:rsidRPr="00DE2326" w:rsidRDefault="002F7132" w:rsidP="002F7132">
                            <w:pPr>
                              <w:rPr>
                                <w:rFonts w:ascii="Verdana" w:hAnsi="Verdana"/>
                              </w:rPr>
                            </w:pPr>
                            <w:r>
                              <w:rPr>
                                <w:rFonts w:ascii="Verdana" w:hAnsi="Verdana"/>
                              </w:rPr>
                              <w:object w:dxaOrig="1508" w:dyaOrig="984" w14:anchorId="45E6F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45pt;height:46.5pt" o:oleicon="t">
                                  <v:imagedata r:id="rId35" o:title=""/>
                                </v:shape>
                                <o:OLEObject Type="Embed" ProgID="Package" ShapeID="_x0000_i1026" DrawAspect="Icon" ObjectID="_1781078179" r:id="rId36"/>
                              </w:object>
                            </w:r>
                          </w:p>
                          <w:p w14:paraId="0361B757" w14:textId="494DBA0A" w:rsidR="00681E64" w:rsidRDefault="00375351" w:rsidP="00681E64">
                            <w:pPr>
                              <w:rPr>
                                <w:rFonts w:ascii="Verdana" w:hAnsi="Verdana"/>
                                <w:b/>
                              </w:rPr>
                            </w:pPr>
                            <w:r>
                              <w:rPr>
                                <w:rFonts w:ascii="Verdana" w:eastAsia="Verdana" w:hAnsi="Verdana" w:cs="Verdana"/>
                                <w:b/>
                                <w:bCs/>
                                <w:bdr w:val="nil"/>
                                <w:lang w:val="cy-GB"/>
                              </w:rPr>
                              <w:br/>
                            </w:r>
                          </w:p>
                          <w:p w14:paraId="56C33C0D" w14:textId="51226D02" w:rsidR="00681E64" w:rsidRPr="00DE2326" w:rsidRDefault="00681E64" w:rsidP="00681E64">
                            <w:pPr>
                              <w:rPr>
                                <w:rFonts w:ascii="Verdana" w:hAnsi="Verdan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40B37BD" id="_x0000_s1034" type="#_x0000_t202" style="position:absolute;margin-left:202.5pt;margin-top:9.95pt;width:318.35pt;height:12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" strokecolor="white [3212]">
                <v:textbox>
                  <w:txbxContent>
                    <w:p w14:paraId="439FE836" w14:textId="77777777" w:rsidR="002F7132" w:rsidRDefault="002F7132" w:rsidP="002F7132">
                      <w:pPr>
                        <w:rPr>
                          <w:rFonts w:ascii="Verdana" w:hAnsi="Verdana"/>
                          <w:b/>
                        </w:rPr>
                      </w:pPr>
                      <w:r w:rsidRPr="00182DD3">
                        <w:rPr>
                          <w:rFonts w:ascii="Verdana" w:hAnsi="Verdana"/>
                        </w:rPr>
                        <w:t>A copy of the slides that were used at the 202</w:t>
                      </w:r>
                      <w:r>
                        <w:rPr>
                          <w:rFonts w:ascii="Verdana" w:hAnsi="Verdana"/>
                        </w:rPr>
                        <w:t>4</w:t>
                      </w:r>
                      <w:r w:rsidRPr="00182DD3">
                        <w:rPr>
                          <w:rFonts w:ascii="Verdana" w:hAnsi="Verdana"/>
                        </w:rPr>
                        <w:t xml:space="preserve"> relaunch webinar of the Greener Primary Care Wales Framework and Award Scheme.</w:t>
                      </w:r>
                      <w:r w:rsidRPr="00526824">
                        <w:rPr>
                          <w:rFonts w:ascii="Verdana" w:hAnsi="Verdana"/>
                          <w:b/>
                        </w:rPr>
                        <w:t xml:space="preserve"> </w:t>
                      </w:r>
                    </w:p>
                    <w:p w14:paraId="506D39AC" w14:textId="77777777" w:rsidR="002F7132" w:rsidRDefault="002F7132" w:rsidP="002F7132">
                      <w:pPr>
                        <w:rPr>
                          <w:rFonts w:ascii="Verdana" w:hAnsi="Verdana"/>
                          <w:b/>
                        </w:rPr>
                      </w:pPr>
                    </w:p>
                    <w:p w14:paraId="689C3196" w14:textId="493FF778" w:rsidR="002F7132" w:rsidRPr="00DE2326" w:rsidRDefault="002F7132" w:rsidP="002F7132">
                      <w:pPr>
                        <w:rPr>
                          <w:rFonts w:ascii="Verdana" w:hAnsi="Verdana"/>
                        </w:rPr>
                      </w:pPr>
                      <w:r>
                        <w:rPr>
                          <w:rFonts w:ascii="Verdana" w:hAnsi="Verdana"/>
                        </w:rPr>
                        <w:object w:dxaOrig="1508" w:dyaOrig="984" w14:anchorId="45E6FB35">
                          <v:shape id="_x0000_i1026" type="#_x0000_t75" style="width:77.45pt;height:46.5pt" o:oleicon="t">
                            <v:imagedata r:id="rId35" o:title=""/>
                          </v:shape>
                          <o:OLEObject Type="Embed" ProgID="Package" ShapeID="_x0000_i1026" DrawAspect="Icon" ObjectID="_1781078179" r:id="rId37"/>
                        </w:object>
                      </w:r>
                    </w:p>
                    <w:p w14:paraId="0361B757" w14:textId="494DBA0A" w:rsidR="00681E64" w:rsidRDefault="00375351" w:rsidP="00681E64">
                      <w:pPr>
                        <w:rPr>
                          <w:rFonts w:ascii="Verdana" w:hAnsi="Verdana"/>
                          <w:b/>
                        </w:rPr>
                      </w:pPr>
                      <w:r>
                        <w:rPr>
                          <w:rFonts w:ascii="Verdana" w:eastAsia="Verdana" w:hAnsi="Verdana" w:cs="Verdana"/>
                          <w:b/>
                          <w:bCs/>
                          <w:bdr w:val="nil"/>
                          <w:lang w:val="cy-GB"/>
                        </w:rPr>
                        <w:br/>
                      </w:r>
                    </w:p>
                    <w:p w14:paraId="56C33C0D" w14:textId="51226D02" w:rsidR="00681E64" w:rsidRPr="00DE2326" w:rsidRDefault="00681E64" w:rsidP="00681E64">
                      <w:pPr>
                        <w:rPr>
                          <w:rFonts w:ascii="Verdana" w:hAnsi="Verdana"/>
                        </w:rPr>
                      </w:pPr>
                    </w:p>
                  </w:txbxContent>
                </v:textbox>
                <w10:wrap type="square"/>
              </v:shape>
            </w:pict>
          </mc:Fallback>
        </mc:AlternateContent>
      </w:r>
      <w:r>
        <w:rPr>
          <w:noProof/>
          <w:lang w:eastAsia="en-GB"/>
        </w:rPr>
        <w:drawing>
          <wp:anchor distT="0" distB="0" distL="114300" distR="114300" simplePos="0" relativeHeight="251684864" behindDoc="0" locked="0" layoutInCell="1" allowOverlap="1" wp14:anchorId="1F90D302" wp14:editId="11FBAA0D">
            <wp:simplePos x="0" y="0"/>
            <wp:positionH relativeFrom="margin">
              <wp:align>left</wp:align>
            </wp:positionH>
            <wp:positionV relativeFrom="paragraph">
              <wp:posOffset>99060</wp:posOffset>
            </wp:positionV>
            <wp:extent cx="2458769" cy="16954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89321" name=""/>
                    <pic:cNvPicPr/>
                  </pic:nvPicPr>
                  <pic:blipFill>
                    <a:blip r:embed="rId38" cstate="print">
                      <a:extLst>
                        <a:ext uri="{28A0092B-C50C-407E-A947-70E740481C1C}">
                          <a14:useLocalDpi xmlns:a14="http://schemas.microsoft.com/office/drawing/2010/main" val="0"/>
                        </a:ext>
                      </a:extLst>
                    </a:blip>
                    <a:srcRect l="31742" t="9750" r="12586" b="22002"/>
                    <a:stretch>
                      <a:fillRect/>
                    </a:stretch>
                  </pic:blipFill>
                  <pic:spPr bwMode="auto">
                    <a:xfrm>
                      <a:off x="0" y="0"/>
                      <a:ext cx="2458769"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F91BF" w14:textId="77777777" w:rsidR="00681E64" w:rsidRDefault="00681E64" w:rsidP="00681E64">
      <w:pPr>
        <w:rPr>
          <w:rFonts w:ascii="Verdana" w:hAnsi="Verdana"/>
          <w:b/>
        </w:rPr>
      </w:pPr>
    </w:p>
    <w:p w14:paraId="421739EF" w14:textId="77777777" w:rsidR="00681E64" w:rsidRDefault="00681E64" w:rsidP="00681E64">
      <w:pPr>
        <w:rPr>
          <w:rFonts w:ascii="Verdana" w:hAnsi="Verdana"/>
          <w:b/>
        </w:rPr>
      </w:pPr>
    </w:p>
    <w:p w14:paraId="10164EE2" w14:textId="77777777" w:rsidR="00681E64" w:rsidRDefault="00681E64" w:rsidP="00681E64">
      <w:pPr>
        <w:rPr>
          <w:rFonts w:ascii="Verdana" w:hAnsi="Verdana"/>
          <w:b/>
        </w:rPr>
      </w:pPr>
    </w:p>
    <w:p w14:paraId="42DCEB66" w14:textId="77777777" w:rsidR="00681E64" w:rsidRDefault="00681E64" w:rsidP="00681E64">
      <w:pPr>
        <w:rPr>
          <w:rFonts w:ascii="Verdana" w:hAnsi="Verdana"/>
          <w:b/>
        </w:rPr>
      </w:pPr>
    </w:p>
    <w:p w14:paraId="303F83D8" w14:textId="77777777" w:rsidR="00681E64" w:rsidRDefault="00681E64" w:rsidP="00681E64">
      <w:pPr>
        <w:rPr>
          <w:rFonts w:ascii="Verdana" w:hAnsi="Verdana"/>
          <w:b/>
        </w:rPr>
      </w:pPr>
    </w:p>
    <w:p w14:paraId="0FB1BC81" w14:textId="77777777" w:rsidR="00681E64" w:rsidRDefault="00681E64" w:rsidP="00681E64">
      <w:pPr>
        <w:rPr>
          <w:rFonts w:ascii="Verdana" w:hAnsi="Verdana"/>
          <w:b/>
        </w:rPr>
      </w:pPr>
    </w:p>
    <w:p w14:paraId="30995BD5" w14:textId="77777777" w:rsidR="00681E64" w:rsidRDefault="00681E64" w:rsidP="00681E64">
      <w:pPr>
        <w:rPr>
          <w:rFonts w:ascii="Verdana" w:hAnsi="Verdana"/>
          <w:b/>
        </w:rPr>
      </w:pPr>
    </w:p>
    <w:p w14:paraId="0664D259" w14:textId="77777777" w:rsidR="00681E64" w:rsidRDefault="00681E64" w:rsidP="00681E64">
      <w:pPr>
        <w:rPr>
          <w:rFonts w:ascii="Verdana" w:hAnsi="Verdana"/>
          <w:b/>
        </w:rPr>
      </w:pPr>
    </w:p>
    <w:p w14:paraId="64E65D3F" w14:textId="77777777" w:rsidR="00681E64" w:rsidRDefault="00681E64" w:rsidP="00681E64">
      <w:pPr>
        <w:rPr>
          <w:rFonts w:ascii="Verdana" w:hAnsi="Verdana"/>
          <w:b/>
        </w:rPr>
      </w:pPr>
    </w:p>
    <w:p w14:paraId="74942D93" w14:textId="77777777" w:rsidR="00681E64" w:rsidRDefault="00681E64" w:rsidP="00681E64">
      <w:pPr>
        <w:rPr>
          <w:rFonts w:ascii="Verdana" w:hAnsi="Verdana"/>
          <w:b/>
        </w:rPr>
      </w:pPr>
    </w:p>
    <w:p w14:paraId="73A54B9F" w14:textId="76E20FC7" w:rsidR="00681E64" w:rsidRDefault="00375351" w:rsidP="002F7132">
      <w:pPr>
        <w:pStyle w:val="ListParagraph"/>
        <w:numPr>
          <w:ilvl w:val="0"/>
          <w:numId w:val="36"/>
        </w:numPr>
        <w:spacing w:after="160" w:line="259" w:lineRule="auto"/>
        <w:rPr>
          <w:rFonts w:ascii="Verdana" w:hAnsi="Verdana"/>
          <w:b/>
          <w:color w:val="002060"/>
          <w:sz w:val="30"/>
          <w:szCs w:val="30"/>
        </w:rPr>
      </w:pPr>
      <w:r w:rsidRPr="004A681F">
        <w:rPr>
          <w:noProof/>
          <w:color w:val="002060"/>
          <w:sz w:val="30"/>
          <w:szCs w:val="30"/>
          <w:lang w:eastAsia="en-GB"/>
        </w:rPr>
        <mc:AlternateContent>
          <mc:Choice Requires="wps">
            <w:drawing>
              <wp:anchor distT="45720" distB="45720" distL="114300" distR="114300" simplePos="0" relativeHeight="251678720" behindDoc="0" locked="0" layoutInCell="1" allowOverlap="1" wp14:anchorId="7EB782A5" wp14:editId="611BF08C">
                <wp:simplePos x="0" y="0"/>
                <wp:positionH relativeFrom="column">
                  <wp:posOffset>2647950</wp:posOffset>
                </wp:positionH>
                <wp:positionV relativeFrom="paragraph">
                  <wp:posOffset>292100</wp:posOffset>
                </wp:positionV>
                <wp:extent cx="3787140" cy="1701800"/>
                <wp:effectExtent l="0" t="0" r="2286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1701800"/>
                        </a:xfrm>
                        <a:prstGeom prst="rect">
                          <a:avLst/>
                        </a:prstGeom>
                        <a:solidFill>
                          <a:srgbClr val="FFFFFF"/>
                        </a:solidFill>
                        <a:ln w="9525">
                          <a:solidFill>
                            <a:schemeClr val="bg1"/>
                          </a:solidFill>
                          <a:miter lim="800000"/>
                          <a:headEnd/>
                          <a:tailEnd/>
                        </a:ln>
                      </wps:spPr>
                      <wps:txbx>
                        <w:txbxContent>
                          <w:p w14:paraId="6FEAB6EB" w14:textId="77777777" w:rsidR="002F7132" w:rsidRPr="00DE2326" w:rsidRDefault="002F7132" w:rsidP="002F7132">
                            <w:pPr>
                              <w:rPr>
                                <w:rFonts w:ascii="Verdana" w:hAnsi="Verdana"/>
                              </w:rPr>
                            </w:pPr>
                            <w:r>
                              <w:rPr>
                                <w:rFonts w:ascii="Verdana" w:hAnsi="Verdana"/>
                              </w:rPr>
                              <w:t xml:space="preserve">A </w:t>
                            </w:r>
                            <w:hyperlink r:id="rId39" w:history="1">
                              <w:r w:rsidRPr="002B278F">
                                <w:rPr>
                                  <w:rStyle w:val="Hyperlink"/>
                                  <w:rFonts w:ascii="Verdana" w:hAnsi="Verdana"/>
                                </w:rPr>
                                <w:t>recording of the Greener Primary Care Wales 2024 relaunch webinar</w:t>
                              </w:r>
                            </w:hyperlink>
                            <w:r>
                              <w:rPr>
                                <w:rFonts w:ascii="Verdana" w:hAnsi="Verdana"/>
                              </w:rPr>
                              <w:t xml:space="preserve"> is available on the </w:t>
                            </w:r>
                            <w:hyperlink r:id="rId40" w:history="1">
                              <w:r w:rsidRPr="007E1541">
                                <w:rPr>
                                  <w:rStyle w:val="Hyperlink"/>
                                  <w:rFonts w:ascii="Verdana" w:hAnsi="Verdana"/>
                                </w:rPr>
                                <w:t>PC One website</w:t>
                              </w:r>
                            </w:hyperlink>
                            <w:r>
                              <w:rPr>
                                <w:rFonts w:ascii="Verdana" w:hAnsi="Verdana"/>
                              </w:rPr>
                              <w:t xml:space="preserve">, which includes presentations from the Welsh Government, Primary Care Division, and in practice examples from community pharmacy and general practice. The duration of the webinar is 1 hour 7 minutes. </w:t>
                            </w:r>
                          </w:p>
                          <w:p w14:paraId="2AC20292" w14:textId="663994FA" w:rsidR="00681E64" w:rsidRPr="00DE2326" w:rsidRDefault="00681E64" w:rsidP="00681E64">
                            <w:pPr>
                              <w:rPr>
                                <w:rFonts w:ascii="Verdana" w:hAnsi="Verdana"/>
                              </w:rPr>
                            </w:pPr>
                          </w:p>
                          <w:p w14:paraId="6FE956C1" w14:textId="77777777" w:rsidR="00681E64" w:rsidRPr="00DE2326" w:rsidRDefault="00681E64" w:rsidP="00681E64">
                            <w:pPr>
                              <w:rPr>
                                <w:rFonts w:ascii="Verdana" w:hAnsi="Verdan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EB782A5" id="_x0000_s1035" type="#_x0000_t202" style="position:absolute;left:0;text-align:left;margin-left:208.5pt;margin-top:23pt;width:298.2pt;height:13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" strokecolor="white [3212]">
                <v:textbox>
                  <w:txbxContent>
                    <w:p w14:paraId="6FEAB6EB" w14:textId="77777777" w:rsidR="002F7132" w:rsidRPr="00DE2326" w:rsidRDefault="002F7132" w:rsidP="002F7132">
                      <w:pPr>
                        <w:rPr>
                          <w:rFonts w:ascii="Verdana" w:hAnsi="Verdana"/>
                        </w:rPr>
                      </w:pPr>
                      <w:r>
                        <w:rPr>
                          <w:rFonts w:ascii="Verdana" w:hAnsi="Verdana"/>
                        </w:rPr>
                        <w:t xml:space="preserve">A </w:t>
                      </w:r>
                      <w:hyperlink r:id="rId41" w:history="1">
                        <w:r w:rsidRPr="002B278F">
                          <w:rPr>
                            <w:rStyle w:val="Hyperlink"/>
                            <w:rFonts w:ascii="Verdana" w:hAnsi="Verdana"/>
                          </w:rPr>
                          <w:t>recording of the Greener Primary Care Wales 2024 relaunch webinar</w:t>
                        </w:r>
                      </w:hyperlink>
                      <w:r>
                        <w:rPr>
                          <w:rFonts w:ascii="Verdana" w:hAnsi="Verdana"/>
                        </w:rPr>
                        <w:t xml:space="preserve"> is available on the </w:t>
                      </w:r>
                      <w:hyperlink r:id="rId42" w:history="1">
                        <w:r w:rsidRPr="007E1541">
                          <w:rPr>
                            <w:rStyle w:val="Hyperlink"/>
                            <w:rFonts w:ascii="Verdana" w:hAnsi="Verdana"/>
                          </w:rPr>
                          <w:t>PC One website</w:t>
                        </w:r>
                      </w:hyperlink>
                      <w:r>
                        <w:rPr>
                          <w:rFonts w:ascii="Verdana" w:hAnsi="Verdana"/>
                        </w:rPr>
                        <w:t xml:space="preserve">, which includes presentations from the Welsh Government, Primary Care Division, and in practice examples from community pharmacy and general practice. The duration of the webinar is 1 hour 7 minutes. </w:t>
                      </w:r>
                    </w:p>
                    <w:p w14:paraId="2AC20292" w14:textId="663994FA" w:rsidR="00681E64" w:rsidRPr="00DE2326" w:rsidRDefault="00681E64" w:rsidP="00681E64">
                      <w:pPr>
                        <w:rPr>
                          <w:rFonts w:ascii="Verdana" w:hAnsi="Verdana"/>
                        </w:rPr>
                      </w:pPr>
                    </w:p>
                    <w:p w14:paraId="6FE956C1" w14:textId="77777777" w:rsidR="00681E64" w:rsidRPr="00DE2326" w:rsidRDefault="00681E64" w:rsidP="00681E64">
                      <w:pPr>
                        <w:rPr>
                          <w:rFonts w:ascii="Verdana" w:hAnsi="Verdana"/>
                        </w:rPr>
                      </w:pPr>
                    </w:p>
                  </w:txbxContent>
                </v:textbox>
                <w10:wrap type="square"/>
              </v:shape>
            </w:pict>
          </mc:Fallback>
        </mc:AlternateContent>
      </w:r>
      <w:r>
        <w:rPr>
          <w:noProof/>
          <w:lang w:eastAsia="en-GB"/>
        </w:rPr>
        <w:drawing>
          <wp:anchor distT="0" distB="0" distL="114300" distR="114300" simplePos="0" relativeHeight="251685888" behindDoc="1" locked="0" layoutInCell="1" allowOverlap="1" wp14:anchorId="07E80766" wp14:editId="6B70940B">
            <wp:simplePos x="0" y="0"/>
            <wp:positionH relativeFrom="margin">
              <wp:align>left</wp:align>
            </wp:positionH>
            <wp:positionV relativeFrom="paragraph">
              <wp:posOffset>336550</wp:posOffset>
            </wp:positionV>
            <wp:extent cx="2512060" cy="1499870"/>
            <wp:effectExtent l="0" t="0" r="254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33930" name="Picture 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512060" cy="1499870"/>
                    </a:xfrm>
                    <a:prstGeom prst="rect">
                      <a:avLst/>
                    </a:prstGeom>
                    <a:noFill/>
                  </pic:spPr>
                </pic:pic>
              </a:graphicData>
            </a:graphic>
          </wp:anchor>
        </w:drawing>
      </w:r>
      <w:r>
        <w:rPr>
          <w:rFonts w:ascii="Verdana" w:eastAsia="Verdana" w:hAnsi="Verdana" w:cs="Verdana"/>
          <w:b/>
          <w:bCs/>
          <w:color w:val="002060"/>
          <w:sz w:val="30"/>
          <w:szCs w:val="30"/>
          <w:bdr w:val="nil"/>
          <w:lang w:val="cy-GB"/>
        </w:rPr>
        <w:t>Reco</w:t>
      </w:r>
      <w:r w:rsidR="002F7132">
        <w:rPr>
          <w:rFonts w:ascii="Verdana" w:eastAsia="Verdana" w:hAnsi="Verdana" w:cs="Verdana"/>
          <w:b/>
          <w:bCs/>
          <w:color w:val="002060"/>
          <w:sz w:val="30"/>
          <w:szCs w:val="30"/>
          <w:bdr w:val="nil"/>
          <w:lang w:val="cy-GB"/>
        </w:rPr>
        <w:t>rding of</w:t>
      </w:r>
      <w:r>
        <w:rPr>
          <w:rFonts w:ascii="Verdana" w:eastAsia="Verdana" w:hAnsi="Verdana" w:cs="Verdana"/>
          <w:b/>
          <w:bCs/>
          <w:color w:val="002060"/>
          <w:sz w:val="30"/>
          <w:szCs w:val="30"/>
          <w:bdr w:val="nil"/>
          <w:lang w:val="cy-GB"/>
        </w:rPr>
        <w:t xml:space="preserve"> 2024</w:t>
      </w:r>
      <w:r w:rsidR="002F7132">
        <w:rPr>
          <w:rFonts w:ascii="Verdana" w:eastAsia="Verdana" w:hAnsi="Verdana" w:cs="Verdana"/>
          <w:b/>
          <w:bCs/>
          <w:color w:val="002060"/>
          <w:sz w:val="30"/>
          <w:szCs w:val="30"/>
          <w:bdr w:val="nil"/>
          <w:lang w:val="cy-GB"/>
        </w:rPr>
        <w:t xml:space="preserve"> relaunch </w:t>
      </w:r>
    </w:p>
    <w:p w14:paraId="27531045" w14:textId="77777777" w:rsidR="00681E64" w:rsidRDefault="00681E64" w:rsidP="00681E64">
      <w:pPr>
        <w:spacing w:after="160" w:line="259" w:lineRule="auto"/>
        <w:rPr>
          <w:noProof/>
          <w:lang w:eastAsia="en-GB"/>
        </w:rPr>
      </w:pPr>
    </w:p>
    <w:p w14:paraId="38A3E422" w14:textId="77777777" w:rsidR="00681E64" w:rsidRDefault="00681E64" w:rsidP="00681E64">
      <w:pPr>
        <w:spacing w:after="160" w:line="259" w:lineRule="auto"/>
        <w:rPr>
          <w:noProof/>
          <w:lang w:eastAsia="en-GB"/>
        </w:rPr>
      </w:pPr>
    </w:p>
    <w:p w14:paraId="0273C79E" w14:textId="77777777" w:rsidR="00681E64" w:rsidRDefault="00681E64" w:rsidP="00681E64">
      <w:pPr>
        <w:spacing w:after="160" w:line="259" w:lineRule="auto"/>
        <w:rPr>
          <w:noProof/>
          <w:lang w:eastAsia="en-GB"/>
        </w:rPr>
      </w:pPr>
    </w:p>
    <w:p w14:paraId="2EBDB504" w14:textId="77777777" w:rsidR="00681E64" w:rsidRDefault="00681E64" w:rsidP="00681E64">
      <w:pPr>
        <w:spacing w:after="160" w:line="259" w:lineRule="auto"/>
        <w:rPr>
          <w:noProof/>
          <w:lang w:eastAsia="en-GB"/>
        </w:rPr>
      </w:pPr>
    </w:p>
    <w:p w14:paraId="3ED63246" w14:textId="77777777" w:rsidR="00681E64" w:rsidRDefault="00681E64" w:rsidP="00681E64">
      <w:pPr>
        <w:spacing w:after="160" w:line="259" w:lineRule="auto"/>
        <w:rPr>
          <w:noProof/>
          <w:lang w:eastAsia="en-GB"/>
        </w:rPr>
      </w:pPr>
    </w:p>
    <w:p w14:paraId="3A536D6A" w14:textId="77777777" w:rsidR="00681E64" w:rsidRDefault="00681E64" w:rsidP="00681E64">
      <w:pPr>
        <w:spacing w:after="160" w:line="259" w:lineRule="auto"/>
        <w:rPr>
          <w:rFonts w:ascii="Verdana" w:hAnsi="Verdana"/>
          <w:b/>
          <w:color w:val="002060"/>
          <w:sz w:val="30"/>
          <w:szCs w:val="30"/>
        </w:rPr>
      </w:pPr>
    </w:p>
    <w:p w14:paraId="4BD5C9A4" w14:textId="77777777" w:rsidR="00F734E8" w:rsidRPr="006D4912" w:rsidRDefault="00F734E8" w:rsidP="00681E64">
      <w:pPr>
        <w:spacing w:after="160" w:line="259" w:lineRule="auto"/>
        <w:rPr>
          <w:rFonts w:ascii="Verdana" w:hAnsi="Verdana"/>
          <w:b/>
          <w:color w:val="002060"/>
          <w:sz w:val="30"/>
          <w:szCs w:val="30"/>
        </w:rPr>
      </w:pPr>
    </w:p>
    <w:p w14:paraId="14ACA438" w14:textId="15051B1C" w:rsidR="00681E64" w:rsidRPr="002F7132" w:rsidRDefault="006B7F50" w:rsidP="002F7132">
      <w:pPr>
        <w:pStyle w:val="ListParagraph"/>
        <w:numPr>
          <w:ilvl w:val="0"/>
          <w:numId w:val="36"/>
        </w:numPr>
        <w:rPr>
          <w:rFonts w:ascii="Verdana" w:hAnsi="Verdana"/>
          <w:b/>
          <w:color w:val="002060"/>
          <w:sz w:val="30"/>
          <w:szCs w:val="30"/>
        </w:rPr>
      </w:pPr>
      <w:r>
        <w:rPr>
          <w:rFonts w:ascii="Verdana" w:eastAsia="Verdana" w:hAnsi="Verdana" w:cs="Verdana"/>
          <w:b/>
          <w:bCs/>
          <w:color w:val="002060"/>
          <w:sz w:val="30"/>
          <w:szCs w:val="30"/>
          <w:bdr w:val="nil"/>
          <w:lang w:val="cy-GB"/>
        </w:rPr>
        <w:lastRenderedPageBreak/>
        <w:t>Further information</w:t>
      </w:r>
    </w:p>
    <w:p w14:paraId="60C8874C" w14:textId="77777777" w:rsidR="002F7132" w:rsidRDefault="002F7132" w:rsidP="002F7132">
      <w:pPr>
        <w:ind w:left="426"/>
        <w:rPr>
          <w:rFonts w:ascii="Verdana" w:hAnsi="Verdana"/>
        </w:rPr>
      </w:pPr>
      <w:r>
        <w:rPr>
          <w:rFonts w:ascii="Verdana" w:hAnsi="Verdana"/>
          <w:color w:val="000000" w:themeColor="text1"/>
        </w:rPr>
        <w:t xml:space="preserve">Further information and access to the resources in Welsh can be found on the Greener Primary Care Wales pages of the </w:t>
      </w:r>
      <w:hyperlink r:id="rId44" w:history="1">
        <w:r w:rsidRPr="007E1541">
          <w:rPr>
            <w:rStyle w:val="Hyperlink"/>
            <w:rFonts w:ascii="Verdana" w:hAnsi="Verdana"/>
          </w:rPr>
          <w:t>P</w:t>
        </w:r>
        <w:r>
          <w:rPr>
            <w:rStyle w:val="Hyperlink"/>
            <w:rFonts w:ascii="Verdana" w:hAnsi="Verdana"/>
          </w:rPr>
          <w:t xml:space="preserve">rimary </w:t>
        </w:r>
        <w:r w:rsidRPr="007E1541">
          <w:rPr>
            <w:rStyle w:val="Hyperlink"/>
            <w:rFonts w:ascii="Verdana" w:hAnsi="Verdana"/>
          </w:rPr>
          <w:t>C</w:t>
        </w:r>
        <w:r>
          <w:rPr>
            <w:rStyle w:val="Hyperlink"/>
            <w:rFonts w:ascii="Verdana" w:hAnsi="Verdana"/>
          </w:rPr>
          <w:t>are</w:t>
        </w:r>
        <w:r w:rsidRPr="007E1541">
          <w:rPr>
            <w:rStyle w:val="Hyperlink"/>
            <w:rFonts w:ascii="Verdana" w:hAnsi="Verdana"/>
          </w:rPr>
          <w:t xml:space="preserve"> One website</w:t>
        </w:r>
      </w:hyperlink>
      <w:r>
        <w:rPr>
          <w:rFonts w:ascii="Verdana" w:hAnsi="Verdana"/>
        </w:rPr>
        <w:t xml:space="preserve">. </w:t>
      </w:r>
    </w:p>
    <w:p w14:paraId="3E24AA52" w14:textId="77777777" w:rsidR="00681E64" w:rsidRDefault="00681E64" w:rsidP="002F7132">
      <w:pPr>
        <w:rPr>
          <w:rFonts w:ascii="Verdana" w:hAnsi="Verdana"/>
        </w:rPr>
      </w:pPr>
    </w:p>
    <w:p w14:paraId="1FA6EB8D" w14:textId="77777777" w:rsidR="00681E64" w:rsidRDefault="00681E64" w:rsidP="00681E64">
      <w:pPr>
        <w:ind w:left="426"/>
        <w:rPr>
          <w:rFonts w:ascii="Verdana" w:hAnsi="Verdana"/>
        </w:rPr>
      </w:pPr>
    </w:p>
    <w:p w14:paraId="61A738F1" w14:textId="04838FC5" w:rsidR="00681E64" w:rsidRDefault="002F7132" w:rsidP="00681E64">
      <w:pPr>
        <w:ind w:left="426"/>
        <w:rPr>
          <w:rFonts w:ascii="Verdana" w:hAnsi="Verdana"/>
          <w:color w:val="000000" w:themeColor="text1"/>
        </w:rPr>
      </w:pPr>
      <w:r>
        <w:rPr>
          <w:rFonts w:ascii="Verdana" w:eastAsia="Verdana" w:hAnsi="Verdana" w:cs="Verdana"/>
          <w:color w:val="000000"/>
          <w:bdr w:val="nil"/>
          <w:lang w:val="cy-GB"/>
        </w:rPr>
        <w:t xml:space="preserve">Scan the OR code to get started       </w:t>
      </w:r>
      <w:r>
        <w:rPr>
          <w:rFonts w:ascii="Verdana" w:eastAsia="Verdana" w:hAnsi="Verdana" w:cs="Verdana"/>
          <w:b/>
          <w:bCs/>
          <w:color w:val="002060"/>
          <w:bdr w:val="nil"/>
          <w:lang w:val="cy-GB"/>
        </w:rPr>
        <w:t>Welsh</w:t>
      </w:r>
      <w:r w:rsidR="00375351">
        <w:rPr>
          <w:rFonts w:ascii="Verdana" w:eastAsia="Verdana" w:hAnsi="Verdana" w:cs="Verdana"/>
          <w:color w:val="000000"/>
          <w:bdr w:val="nil"/>
          <w:lang w:val="cy-GB"/>
        </w:rPr>
        <w:t xml:space="preserve">              </w:t>
      </w:r>
      <w:r w:rsidR="00375351">
        <w:rPr>
          <w:rFonts w:ascii="Verdana" w:eastAsia="Verdana" w:hAnsi="Verdana" w:cs="Verdana"/>
          <w:b/>
          <w:bCs/>
          <w:color w:val="002060"/>
          <w:bdr w:val="nil"/>
          <w:lang w:val="cy-GB"/>
        </w:rPr>
        <w:t xml:space="preserve"> </w:t>
      </w:r>
      <w:r>
        <w:rPr>
          <w:rFonts w:ascii="Verdana" w:eastAsia="Verdana" w:hAnsi="Verdana" w:cs="Verdana"/>
          <w:b/>
          <w:bCs/>
          <w:color w:val="002060"/>
          <w:bdr w:val="nil"/>
          <w:lang w:val="cy-GB"/>
        </w:rPr>
        <w:t xml:space="preserve">       English</w:t>
      </w:r>
    </w:p>
    <w:p w14:paraId="674062A5" w14:textId="77777777" w:rsidR="00681E64" w:rsidRDefault="00937030" w:rsidP="00681E64">
      <w:pPr>
        <w:ind w:left="426"/>
        <w:rPr>
          <w:rFonts w:ascii="Verdana" w:hAnsi="Verdana"/>
          <w:color w:val="000000" w:themeColor="text1"/>
        </w:rPr>
      </w:pPr>
      <w:r w:rsidRPr="004F4D01">
        <w:rPr>
          <w:rFonts w:cstheme="minorHAnsi"/>
          <w:noProof/>
          <w:sz w:val="22"/>
          <w:szCs w:val="22"/>
          <w:lang w:eastAsia="en-GB"/>
        </w:rPr>
        <w:drawing>
          <wp:anchor distT="0" distB="0" distL="114300" distR="114300" simplePos="0" relativeHeight="251681792" behindDoc="1" locked="0" layoutInCell="1" allowOverlap="1" wp14:anchorId="58EC487B" wp14:editId="7BA57278">
            <wp:simplePos x="0" y="0"/>
            <wp:positionH relativeFrom="column">
              <wp:posOffset>4495177</wp:posOffset>
            </wp:positionH>
            <wp:positionV relativeFrom="paragraph">
              <wp:posOffset>56515</wp:posOffset>
            </wp:positionV>
            <wp:extent cx="1085850" cy="1085850"/>
            <wp:effectExtent l="0" t="0" r="0" b="0"/>
            <wp:wrapNone/>
            <wp:docPr id="28" name="Picture 28" descr="C:\Users\Ho251603\AppData\Local\Microsoft\Windows\INetCache\Content.MSO\C3D47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74335" name="Picture 3" descr="C:\Users\Ho251603\AppData\Local\Microsoft\Windows\INetCache\Content.MSO\C3D476C4.t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D01">
        <w:rPr>
          <w:rFonts w:cstheme="minorHAnsi"/>
          <w:noProof/>
          <w:sz w:val="22"/>
          <w:szCs w:val="22"/>
          <w:lang w:eastAsia="en-GB"/>
        </w:rPr>
        <w:drawing>
          <wp:anchor distT="0" distB="0" distL="114300" distR="114300" simplePos="0" relativeHeight="251682816" behindDoc="1" locked="0" layoutInCell="1" allowOverlap="1" wp14:anchorId="152552FE" wp14:editId="53ED953E">
            <wp:simplePos x="0" y="0"/>
            <wp:positionH relativeFrom="column">
              <wp:posOffset>2867528</wp:posOffset>
            </wp:positionH>
            <wp:positionV relativeFrom="paragraph">
              <wp:posOffset>56515</wp:posOffset>
            </wp:positionV>
            <wp:extent cx="1085850" cy="1085850"/>
            <wp:effectExtent l="0" t="0" r="0" b="0"/>
            <wp:wrapTight wrapText="bothSides">
              <wp:wrapPolygon edited="0">
                <wp:start x="0" y="0"/>
                <wp:lineTo x="0" y="21221"/>
                <wp:lineTo x="21221" y="21221"/>
                <wp:lineTo x="21221" y="0"/>
                <wp:lineTo x="0" y="0"/>
              </wp:wrapPolygon>
            </wp:wrapTight>
            <wp:docPr id="27" name="Picture 27" descr="C:\Users\Ho251603\AppData\Local\Microsoft\Windows\INetCache\Content.MSO\C3D47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54009" name="Picture 3" descr="C:\Users\Ho251603\AppData\Local\Microsoft\Windows\INetCache\Content.MSO\C3D476C4.t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53FC4" w14:textId="77777777" w:rsidR="00681E64" w:rsidRDefault="00681E64" w:rsidP="00681E64">
      <w:pPr>
        <w:ind w:left="426"/>
        <w:rPr>
          <w:rFonts w:ascii="Verdana" w:hAnsi="Verdana"/>
          <w:color w:val="000000" w:themeColor="text1"/>
        </w:rPr>
      </w:pPr>
    </w:p>
    <w:p w14:paraId="463C044A" w14:textId="77777777" w:rsidR="00681E64" w:rsidRDefault="00681E64" w:rsidP="00681E64">
      <w:pPr>
        <w:ind w:left="426"/>
        <w:rPr>
          <w:rFonts w:ascii="Verdana" w:hAnsi="Verdana"/>
          <w:color w:val="000000" w:themeColor="text1"/>
        </w:rPr>
      </w:pPr>
    </w:p>
    <w:p w14:paraId="077D6CAB" w14:textId="77777777" w:rsidR="00681E64" w:rsidRDefault="00375351" w:rsidP="00681E64">
      <w:pPr>
        <w:tabs>
          <w:tab w:val="left" w:pos="870"/>
        </w:tabs>
        <w:rPr>
          <w:rFonts w:ascii="Verdana" w:hAnsi="Verdana"/>
          <w:color w:val="000000" w:themeColor="text1"/>
        </w:rPr>
      </w:pPr>
      <w:r>
        <w:rPr>
          <w:rFonts w:ascii="Verdana" w:hAnsi="Verdana"/>
          <w:color w:val="000000" w:themeColor="text1"/>
        </w:rPr>
        <w:tab/>
      </w:r>
    </w:p>
    <w:p w14:paraId="71BE912B" w14:textId="77777777" w:rsidR="00681E64" w:rsidRDefault="00681E64" w:rsidP="00681E64">
      <w:pPr>
        <w:tabs>
          <w:tab w:val="left" w:pos="870"/>
        </w:tabs>
        <w:rPr>
          <w:rFonts w:ascii="Verdana" w:hAnsi="Verdana"/>
          <w:color w:val="000000" w:themeColor="text1"/>
        </w:rPr>
      </w:pPr>
    </w:p>
    <w:p w14:paraId="36D40F8A" w14:textId="77777777" w:rsidR="00681E64" w:rsidRDefault="00681E64" w:rsidP="00681E64">
      <w:pPr>
        <w:tabs>
          <w:tab w:val="left" w:pos="870"/>
        </w:tabs>
        <w:rPr>
          <w:rFonts w:ascii="Verdana" w:hAnsi="Verdana"/>
          <w:color w:val="000000" w:themeColor="text1"/>
        </w:rPr>
      </w:pPr>
    </w:p>
    <w:p w14:paraId="0064F0C9" w14:textId="77777777" w:rsidR="00681E64" w:rsidRDefault="00681E64" w:rsidP="00681E64">
      <w:pPr>
        <w:tabs>
          <w:tab w:val="left" w:pos="870"/>
        </w:tabs>
        <w:rPr>
          <w:rFonts w:ascii="Verdana" w:hAnsi="Verdana"/>
          <w:color w:val="000000" w:themeColor="text1"/>
        </w:rPr>
      </w:pPr>
    </w:p>
    <w:p w14:paraId="3B7605B8" w14:textId="77777777" w:rsidR="00681E64" w:rsidRDefault="00681E64" w:rsidP="00681E64">
      <w:pPr>
        <w:ind w:left="426"/>
        <w:rPr>
          <w:rFonts w:ascii="Verdana" w:hAnsi="Verdana"/>
          <w:color w:val="000000" w:themeColor="text1"/>
        </w:rPr>
      </w:pPr>
    </w:p>
    <w:p w14:paraId="4414DFF8" w14:textId="4D0F9586" w:rsidR="00681E64" w:rsidRPr="006B7F50" w:rsidRDefault="00375351" w:rsidP="006B7F50">
      <w:pPr>
        <w:pStyle w:val="ListParagraph"/>
        <w:numPr>
          <w:ilvl w:val="0"/>
          <w:numId w:val="36"/>
        </w:numPr>
        <w:spacing w:after="160" w:line="259" w:lineRule="auto"/>
        <w:rPr>
          <w:rFonts w:ascii="Verdana" w:hAnsi="Verdana"/>
          <w:b/>
          <w:color w:val="002060"/>
          <w:sz w:val="30"/>
          <w:szCs w:val="30"/>
        </w:rPr>
      </w:pPr>
      <w:r>
        <w:rPr>
          <w:rFonts w:ascii="Verdana" w:eastAsia="Verdana" w:hAnsi="Verdana" w:cs="Verdana"/>
          <w:b/>
          <w:bCs/>
          <w:color w:val="002060"/>
          <w:sz w:val="30"/>
          <w:szCs w:val="30"/>
          <w:bdr w:val="nil"/>
          <w:lang w:val="cy-GB"/>
        </w:rPr>
        <w:t>C</w:t>
      </w:r>
      <w:r w:rsidR="006B7F50">
        <w:rPr>
          <w:rFonts w:ascii="Verdana" w:eastAsia="Verdana" w:hAnsi="Verdana" w:cs="Verdana"/>
          <w:b/>
          <w:bCs/>
          <w:color w:val="002060"/>
          <w:sz w:val="30"/>
          <w:szCs w:val="30"/>
          <w:bdr w:val="nil"/>
          <w:lang w:val="cy-GB"/>
        </w:rPr>
        <w:t xml:space="preserve">ontact us </w:t>
      </w:r>
    </w:p>
    <w:p w14:paraId="6ACE8ABB" w14:textId="77777777" w:rsidR="006B7F50" w:rsidRPr="006B7F50" w:rsidRDefault="006B7F50" w:rsidP="006B7F50">
      <w:pPr>
        <w:ind w:left="360"/>
        <w:rPr>
          <w:rFonts w:ascii="Verdana" w:hAnsi="Verdana"/>
        </w:rPr>
      </w:pPr>
      <w:r w:rsidRPr="006B7F50">
        <w:rPr>
          <w:rFonts w:ascii="Verdana" w:hAnsi="Verdana"/>
        </w:rPr>
        <w:t xml:space="preserve">To contact us please email </w:t>
      </w:r>
      <w:hyperlink r:id="rId46" w:history="1">
        <w:r w:rsidRPr="006B7F50">
          <w:rPr>
            <w:rStyle w:val="Hyperlink"/>
            <w:rFonts w:ascii="Verdana" w:hAnsi="Verdana"/>
          </w:rPr>
          <w:t>greenerprimarycare@wales.nhs.uk</w:t>
        </w:r>
      </w:hyperlink>
      <w:r w:rsidRPr="006B7F50">
        <w:rPr>
          <w:rFonts w:ascii="Verdana" w:hAnsi="Verdana"/>
        </w:rPr>
        <w:t xml:space="preserve"> and a member of the team will respond to you as soon as possible. </w:t>
      </w:r>
    </w:p>
    <w:p w14:paraId="5C66F9E4" w14:textId="77777777" w:rsidR="006B7F50" w:rsidRPr="006B7F50" w:rsidRDefault="006B7F50" w:rsidP="006B7F50">
      <w:pPr>
        <w:ind w:left="360"/>
        <w:rPr>
          <w:rFonts w:ascii="Verdana" w:hAnsi="Verdana"/>
        </w:rPr>
      </w:pPr>
    </w:p>
    <w:p w14:paraId="7AA27786" w14:textId="10AD1E10" w:rsidR="006B7F50" w:rsidRPr="006B7F50" w:rsidRDefault="006B7F50" w:rsidP="006B7F50">
      <w:pPr>
        <w:ind w:left="360"/>
        <w:rPr>
          <w:rFonts w:ascii="Verdana" w:hAnsi="Verdana"/>
        </w:rPr>
      </w:pPr>
      <w:r w:rsidRPr="006B7F50">
        <w:rPr>
          <w:rFonts w:ascii="Verdana" w:hAnsi="Verdana"/>
        </w:rPr>
        <w:t xml:space="preserve">Alternatively, if you have a query relating to the framework’s website or functionality, please email </w:t>
      </w:r>
      <w:hyperlink r:id="rId47" w:history="1">
        <w:r w:rsidRPr="006B7F50">
          <w:rPr>
            <w:rStyle w:val="Hyperlink"/>
            <w:rFonts w:ascii="Verdana" w:hAnsi="Verdana"/>
          </w:rPr>
          <w:t>Celine Clark</w:t>
        </w:r>
      </w:hyperlink>
      <w:r w:rsidRPr="006B7F50">
        <w:rPr>
          <w:rFonts w:ascii="Verdana" w:hAnsi="Verdana"/>
        </w:rPr>
        <w:t xml:space="preserve"> from SOS-UK Green Impact.</w:t>
      </w:r>
    </w:p>
    <w:p w14:paraId="05C7FD14" w14:textId="77777777" w:rsidR="006B7F50" w:rsidRPr="006B7F50" w:rsidRDefault="006B7F50" w:rsidP="006B7F50">
      <w:pPr>
        <w:spacing w:after="160" w:line="259" w:lineRule="auto"/>
        <w:ind w:left="360"/>
        <w:rPr>
          <w:rFonts w:ascii="Verdana" w:hAnsi="Verdana"/>
          <w:b/>
          <w:color w:val="002060"/>
          <w:sz w:val="30"/>
          <w:szCs w:val="30"/>
        </w:rPr>
      </w:pPr>
    </w:p>
    <w:p w14:paraId="6FE10941" w14:textId="77777777" w:rsidR="00681E64" w:rsidRPr="00DE2326" w:rsidRDefault="00681E64" w:rsidP="00681E64">
      <w:pPr>
        <w:ind w:left="426"/>
        <w:rPr>
          <w:rFonts w:ascii="Verdana" w:hAnsi="Verdana"/>
        </w:rPr>
      </w:pPr>
    </w:p>
    <w:p w14:paraId="272D037E" w14:textId="77777777" w:rsidR="00681E64" w:rsidRDefault="00681E64" w:rsidP="00681E64">
      <w:pPr>
        <w:spacing w:after="160" w:line="259" w:lineRule="auto"/>
        <w:ind w:right="401"/>
        <w:rPr>
          <w:rFonts w:ascii="Verdana" w:hAnsi="Verdana"/>
        </w:rPr>
      </w:pPr>
    </w:p>
    <w:p w14:paraId="00336383" w14:textId="77777777" w:rsidR="002525E7" w:rsidRDefault="002525E7" w:rsidP="00EC1329">
      <w:pPr>
        <w:spacing w:after="160" w:line="259" w:lineRule="auto"/>
        <w:rPr>
          <w:rFonts w:ascii="Verdana" w:hAnsi="Verdana"/>
        </w:rPr>
      </w:pPr>
    </w:p>
    <w:p w14:paraId="4E7D44A6" w14:textId="77777777" w:rsidR="002525E7" w:rsidRDefault="002525E7" w:rsidP="00EC1329">
      <w:pPr>
        <w:spacing w:after="160" w:line="259" w:lineRule="auto"/>
        <w:rPr>
          <w:rFonts w:ascii="Verdana" w:hAnsi="Verdana"/>
        </w:rPr>
      </w:pPr>
    </w:p>
    <w:p w14:paraId="36BF66A7" w14:textId="77777777" w:rsidR="002525E7" w:rsidRDefault="002525E7" w:rsidP="00EC1329">
      <w:pPr>
        <w:spacing w:after="160" w:line="259" w:lineRule="auto"/>
        <w:rPr>
          <w:rFonts w:ascii="Verdana" w:hAnsi="Verdana"/>
        </w:rPr>
      </w:pPr>
    </w:p>
    <w:p w14:paraId="6576610D" w14:textId="77777777" w:rsidR="002525E7" w:rsidRDefault="002525E7" w:rsidP="00EC1329">
      <w:pPr>
        <w:spacing w:after="160" w:line="259" w:lineRule="auto"/>
        <w:rPr>
          <w:rFonts w:ascii="Verdana" w:hAnsi="Verdana"/>
        </w:rPr>
      </w:pPr>
    </w:p>
    <w:p w14:paraId="152FE7DC" w14:textId="3ADC3D8D" w:rsidR="00D858D2" w:rsidRDefault="00D858D2" w:rsidP="00BB2488">
      <w:pPr>
        <w:pStyle w:val="Body"/>
        <w:rPr>
          <w:rFonts w:ascii="Verdana" w:hAnsi="Verdana"/>
          <w:sz w:val="22"/>
          <w:szCs w:val="22"/>
        </w:rPr>
      </w:pPr>
    </w:p>
    <w:sectPr w:rsidR="00D858D2" w:rsidSect="0010691E">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71011" w14:textId="77777777" w:rsidR="00375351" w:rsidRDefault="00375351">
      <w:r>
        <w:separator/>
      </w:r>
    </w:p>
  </w:endnote>
  <w:endnote w:type="continuationSeparator" w:id="0">
    <w:p w14:paraId="551FFCA0" w14:textId="77777777" w:rsidR="00375351" w:rsidRDefault="00375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w:altName w:val="Arial"/>
    <w:charset w:val="00"/>
    <w:family w:val="swiss"/>
    <w:pitch w:val="variable"/>
    <w:sig w:usb0="E00002FF" w:usb1="5000205B" w:usb2="00000000" w:usb3="00000000" w:csb0="0000009F" w:csb1="00000000"/>
  </w:font>
  <w:font w:name="Verdana">
    <w:panose1 w:val="020B0604030504040204"/>
    <w:charset w:val="00"/>
    <w:family w:val="swiss"/>
    <w:pitch w:val="variable"/>
    <w:sig w:usb0="A00006FF" w:usb1="4000205B" w:usb2="00000010" w:usb3="00000000" w:csb0="0000019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218712"/>
      <w:docPartObj>
        <w:docPartGallery w:val="Page Numbers (Bottom of Page)"/>
        <w:docPartUnique/>
      </w:docPartObj>
    </w:sdtPr>
    <w:sdtEndPr>
      <w:rPr>
        <w:noProof/>
      </w:rPr>
    </w:sdtEndPr>
    <w:sdtContent>
      <w:p w14:paraId="177D5DD7" w14:textId="676FA499" w:rsidR="00C43173" w:rsidRDefault="00375351" w:rsidP="00205557">
        <w:pPr>
          <w:pStyle w:val="Footer"/>
          <w:jc w:val="right"/>
        </w:pPr>
        <w:r>
          <w:rPr>
            <w:noProof/>
            <w:lang w:eastAsia="en-GB"/>
          </w:rPr>
          <w:drawing>
            <wp:anchor distT="0" distB="0" distL="114300" distR="114300" simplePos="0" relativeHeight="251662336" behindDoc="1" locked="0" layoutInCell="1" allowOverlap="1" wp14:anchorId="12F5F482" wp14:editId="00B1CF2F">
              <wp:simplePos x="0" y="0"/>
              <wp:positionH relativeFrom="column">
                <wp:posOffset>-318589</wp:posOffset>
              </wp:positionH>
              <wp:positionV relativeFrom="paragraph">
                <wp:posOffset>-481330</wp:posOffset>
              </wp:positionV>
              <wp:extent cx="7700010" cy="670560"/>
              <wp:effectExtent l="0" t="0" r="0" b="0"/>
              <wp:wrapTight wrapText="bothSides">
                <wp:wrapPolygon edited="0">
                  <wp:start x="0" y="0"/>
                  <wp:lineTo x="0" y="20864"/>
                  <wp:lineTo x="21536" y="20864"/>
                  <wp:lineTo x="21536" y="0"/>
                  <wp:lineTo x="0" y="0"/>
                </wp:wrapPolygon>
              </wp:wrapTight>
              <wp:docPr id="599011412" name="Picture 59901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74895"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0010" cy="670560"/>
                      </a:xfrm>
                      <a:prstGeom prst="rect">
                        <a:avLst/>
                      </a:prstGeom>
                      <a:noFill/>
                    </pic:spPr>
                  </pic:pic>
                </a:graphicData>
              </a:graphic>
            </wp:anchor>
          </w:drawing>
        </w:r>
        <w:r>
          <w:rPr>
            <w:rFonts w:ascii="Calibri" w:eastAsia="Calibri" w:hAnsi="Calibri" w:cs="Calibri"/>
            <w:bdr w:val="nil"/>
            <w:lang w:val="cy-GB"/>
          </w:rPr>
          <w:tab/>
        </w:r>
        <w:r>
          <w:rPr>
            <w:rFonts w:ascii="Calibri" w:eastAsia="Calibri" w:hAnsi="Calibri" w:cs="Calibri"/>
            <w:bdr w:val="nil"/>
            <w:lang w:val="cy-GB"/>
          </w:rPr>
          <w:tab/>
        </w:r>
        <w:r w:rsidR="007E7629">
          <w:rPr>
            <w:rFonts w:ascii="Calibri" w:eastAsia="Calibri" w:hAnsi="Calibri" w:cs="Calibri"/>
            <w:bdr w:val="nil"/>
            <w:lang w:val="cy-GB"/>
          </w:rPr>
          <w:t>Page</w:t>
        </w:r>
        <w:r w:rsidR="00F734E8">
          <w:rPr>
            <w:rFonts w:ascii="Calibri" w:eastAsia="Calibri" w:hAnsi="Calibri" w:cs="Calibri"/>
            <w:bdr w:val="nil"/>
            <w:lang w:val="cy-GB"/>
          </w:rPr>
          <w:t xml:space="preserve"> </w:t>
        </w:r>
        <w:r w:rsidRPr="002F3242">
          <w:rPr>
            <w:rFonts w:ascii="Verdana" w:hAnsi="Verdana"/>
            <w:sz w:val="16"/>
            <w:szCs w:val="16"/>
          </w:rPr>
          <w:fldChar w:fldCharType="begin"/>
        </w:r>
        <w:r w:rsidRPr="002F3242">
          <w:rPr>
            <w:rFonts w:ascii="Verdana" w:hAnsi="Verdana"/>
            <w:sz w:val="16"/>
            <w:szCs w:val="16"/>
          </w:rPr>
          <w:instrText xml:space="preserve"> PAGE   \* MERGEFORMAT </w:instrText>
        </w:r>
        <w:r w:rsidRPr="002F3242">
          <w:rPr>
            <w:rFonts w:ascii="Verdana" w:hAnsi="Verdana"/>
            <w:sz w:val="16"/>
            <w:szCs w:val="16"/>
          </w:rPr>
          <w:fldChar w:fldCharType="separate"/>
        </w:r>
        <w:r w:rsidR="007E7629">
          <w:rPr>
            <w:rFonts w:ascii="Verdana" w:hAnsi="Verdana"/>
            <w:noProof/>
            <w:sz w:val="16"/>
            <w:szCs w:val="16"/>
          </w:rPr>
          <w:t>10</w:t>
        </w:r>
        <w:r w:rsidRPr="002F3242">
          <w:rPr>
            <w:rFonts w:ascii="Verdana" w:hAnsi="Verdana"/>
            <w:noProof/>
            <w:sz w:val="16"/>
            <w:szCs w:val="16"/>
          </w:rPr>
          <w:fldChar w:fldCharType="end"/>
        </w:r>
        <w:r>
          <w:rPr>
            <w:rFonts w:ascii="Verdana" w:eastAsia="Verdana" w:hAnsi="Verdana" w:cs="Verdana"/>
            <w:sz w:val="16"/>
            <w:szCs w:val="16"/>
            <w:bdr w:val="nil"/>
            <w:lang w:val="cy-GB"/>
          </w:rPr>
          <w:t xml:space="preserve"> o</w:t>
        </w:r>
        <w:r w:rsidR="00F734E8">
          <w:rPr>
            <w:rFonts w:ascii="Verdana" w:eastAsia="Verdana" w:hAnsi="Verdana" w:cs="Verdana"/>
            <w:sz w:val="16"/>
            <w:szCs w:val="16"/>
            <w:bdr w:val="nil"/>
            <w:lang w:val="cy-GB"/>
          </w:rPr>
          <w:t>f</w:t>
        </w:r>
        <w:r>
          <w:rPr>
            <w:rFonts w:ascii="Verdana" w:eastAsia="Verdana" w:hAnsi="Verdana" w:cs="Verdana"/>
            <w:sz w:val="16"/>
            <w:szCs w:val="16"/>
            <w:bdr w:val="nil"/>
            <w:lang w:val="cy-GB"/>
          </w:rPr>
          <w:t xml:space="preserve"> </w:t>
        </w:r>
        <w:r w:rsidRPr="002F3242">
          <w:rPr>
            <w:rFonts w:ascii="Verdana" w:hAnsi="Verdana"/>
            <w:noProof/>
            <w:sz w:val="16"/>
            <w:szCs w:val="16"/>
          </w:rPr>
          <w:fldChar w:fldCharType="begin"/>
        </w:r>
        <w:r w:rsidRPr="002F3242">
          <w:rPr>
            <w:rFonts w:ascii="Verdana" w:hAnsi="Verdana"/>
            <w:noProof/>
            <w:sz w:val="16"/>
            <w:szCs w:val="16"/>
          </w:rPr>
          <w:instrText xml:space="preserve"> NUMPAGES   \* MERGEFORMAT </w:instrText>
        </w:r>
        <w:r w:rsidRPr="002F3242">
          <w:rPr>
            <w:rFonts w:ascii="Verdana" w:hAnsi="Verdana"/>
            <w:noProof/>
            <w:sz w:val="16"/>
            <w:szCs w:val="16"/>
          </w:rPr>
          <w:fldChar w:fldCharType="separate"/>
        </w:r>
        <w:r w:rsidR="007E7629">
          <w:rPr>
            <w:rFonts w:ascii="Verdana" w:hAnsi="Verdana"/>
            <w:noProof/>
            <w:sz w:val="16"/>
            <w:szCs w:val="16"/>
          </w:rPr>
          <w:t>10</w:t>
        </w:r>
        <w:r w:rsidRPr="002F3242">
          <w:rPr>
            <w:rFonts w:ascii="Verdana" w:hAnsi="Verdana"/>
            <w:noProof/>
            <w:sz w:val="16"/>
            <w:szCs w:val="16"/>
          </w:rPr>
          <w:fldChar w:fldCharType="end"/>
        </w:r>
      </w:p>
    </w:sdtContent>
  </w:sdt>
  <w:p w14:paraId="3F85AC57" w14:textId="77777777" w:rsidR="00C43173" w:rsidRDefault="00C43173" w:rsidP="009A152E">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4ADF5" w14:textId="77777777" w:rsidR="00375351" w:rsidRDefault="00375351">
      <w:r>
        <w:separator/>
      </w:r>
    </w:p>
  </w:footnote>
  <w:footnote w:type="continuationSeparator" w:id="0">
    <w:p w14:paraId="00B15313" w14:textId="77777777" w:rsidR="00375351" w:rsidRDefault="00375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6A0E" w14:textId="77777777" w:rsidR="00C43173" w:rsidRDefault="00375351" w:rsidP="00E96446">
    <w:pPr>
      <w:ind w:left="-1440"/>
    </w:pPr>
    <w:r>
      <w:rPr>
        <w:noProof/>
        <w:lang w:eastAsia="en-GB"/>
      </w:rPr>
      <mc:AlternateContent>
        <mc:Choice Requires="wps">
          <w:drawing>
            <wp:anchor distT="0" distB="0" distL="114300" distR="114300" simplePos="0" relativeHeight="251661312" behindDoc="0" locked="0" layoutInCell="1" allowOverlap="1" wp14:anchorId="70E2B434" wp14:editId="442824C1">
              <wp:simplePos x="0" y="0"/>
              <wp:positionH relativeFrom="column">
                <wp:posOffset>-4445</wp:posOffset>
              </wp:positionH>
              <wp:positionV relativeFrom="paragraph">
                <wp:posOffset>322695</wp:posOffset>
              </wp:positionV>
              <wp:extent cx="5317490" cy="30948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317490" cy="309489"/>
                      </a:xfrm>
                      <a:prstGeom prst="rect">
                        <a:avLst/>
                      </a:prstGeom>
                      <a:noFill/>
                      <a:ln w="6350">
                        <a:noFill/>
                      </a:ln>
                    </wps:spPr>
                    <wps:txbx>
                      <w:txbxContent>
                        <w:p w14:paraId="61304E50" w14:textId="033ADBAC" w:rsidR="00416981" w:rsidRPr="00DC17B0" w:rsidRDefault="0092736B" w:rsidP="00416981">
                          <w:pPr>
                            <w:rPr>
                              <w:rFonts w:ascii="Verdana" w:hAnsi="Verdana"/>
                              <w:color w:val="FFFFFF" w:themeColor="background1"/>
                            </w:rPr>
                          </w:pPr>
                          <w:r>
                            <w:rPr>
                              <w:rFonts w:ascii="Verdana" w:hAnsi="Verdana"/>
                              <w:color w:val="FFFFFF" w:themeColor="background1"/>
                            </w:rPr>
                            <w:t xml:space="preserve">General Practice </w:t>
                          </w:r>
                          <w:r w:rsidR="00416981">
                            <w:rPr>
                              <w:rFonts w:ascii="Verdana" w:hAnsi="Verdana"/>
                              <w:color w:val="FFFFFF" w:themeColor="background1"/>
                            </w:rPr>
                            <w:t xml:space="preserve">Resource Pack </w:t>
                          </w:r>
                        </w:p>
                        <w:p w14:paraId="01758A1E" w14:textId="438F07F0" w:rsidR="00C43173" w:rsidRPr="00DC17B0" w:rsidRDefault="00C43173">
                          <w:pPr>
                            <w:rPr>
                              <w:rFonts w:ascii="Verdana" w:hAnsi="Verdana"/>
                              <w:color w:val="FFFFFF" w:themeColor="background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0E2B434" id="_x0000_t202" coordsize="21600,21600" o:spt="202" path="m,l,21600r21600,l21600,xe">
              <v:stroke joinstyle="miter"/>
              <v:path gradientshapeok="t" o:connecttype="rect"/>
            </v:shapetype>
            <v:shape id="Text Box 40" o:spid="_x0000_s1036" type="#_x0000_t202" style="position:absolute;left:0;text-align:left;margin-left:-.35pt;margin-top:25.4pt;width:418.7pt;height:2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" filled="f" stroked="f" strokeweight=".5pt">
              <v:textbox>
                <w:txbxContent>
                  <w:p w14:paraId="61304E50" w14:textId="033ADBAC" w:rsidR="00416981" w:rsidRPr="00DC17B0" w:rsidRDefault="0092736B" w:rsidP="00416981">
                    <w:pPr>
                      <w:rPr>
                        <w:rFonts w:ascii="Verdana" w:hAnsi="Verdana"/>
                        <w:color w:val="FFFFFF" w:themeColor="background1"/>
                      </w:rPr>
                    </w:pPr>
                    <w:r>
                      <w:rPr>
                        <w:rFonts w:ascii="Verdana" w:hAnsi="Verdana"/>
                        <w:color w:val="FFFFFF" w:themeColor="background1"/>
                      </w:rPr>
                      <w:t xml:space="preserve">General Practice </w:t>
                    </w:r>
                    <w:r w:rsidR="00416981">
                      <w:rPr>
                        <w:rFonts w:ascii="Verdana" w:hAnsi="Verdana"/>
                        <w:color w:val="FFFFFF" w:themeColor="background1"/>
                      </w:rPr>
                      <w:t xml:space="preserve">Resource Pack </w:t>
                    </w:r>
                  </w:p>
                  <w:p w14:paraId="01758A1E" w14:textId="438F07F0" w:rsidR="00C43173" w:rsidRPr="00DC17B0" w:rsidRDefault="00C43173">
                    <w:pPr>
                      <w:rPr>
                        <w:rFonts w:ascii="Verdana" w:hAnsi="Verdana"/>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5316CF50" wp14:editId="2D1C09AE">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14:paraId="5D56D68D" w14:textId="77777777" w:rsidR="00C43173" w:rsidRPr="00E96446" w:rsidRDefault="00375351"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5316CF50" id="Text Box 39" o:spid="_x0000_s1037" type="#_x0000_t202" style="position:absolute;left:0;text-align:left;margin-left:646.05pt;margin-top:14.95pt;width:71pt;height:4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" filled="f" stroked="f" strokeweight=".5pt">
              <v:textbox>
                <w:txbxContent>
                  <w:p w14:paraId="5D56D68D" w14:textId="77777777" w:rsidR="00C43173" w:rsidRPr="00E96446" w:rsidRDefault="00375351"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r w:rsidR="0015002C">
      <w:rPr>
        <w:noProof/>
        <w:lang w:eastAsia="en-GB"/>
      </w:rPr>
      <w:drawing>
        <wp:inline distT="0" distB="0" distL="0" distR="0" wp14:anchorId="27AC14FB" wp14:editId="0FADA094">
          <wp:extent cx="11229975" cy="947420"/>
          <wp:effectExtent l="0" t="0" r="9525" b="5080"/>
          <wp:docPr id="599011411" name="Picture 59901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36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39209" cy="94819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923"/>
    <w:multiLevelType w:val="hybridMultilevel"/>
    <w:tmpl w:val="F7F87F88"/>
    <w:lvl w:ilvl="0" w:tplc="2EE213C4">
      <w:start w:val="1"/>
      <w:numFmt w:val="decimal"/>
      <w:lvlText w:val="%1."/>
      <w:lvlJc w:val="left"/>
      <w:pPr>
        <w:ind w:left="1080" w:hanging="720"/>
      </w:pPr>
      <w:rPr>
        <w:rFonts w:hint="default"/>
      </w:rPr>
    </w:lvl>
    <w:lvl w:ilvl="1" w:tplc="8EB436CE" w:tentative="1">
      <w:start w:val="1"/>
      <w:numFmt w:val="lowerLetter"/>
      <w:lvlText w:val="%2."/>
      <w:lvlJc w:val="left"/>
      <w:pPr>
        <w:ind w:left="1440" w:hanging="360"/>
      </w:pPr>
    </w:lvl>
    <w:lvl w:ilvl="2" w:tplc="C3CC0A6C" w:tentative="1">
      <w:start w:val="1"/>
      <w:numFmt w:val="lowerRoman"/>
      <w:lvlText w:val="%3."/>
      <w:lvlJc w:val="right"/>
      <w:pPr>
        <w:ind w:left="2160" w:hanging="180"/>
      </w:pPr>
    </w:lvl>
    <w:lvl w:ilvl="3" w:tplc="112C12B4" w:tentative="1">
      <w:start w:val="1"/>
      <w:numFmt w:val="decimal"/>
      <w:lvlText w:val="%4."/>
      <w:lvlJc w:val="left"/>
      <w:pPr>
        <w:ind w:left="2880" w:hanging="360"/>
      </w:pPr>
    </w:lvl>
    <w:lvl w:ilvl="4" w:tplc="DA5A666C" w:tentative="1">
      <w:start w:val="1"/>
      <w:numFmt w:val="lowerLetter"/>
      <w:lvlText w:val="%5."/>
      <w:lvlJc w:val="left"/>
      <w:pPr>
        <w:ind w:left="3600" w:hanging="360"/>
      </w:pPr>
    </w:lvl>
    <w:lvl w:ilvl="5" w:tplc="D5F46F1E" w:tentative="1">
      <w:start w:val="1"/>
      <w:numFmt w:val="lowerRoman"/>
      <w:lvlText w:val="%6."/>
      <w:lvlJc w:val="right"/>
      <w:pPr>
        <w:ind w:left="4320" w:hanging="180"/>
      </w:pPr>
    </w:lvl>
    <w:lvl w:ilvl="6" w:tplc="2FC4C6FE" w:tentative="1">
      <w:start w:val="1"/>
      <w:numFmt w:val="decimal"/>
      <w:lvlText w:val="%7."/>
      <w:lvlJc w:val="left"/>
      <w:pPr>
        <w:ind w:left="5040" w:hanging="360"/>
      </w:pPr>
    </w:lvl>
    <w:lvl w:ilvl="7" w:tplc="893E9B78" w:tentative="1">
      <w:start w:val="1"/>
      <w:numFmt w:val="lowerLetter"/>
      <w:lvlText w:val="%8."/>
      <w:lvlJc w:val="left"/>
      <w:pPr>
        <w:ind w:left="5760" w:hanging="360"/>
      </w:pPr>
    </w:lvl>
    <w:lvl w:ilvl="8" w:tplc="EF820B3C" w:tentative="1">
      <w:start w:val="1"/>
      <w:numFmt w:val="lowerRoman"/>
      <w:lvlText w:val="%9."/>
      <w:lvlJc w:val="right"/>
      <w:pPr>
        <w:ind w:left="6480" w:hanging="180"/>
      </w:pPr>
    </w:lvl>
  </w:abstractNum>
  <w:abstractNum w:abstractNumId="1"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A30B02"/>
    <w:multiLevelType w:val="hybridMultilevel"/>
    <w:tmpl w:val="B7CEF5F6"/>
    <w:lvl w:ilvl="0" w:tplc="33D00E60">
      <w:start w:val="1"/>
      <w:numFmt w:val="bullet"/>
      <w:lvlText w:val="·"/>
      <w:lvlJc w:val="left"/>
      <w:pPr>
        <w:ind w:left="720" w:hanging="360"/>
      </w:pPr>
      <w:rPr>
        <w:rFonts w:ascii="Symbol" w:hAnsi="Symbol" w:hint="default"/>
      </w:rPr>
    </w:lvl>
    <w:lvl w:ilvl="1" w:tplc="D0781678">
      <w:start w:val="1"/>
      <w:numFmt w:val="bullet"/>
      <w:lvlText w:val="o"/>
      <w:lvlJc w:val="left"/>
      <w:pPr>
        <w:ind w:left="1440" w:hanging="360"/>
      </w:pPr>
      <w:rPr>
        <w:rFonts w:ascii="Courier New" w:hAnsi="Courier New" w:hint="default"/>
      </w:rPr>
    </w:lvl>
    <w:lvl w:ilvl="2" w:tplc="386E5804">
      <w:start w:val="1"/>
      <w:numFmt w:val="bullet"/>
      <w:lvlText w:val=""/>
      <w:lvlJc w:val="left"/>
      <w:pPr>
        <w:ind w:left="2160" w:hanging="360"/>
      </w:pPr>
      <w:rPr>
        <w:rFonts w:ascii="Wingdings" w:hAnsi="Wingdings" w:hint="default"/>
      </w:rPr>
    </w:lvl>
    <w:lvl w:ilvl="3" w:tplc="FCFAB032">
      <w:start w:val="1"/>
      <w:numFmt w:val="bullet"/>
      <w:lvlText w:val=""/>
      <w:lvlJc w:val="left"/>
      <w:pPr>
        <w:ind w:left="2880" w:hanging="360"/>
      </w:pPr>
      <w:rPr>
        <w:rFonts w:ascii="Symbol" w:hAnsi="Symbol" w:hint="default"/>
      </w:rPr>
    </w:lvl>
    <w:lvl w:ilvl="4" w:tplc="E37472A8">
      <w:start w:val="1"/>
      <w:numFmt w:val="bullet"/>
      <w:lvlText w:val="o"/>
      <w:lvlJc w:val="left"/>
      <w:pPr>
        <w:ind w:left="3600" w:hanging="360"/>
      </w:pPr>
      <w:rPr>
        <w:rFonts w:ascii="Courier New" w:hAnsi="Courier New" w:hint="default"/>
      </w:rPr>
    </w:lvl>
    <w:lvl w:ilvl="5" w:tplc="F5820218">
      <w:start w:val="1"/>
      <w:numFmt w:val="bullet"/>
      <w:lvlText w:val=""/>
      <w:lvlJc w:val="left"/>
      <w:pPr>
        <w:ind w:left="4320" w:hanging="360"/>
      </w:pPr>
      <w:rPr>
        <w:rFonts w:ascii="Wingdings" w:hAnsi="Wingdings" w:hint="default"/>
      </w:rPr>
    </w:lvl>
    <w:lvl w:ilvl="6" w:tplc="A590EF8C">
      <w:start w:val="1"/>
      <w:numFmt w:val="bullet"/>
      <w:lvlText w:val=""/>
      <w:lvlJc w:val="left"/>
      <w:pPr>
        <w:ind w:left="5040" w:hanging="360"/>
      </w:pPr>
      <w:rPr>
        <w:rFonts w:ascii="Symbol" w:hAnsi="Symbol" w:hint="default"/>
      </w:rPr>
    </w:lvl>
    <w:lvl w:ilvl="7" w:tplc="7748914E">
      <w:start w:val="1"/>
      <w:numFmt w:val="bullet"/>
      <w:lvlText w:val="o"/>
      <w:lvlJc w:val="left"/>
      <w:pPr>
        <w:ind w:left="5760" w:hanging="360"/>
      </w:pPr>
      <w:rPr>
        <w:rFonts w:ascii="Courier New" w:hAnsi="Courier New" w:hint="default"/>
      </w:rPr>
    </w:lvl>
    <w:lvl w:ilvl="8" w:tplc="D764BE54">
      <w:start w:val="1"/>
      <w:numFmt w:val="bullet"/>
      <w:lvlText w:val=""/>
      <w:lvlJc w:val="left"/>
      <w:pPr>
        <w:ind w:left="6480" w:hanging="360"/>
      </w:pPr>
      <w:rPr>
        <w:rFonts w:ascii="Wingdings" w:hAnsi="Wingdings" w:hint="default"/>
      </w:rPr>
    </w:lvl>
  </w:abstractNum>
  <w:abstractNum w:abstractNumId="3" w15:restartNumberingAfterBreak="0">
    <w:nsid w:val="0B8E761D"/>
    <w:multiLevelType w:val="hybridMultilevel"/>
    <w:tmpl w:val="FD8479D0"/>
    <w:lvl w:ilvl="0" w:tplc="2EA2881E">
      <w:start w:val="1"/>
      <w:numFmt w:val="bullet"/>
      <w:lvlText w:val=""/>
      <w:lvlJc w:val="left"/>
      <w:pPr>
        <w:tabs>
          <w:tab w:val="num" w:pos="720"/>
        </w:tabs>
        <w:ind w:left="720" w:hanging="360"/>
      </w:pPr>
      <w:rPr>
        <w:rFonts w:ascii="Wingdings" w:hAnsi="Wingdings" w:hint="default"/>
      </w:rPr>
    </w:lvl>
    <w:lvl w:ilvl="1" w:tplc="51DE027E" w:tentative="1">
      <w:start w:val="1"/>
      <w:numFmt w:val="bullet"/>
      <w:lvlText w:val=""/>
      <w:lvlJc w:val="left"/>
      <w:pPr>
        <w:tabs>
          <w:tab w:val="num" w:pos="1440"/>
        </w:tabs>
        <w:ind w:left="1440" w:hanging="360"/>
      </w:pPr>
      <w:rPr>
        <w:rFonts w:ascii="Wingdings" w:hAnsi="Wingdings" w:hint="default"/>
      </w:rPr>
    </w:lvl>
    <w:lvl w:ilvl="2" w:tplc="113CA288" w:tentative="1">
      <w:start w:val="1"/>
      <w:numFmt w:val="bullet"/>
      <w:lvlText w:val=""/>
      <w:lvlJc w:val="left"/>
      <w:pPr>
        <w:tabs>
          <w:tab w:val="num" w:pos="2160"/>
        </w:tabs>
        <w:ind w:left="2160" w:hanging="360"/>
      </w:pPr>
      <w:rPr>
        <w:rFonts w:ascii="Wingdings" w:hAnsi="Wingdings" w:hint="default"/>
      </w:rPr>
    </w:lvl>
    <w:lvl w:ilvl="3" w:tplc="A664C40C" w:tentative="1">
      <w:start w:val="1"/>
      <w:numFmt w:val="bullet"/>
      <w:lvlText w:val=""/>
      <w:lvlJc w:val="left"/>
      <w:pPr>
        <w:tabs>
          <w:tab w:val="num" w:pos="2880"/>
        </w:tabs>
        <w:ind w:left="2880" w:hanging="360"/>
      </w:pPr>
      <w:rPr>
        <w:rFonts w:ascii="Wingdings" w:hAnsi="Wingdings" w:hint="default"/>
      </w:rPr>
    </w:lvl>
    <w:lvl w:ilvl="4" w:tplc="97A4E2FC" w:tentative="1">
      <w:start w:val="1"/>
      <w:numFmt w:val="bullet"/>
      <w:lvlText w:val=""/>
      <w:lvlJc w:val="left"/>
      <w:pPr>
        <w:tabs>
          <w:tab w:val="num" w:pos="3600"/>
        </w:tabs>
        <w:ind w:left="3600" w:hanging="360"/>
      </w:pPr>
      <w:rPr>
        <w:rFonts w:ascii="Wingdings" w:hAnsi="Wingdings" w:hint="default"/>
      </w:rPr>
    </w:lvl>
    <w:lvl w:ilvl="5" w:tplc="8AFA07C2" w:tentative="1">
      <w:start w:val="1"/>
      <w:numFmt w:val="bullet"/>
      <w:lvlText w:val=""/>
      <w:lvlJc w:val="left"/>
      <w:pPr>
        <w:tabs>
          <w:tab w:val="num" w:pos="4320"/>
        </w:tabs>
        <w:ind w:left="4320" w:hanging="360"/>
      </w:pPr>
      <w:rPr>
        <w:rFonts w:ascii="Wingdings" w:hAnsi="Wingdings" w:hint="default"/>
      </w:rPr>
    </w:lvl>
    <w:lvl w:ilvl="6" w:tplc="E56057A2" w:tentative="1">
      <w:start w:val="1"/>
      <w:numFmt w:val="bullet"/>
      <w:lvlText w:val=""/>
      <w:lvlJc w:val="left"/>
      <w:pPr>
        <w:tabs>
          <w:tab w:val="num" w:pos="5040"/>
        </w:tabs>
        <w:ind w:left="5040" w:hanging="360"/>
      </w:pPr>
      <w:rPr>
        <w:rFonts w:ascii="Wingdings" w:hAnsi="Wingdings" w:hint="default"/>
      </w:rPr>
    </w:lvl>
    <w:lvl w:ilvl="7" w:tplc="3D1260BC" w:tentative="1">
      <w:start w:val="1"/>
      <w:numFmt w:val="bullet"/>
      <w:lvlText w:val=""/>
      <w:lvlJc w:val="left"/>
      <w:pPr>
        <w:tabs>
          <w:tab w:val="num" w:pos="5760"/>
        </w:tabs>
        <w:ind w:left="5760" w:hanging="360"/>
      </w:pPr>
      <w:rPr>
        <w:rFonts w:ascii="Wingdings" w:hAnsi="Wingdings" w:hint="default"/>
      </w:rPr>
    </w:lvl>
    <w:lvl w:ilvl="8" w:tplc="9912BBE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0F347A"/>
    <w:multiLevelType w:val="hybridMultilevel"/>
    <w:tmpl w:val="C7440CE2"/>
    <w:lvl w:ilvl="0" w:tplc="FECEB1D2">
      <w:start w:val="1"/>
      <w:numFmt w:val="bullet"/>
      <w:lvlText w:val=""/>
      <w:lvlJc w:val="left"/>
      <w:pPr>
        <w:ind w:left="360" w:hanging="360"/>
      </w:pPr>
      <w:rPr>
        <w:rFonts w:ascii="Symbol" w:hAnsi="Symbol" w:hint="default"/>
      </w:rPr>
    </w:lvl>
    <w:lvl w:ilvl="1" w:tplc="6D2EE476">
      <w:start w:val="1"/>
      <w:numFmt w:val="bullet"/>
      <w:lvlText w:val="o"/>
      <w:lvlJc w:val="left"/>
      <w:pPr>
        <w:ind w:left="1080" w:hanging="360"/>
      </w:pPr>
      <w:rPr>
        <w:rFonts w:ascii="Courier New" w:hAnsi="Courier New" w:cs="Courier New" w:hint="default"/>
      </w:rPr>
    </w:lvl>
    <w:lvl w:ilvl="2" w:tplc="FDC0519C" w:tentative="1">
      <w:start w:val="1"/>
      <w:numFmt w:val="bullet"/>
      <w:lvlText w:val=""/>
      <w:lvlJc w:val="left"/>
      <w:pPr>
        <w:ind w:left="1800" w:hanging="360"/>
      </w:pPr>
      <w:rPr>
        <w:rFonts w:ascii="Wingdings" w:hAnsi="Wingdings" w:hint="default"/>
      </w:rPr>
    </w:lvl>
    <w:lvl w:ilvl="3" w:tplc="3D9A97FA" w:tentative="1">
      <w:start w:val="1"/>
      <w:numFmt w:val="bullet"/>
      <w:lvlText w:val=""/>
      <w:lvlJc w:val="left"/>
      <w:pPr>
        <w:ind w:left="2520" w:hanging="360"/>
      </w:pPr>
      <w:rPr>
        <w:rFonts w:ascii="Symbol" w:hAnsi="Symbol" w:hint="default"/>
      </w:rPr>
    </w:lvl>
    <w:lvl w:ilvl="4" w:tplc="E51AC832" w:tentative="1">
      <w:start w:val="1"/>
      <w:numFmt w:val="bullet"/>
      <w:lvlText w:val="o"/>
      <w:lvlJc w:val="left"/>
      <w:pPr>
        <w:ind w:left="3240" w:hanging="360"/>
      </w:pPr>
      <w:rPr>
        <w:rFonts w:ascii="Courier New" w:hAnsi="Courier New" w:cs="Courier New" w:hint="default"/>
      </w:rPr>
    </w:lvl>
    <w:lvl w:ilvl="5" w:tplc="A02A0B78" w:tentative="1">
      <w:start w:val="1"/>
      <w:numFmt w:val="bullet"/>
      <w:lvlText w:val=""/>
      <w:lvlJc w:val="left"/>
      <w:pPr>
        <w:ind w:left="3960" w:hanging="360"/>
      </w:pPr>
      <w:rPr>
        <w:rFonts w:ascii="Wingdings" w:hAnsi="Wingdings" w:hint="default"/>
      </w:rPr>
    </w:lvl>
    <w:lvl w:ilvl="6" w:tplc="386877F4" w:tentative="1">
      <w:start w:val="1"/>
      <w:numFmt w:val="bullet"/>
      <w:lvlText w:val=""/>
      <w:lvlJc w:val="left"/>
      <w:pPr>
        <w:ind w:left="4680" w:hanging="360"/>
      </w:pPr>
      <w:rPr>
        <w:rFonts w:ascii="Symbol" w:hAnsi="Symbol" w:hint="default"/>
      </w:rPr>
    </w:lvl>
    <w:lvl w:ilvl="7" w:tplc="6E3C58D2" w:tentative="1">
      <w:start w:val="1"/>
      <w:numFmt w:val="bullet"/>
      <w:lvlText w:val="o"/>
      <w:lvlJc w:val="left"/>
      <w:pPr>
        <w:ind w:left="5400" w:hanging="360"/>
      </w:pPr>
      <w:rPr>
        <w:rFonts w:ascii="Courier New" w:hAnsi="Courier New" w:cs="Courier New" w:hint="default"/>
      </w:rPr>
    </w:lvl>
    <w:lvl w:ilvl="8" w:tplc="D90A1290" w:tentative="1">
      <w:start w:val="1"/>
      <w:numFmt w:val="bullet"/>
      <w:lvlText w:val=""/>
      <w:lvlJc w:val="left"/>
      <w:pPr>
        <w:ind w:left="6120" w:hanging="360"/>
      </w:pPr>
      <w:rPr>
        <w:rFonts w:ascii="Wingdings" w:hAnsi="Wingdings" w:hint="default"/>
      </w:rPr>
    </w:lvl>
  </w:abstractNum>
  <w:abstractNum w:abstractNumId="5" w15:restartNumberingAfterBreak="0">
    <w:nsid w:val="0F40405F"/>
    <w:multiLevelType w:val="hybridMultilevel"/>
    <w:tmpl w:val="E17E4900"/>
    <w:lvl w:ilvl="0" w:tplc="5246DA56">
      <w:start w:val="1"/>
      <w:numFmt w:val="bullet"/>
      <w:lvlText w:val=""/>
      <w:lvlJc w:val="left"/>
      <w:pPr>
        <w:ind w:left="360" w:hanging="360"/>
      </w:pPr>
      <w:rPr>
        <w:rFonts w:ascii="Symbol" w:hAnsi="Symbol" w:hint="default"/>
      </w:rPr>
    </w:lvl>
    <w:lvl w:ilvl="1" w:tplc="CBCAAD8E">
      <w:numFmt w:val="bullet"/>
      <w:lvlText w:val="•"/>
      <w:lvlJc w:val="left"/>
      <w:pPr>
        <w:ind w:left="1440" w:hanging="720"/>
      </w:pPr>
      <w:rPr>
        <w:rFonts w:ascii="Calibri" w:eastAsiaTheme="minorHAnsi" w:hAnsi="Calibri" w:cs="Calibri" w:hint="default"/>
      </w:rPr>
    </w:lvl>
    <w:lvl w:ilvl="2" w:tplc="9E746300" w:tentative="1">
      <w:start w:val="1"/>
      <w:numFmt w:val="bullet"/>
      <w:lvlText w:val=""/>
      <w:lvlJc w:val="left"/>
      <w:pPr>
        <w:ind w:left="1800" w:hanging="360"/>
      </w:pPr>
      <w:rPr>
        <w:rFonts w:ascii="Wingdings" w:hAnsi="Wingdings" w:hint="default"/>
      </w:rPr>
    </w:lvl>
    <w:lvl w:ilvl="3" w:tplc="51CA2BAE" w:tentative="1">
      <w:start w:val="1"/>
      <w:numFmt w:val="bullet"/>
      <w:lvlText w:val=""/>
      <w:lvlJc w:val="left"/>
      <w:pPr>
        <w:ind w:left="2520" w:hanging="360"/>
      </w:pPr>
      <w:rPr>
        <w:rFonts w:ascii="Symbol" w:hAnsi="Symbol" w:hint="default"/>
      </w:rPr>
    </w:lvl>
    <w:lvl w:ilvl="4" w:tplc="1E2E5660" w:tentative="1">
      <w:start w:val="1"/>
      <w:numFmt w:val="bullet"/>
      <w:lvlText w:val="o"/>
      <w:lvlJc w:val="left"/>
      <w:pPr>
        <w:ind w:left="3240" w:hanging="360"/>
      </w:pPr>
      <w:rPr>
        <w:rFonts w:ascii="Courier New" w:hAnsi="Courier New" w:cs="Courier New" w:hint="default"/>
      </w:rPr>
    </w:lvl>
    <w:lvl w:ilvl="5" w:tplc="031EE0A4" w:tentative="1">
      <w:start w:val="1"/>
      <w:numFmt w:val="bullet"/>
      <w:lvlText w:val=""/>
      <w:lvlJc w:val="left"/>
      <w:pPr>
        <w:ind w:left="3960" w:hanging="360"/>
      </w:pPr>
      <w:rPr>
        <w:rFonts w:ascii="Wingdings" w:hAnsi="Wingdings" w:hint="default"/>
      </w:rPr>
    </w:lvl>
    <w:lvl w:ilvl="6" w:tplc="A8403054" w:tentative="1">
      <w:start w:val="1"/>
      <w:numFmt w:val="bullet"/>
      <w:lvlText w:val=""/>
      <w:lvlJc w:val="left"/>
      <w:pPr>
        <w:ind w:left="4680" w:hanging="360"/>
      </w:pPr>
      <w:rPr>
        <w:rFonts w:ascii="Symbol" w:hAnsi="Symbol" w:hint="default"/>
      </w:rPr>
    </w:lvl>
    <w:lvl w:ilvl="7" w:tplc="809A0CA4" w:tentative="1">
      <w:start w:val="1"/>
      <w:numFmt w:val="bullet"/>
      <w:lvlText w:val="o"/>
      <w:lvlJc w:val="left"/>
      <w:pPr>
        <w:ind w:left="5400" w:hanging="360"/>
      </w:pPr>
      <w:rPr>
        <w:rFonts w:ascii="Courier New" w:hAnsi="Courier New" w:cs="Courier New" w:hint="default"/>
      </w:rPr>
    </w:lvl>
    <w:lvl w:ilvl="8" w:tplc="2F8A314E" w:tentative="1">
      <w:start w:val="1"/>
      <w:numFmt w:val="bullet"/>
      <w:lvlText w:val=""/>
      <w:lvlJc w:val="left"/>
      <w:pPr>
        <w:ind w:left="6120" w:hanging="360"/>
      </w:pPr>
      <w:rPr>
        <w:rFonts w:ascii="Wingdings" w:hAnsi="Wingdings" w:hint="default"/>
      </w:rPr>
    </w:lvl>
  </w:abstractNum>
  <w:abstractNum w:abstractNumId="6" w15:restartNumberingAfterBreak="0">
    <w:nsid w:val="0F920193"/>
    <w:multiLevelType w:val="hybridMultilevel"/>
    <w:tmpl w:val="9A926DBE"/>
    <w:lvl w:ilvl="0" w:tplc="3B406D04">
      <w:start w:val="1"/>
      <w:numFmt w:val="decimal"/>
      <w:lvlText w:val="%1."/>
      <w:lvlJc w:val="left"/>
      <w:pPr>
        <w:ind w:left="720" w:hanging="360"/>
      </w:pPr>
      <w:rPr>
        <w:rFonts w:hint="default"/>
      </w:rPr>
    </w:lvl>
    <w:lvl w:ilvl="1" w:tplc="CCB4BF56" w:tentative="1">
      <w:start w:val="1"/>
      <w:numFmt w:val="bullet"/>
      <w:lvlText w:val="o"/>
      <w:lvlJc w:val="left"/>
      <w:pPr>
        <w:ind w:left="1440" w:hanging="360"/>
      </w:pPr>
      <w:rPr>
        <w:rFonts w:ascii="Courier New" w:hAnsi="Courier New" w:cs="Courier New" w:hint="default"/>
      </w:rPr>
    </w:lvl>
    <w:lvl w:ilvl="2" w:tplc="C6FAE7A8" w:tentative="1">
      <w:start w:val="1"/>
      <w:numFmt w:val="bullet"/>
      <w:lvlText w:val=""/>
      <w:lvlJc w:val="left"/>
      <w:pPr>
        <w:ind w:left="2160" w:hanging="360"/>
      </w:pPr>
      <w:rPr>
        <w:rFonts w:ascii="Wingdings" w:hAnsi="Wingdings" w:hint="default"/>
      </w:rPr>
    </w:lvl>
    <w:lvl w:ilvl="3" w:tplc="D0CEE404" w:tentative="1">
      <w:start w:val="1"/>
      <w:numFmt w:val="bullet"/>
      <w:lvlText w:val=""/>
      <w:lvlJc w:val="left"/>
      <w:pPr>
        <w:ind w:left="2880" w:hanging="360"/>
      </w:pPr>
      <w:rPr>
        <w:rFonts w:ascii="Symbol" w:hAnsi="Symbol" w:hint="default"/>
      </w:rPr>
    </w:lvl>
    <w:lvl w:ilvl="4" w:tplc="FF5624D4" w:tentative="1">
      <w:start w:val="1"/>
      <w:numFmt w:val="bullet"/>
      <w:lvlText w:val="o"/>
      <w:lvlJc w:val="left"/>
      <w:pPr>
        <w:ind w:left="3600" w:hanging="360"/>
      </w:pPr>
      <w:rPr>
        <w:rFonts w:ascii="Courier New" w:hAnsi="Courier New" w:cs="Courier New" w:hint="default"/>
      </w:rPr>
    </w:lvl>
    <w:lvl w:ilvl="5" w:tplc="2D6CE264" w:tentative="1">
      <w:start w:val="1"/>
      <w:numFmt w:val="bullet"/>
      <w:lvlText w:val=""/>
      <w:lvlJc w:val="left"/>
      <w:pPr>
        <w:ind w:left="4320" w:hanging="360"/>
      </w:pPr>
      <w:rPr>
        <w:rFonts w:ascii="Wingdings" w:hAnsi="Wingdings" w:hint="default"/>
      </w:rPr>
    </w:lvl>
    <w:lvl w:ilvl="6" w:tplc="A5DECC36" w:tentative="1">
      <w:start w:val="1"/>
      <w:numFmt w:val="bullet"/>
      <w:lvlText w:val=""/>
      <w:lvlJc w:val="left"/>
      <w:pPr>
        <w:ind w:left="5040" w:hanging="360"/>
      </w:pPr>
      <w:rPr>
        <w:rFonts w:ascii="Symbol" w:hAnsi="Symbol" w:hint="default"/>
      </w:rPr>
    </w:lvl>
    <w:lvl w:ilvl="7" w:tplc="DCB214BE" w:tentative="1">
      <w:start w:val="1"/>
      <w:numFmt w:val="bullet"/>
      <w:lvlText w:val="o"/>
      <w:lvlJc w:val="left"/>
      <w:pPr>
        <w:ind w:left="5760" w:hanging="360"/>
      </w:pPr>
      <w:rPr>
        <w:rFonts w:ascii="Courier New" w:hAnsi="Courier New" w:cs="Courier New" w:hint="default"/>
      </w:rPr>
    </w:lvl>
    <w:lvl w:ilvl="8" w:tplc="3B48A8C8" w:tentative="1">
      <w:start w:val="1"/>
      <w:numFmt w:val="bullet"/>
      <w:lvlText w:val=""/>
      <w:lvlJc w:val="left"/>
      <w:pPr>
        <w:ind w:left="6480" w:hanging="360"/>
      </w:pPr>
      <w:rPr>
        <w:rFonts w:ascii="Wingdings" w:hAnsi="Wingdings" w:hint="default"/>
      </w:rPr>
    </w:lvl>
  </w:abstractNum>
  <w:abstractNum w:abstractNumId="7" w15:restartNumberingAfterBreak="0">
    <w:nsid w:val="15F87679"/>
    <w:multiLevelType w:val="hybridMultilevel"/>
    <w:tmpl w:val="942CF870"/>
    <w:lvl w:ilvl="0" w:tplc="6300971A">
      <w:start w:val="1"/>
      <w:numFmt w:val="bullet"/>
      <w:lvlText w:val=""/>
      <w:lvlJc w:val="left"/>
      <w:pPr>
        <w:ind w:left="360" w:hanging="360"/>
      </w:pPr>
      <w:rPr>
        <w:rFonts w:ascii="Symbol" w:hAnsi="Symbol" w:hint="default"/>
      </w:rPr>
    </w:lvl>
    <w:lvl w:ilvl="1" w:tplc="65EED8BA" w:tentative="1">
      <w:start w:val="1"/>
      <w:numFmt w:val="bullet"/>
      <w:lvlText w:val="o"/>
      <w:lvlJc w:val="left"/>
      <w:pPr>
        <w:ind w:left="1080" w:hanging="360"/>
      </w:pPr>
      <w:rPr>
        <w:rFonts w:ascii="Courier New" w:hAnsi="Courier New" w:cs="Courier New" w:hint="default"/>
      </w:rPr>
    </w:lvl>
    <w:lvl w:ilvl="2" w:tplc="13AC00E6" w:tentative="1">
      <w:start w:val="1"/>
      <w:numFmt w:val="bullet"/>
      <w:lvlText w:val=""/>
      <w:lvlJc w:val="left"/>
      <w:pPr>
        <w:ind w:left="1800" w:hanging="360"/>
      </w:pPr>
      <w:rPr>
        <w:rFonts w:ascii="Wingdings" w:hAnsi="Wingdings" w:hint="default"/>
      </w:rPr>
    </w:lvl>
    <w:lvl w:ilvl="3" w:tplc="E1FAB6BE" w:tentative="1">
      <w:start w:val="1"/>
      <w:numFmt w:val="bullet"/>
      <w:lvlText w:val=""/>
      <w:lvlJc w:val="left"/>
      <w:pPr>
        <w:ind w:left="2520" w:hanging="360"/>
      </w:pPr>
      <w:rPr>
        <w:rFonts w:ascii="Symbol" w:hAnsi="Symbol" w:hint="default"/>
      </w:rPr>
    </w:lvl>
    <w:lvl w:ilvl="4" w:tplc="1B4ED700" w:tentative="1">
      <w:start w:val="1"/>
      <w:numFmt w:val="bullet"/>
      <w:lvlText w:val="o"/>
      <w:lvlJc w:val="left"/>
      <w:pPr>
        <w:ind w:left="3240" w:hanging="360"/>
      </w:pPr>
      <w:rPr>
        <w:rFonts w:ascii="Courier New" w:hAnsi="Courier New" w:cs="Courier New" w:hint="default"/>
      </w:rPr>
    </w:lvl>
    <w:lvl w:ilvl="5" w:tplc="B6906196" w:tentative="1">
      <w:start w:val="1"/>
      <w:numFmt w:val="bullet"/>
      <w:lvlText w:val=""/>
      <w:lvlJc w:val="left"/>
      <w:pPr>
        <w:ind w:left="3960" w:hanging="360"/>
      </w:pPr>
      <w:rPr>
        <w:rFonts w:ascii="Wingdings" w:hAnsi="Wingdings" w:hint="default"/>
      </w:rPr>
    </w:lvl>
    <w:lvl w:ilvl="6" w:tplc="1E646B1C" w:tentative="1">
      <w:start w:val="1"/>
      <w:numFmt w:val="bullet"/>
      <w:lvlText w:val=""/>
      <w:lvlJc w:val="left"/>
      <w:pPr>
        <w:ind w:left="4680" w:hanging="360"/>
      </w:pPr>
      <w:rPr>
        <w:rFonts w:ascii="Symbol" w:hAnsi="Symbol" w:hint="default"/>
      </w:rPr>
    </w:lvl>
    <w:lvl w:ilvl="7" w:tplc="725231B2" w:tentative="1">
      <w:start w:val="1"/>
      <w:numFmt w:val="bullet"/>
      <w:lvlText w:val="o"/>
      <w:lvlJc w:val="left"/>
      <w:pPr>
        <w:ind w:left="5400" w:hanging="360"/>
      </w:pPr>
      <w:rPr>
        <w:rFonts w:ascii="Courier New" w:hAnsi="Courier New" w:cs="Courier New" w:hint="default"/>
      </w:rPr>
    </w:lvl>
    <w:lvl w:ilvl="8" w:tplc="F3E8C454" w:tentative="1">
      <w:start w:val="1"/>
      <w:numFmt w:val="bullet"/>
      <w:lvlText w:val=""/>
      <w:lvlJc w:val="left"/>
      <w:pPr>
        <w:ind w:left="6120" w:hanging="360"/>
      </w:pPr>
      <w:rPr>
        <w:rFonts w:ascii="Wingdings" w:hAnsi="Wingdings" w:hint="default"/>
      </w:rPr>
    </w:lvl>
  </w:abstractNum>
  <w:abstractNum w:abstractNumId="8" w15:restartNumberingAfterBreak="0">
    <w:nsid w:val="16F26C52"/>
    <w:multiLevelType w:val="hybridMultilevel"/>
    <w:tmpl w:val="C23ADAA4"/>
    <w:lvl w:ilvl="0" w:tplc="E1EEF9CA">
      <w:start w:val="1"/>
      <w:numFmt w:val="bullet"/>
      <w:lvlText w:val=""/>
      <w:lvlJc w:val="left"/>
      <w:pPr>
        <w:ind w:left="720" w:hanging="360"/>
      </w:pPr>
      <w:rPr>
        <w:rFonts w:ascii="Symbol" w:hAnsi="Symbol" w:hint="default"/>
      </w:rPr>
    </w:lvl>
    <w:lvl w:ilvl="1" w:tplc="516ACD26" w:tentative="1">
      <w:start w:val="1"/>
      <w:numFmt w:val="bullet"/>
      <w:lvlText w:val="o"/>
      <w:lvlJc w:val="left"/>
      <w:pPr>
        <w:ind w:left="1440" w:hanging="360"/>
      </w:pPr>
      <w:rPr>
        <w:rFonts w:ascii="Courier New" w:hAnsi="Courier New" w:cs="Courier New" w:hint="default"/>
      </w:rPr>
    </w:lvl>
    <w:lvl w:ilvl="2" w:tplc="DA1ABC94" w:tentative="1">
      <w:start w:val="1"/>
      <w:numFmt w:val="bullet"/>
      <w:lvlText w:val=""/>
      <w:lvlJc w:val="left"/>
      <w:pPr>
        <w:ind w:left="2160" w:hanging="360"/>
      </w:pPr>
      <w:rPr>
        <w:rFonts w:ascii="Wingdings" w:hAnsi="Wingdings" w:hint="default"/>
      </w:rPr>
    </w:lvl>
    <w:lvl w:ilvl="3" w:tplc="F2F8BDE4" w:tentative="1">
      <w:start w:val="1"/>
      <w:numFmt w:val="bullet"/>
      <w:lvlText w:val=""/>
      <w:lvlJc w:val="left"/>
      <w:pPr>
        <w:ind w:left="2880" w:hanging="360"/>
      </w:pPr>
      <w:rPr>
        <w:rFonts w:ascii="Symbol" w:hAnsi="Symbol" w:hint="default"/>
      </w:rPr>
    </w:lvl>
    <w:lvl w:ilvl="4" w:tplc="64F201DC" w:tentative="1">
      <w:start w:val="1"/>
      <w:numFmt w:val="bullet"/>
      <w:lvlText w:val="o"/>
      <w:lvlJc w:val="left"/>
      <w:pPr>
        <w:ind w:left="3600" w:hanging="360"/>
      </w:pPr>
      <w:rPr>
        <w:rFonts w:ascii="Courier New" w:hAnsi="Courier New" w:cs="Courier New" w:hint="default"/>
      </w:rPr>
    </w:lvl>
    <w:lvl w:ilvl="5" w:tplc="92C87A9A" w:tentative="1">
      <w:start w:val="1"/>
      <w:numFmt w:val="bullet"/>
      <w:lvlText w:val=""/>
      <w:lvlJc w:val="left"/>
      <w:pPr>
        <w:ind w:left="4320" w:hanging="360"/>
      </w:pPr>
      <w:rPr>
        <w:rFonts w:ascii="Wingdings" w:hAnsi="Wingdings" w:hint="default"/>
      </w:rPr>
    </w:lvl>
    <w:lvl w:ilvl="6" w:tplc="0CB009D6" w:tentative="1">
      <w:start w:val="1"/>
      <w:numFmt w:val="bullet"/>
      <w:lvlText w:val=""/>
      <w:lvlJc w:val="left"/>
      <w:pPr>
        <w:ind w:left="5040" w:hanging="360"/>
      </w:pPr>
      <w:rPr>
        <w:rFonts w:ascii="Symbol" w:hAnsi="Symbol" w:hint="default"/>
      </w:rPr>
    </w:lvl>
    <w:lvl w:ilvl="7" w:tplc="B730449E" w:tentative="1">
      <w:start w:val="1"/>
      <w:numFmt w:val="bullet"/>
      <w:lvlText w:val="o"/>
      <w:lvlJc w:val="left"/>
      <w:pPr>
        <w:ind w:left="5760" w:hanging="360"/>
      </w:pPr>
      <w:rPr>
        <w:rFonts w:ascii="Courier New" w:hAnsi="Courier New" w:cs="Courier New" w:hint="default"/>
      </w:rPr>
    </w:lvl>
    <w:lvl w:ilvl="8" w:tplc="EEB6528E" w:tentative="1">
      <w:start w:val="1"/>
      <w:numFmt w:val="bullet"/>
      <w:lvlText w:val=""/>
      <w:lvlJc w:val="left"/>
      <w:pPr>
        <w:ind w:left="6480" w:hanging="360"/>
      </w:pPr>
      <w:rPr>
        <w:rFonts w:ascii="Wingdings" w:hAnsi="Wingdings" w:hint="default"/>
      </w:rPr>
    </w:lvl>
  </w:abstractNum>
  <w:abstractNum w:abstractNumId="9" w15:restartNumberingAfterBreak="0">
    <w:nsid w:val="1D1DFFBC"/>
    <w:multiLevelType w:val="hybridMultilevel"/>
    <w:tmpl w:val="6EBA3028"/>
    <w:lvl w:ilvl="0" w:tplc="19C27AE4">
      <w:start w:val="1"/>
      <w:numFmt w:val="bullet"/>
      <w:lvlText w:val="·"/>
      <w:lvlJc w:val="left"/>
      <w:pPr>
        <w:ind w:left="720" w:hanging="360"/>
      </w:pPr>
      <w:rPr>
        <w:rFonts w:ascii="Symbol" w:hAnsi="Symbol" w:hint="default"/>
      </w:rPr>
    </w:lvl>
    <w:lvl w:ilvl="1" w:tplc="13A640BC">
      <w:start w:val="1"/>
      <w:numFmt w:val="bullet"/>
      <w:lvlText w:val="o"/>
      <w:lvlJc w:val="left"/>
      <w:pPr>
        <w:ind w:left="1440" w:hanging="360"/>
      </w:pPr>
      <w:rPr>
        <w:rFonts w:ascii="Courier New" w:hAnsi="Courier New" w:hint="default"/>
      </w:rPr>
    </w:lvl>
    <w:lvl w:ilvl="2" w:tplc="DDF0FE22">
      <w:start w:val="1"/>
      <w:numFmt w:val="bullet"/>
      <w:lvlText w:val=""/>
      <w:lvlJc w:val="left"/>
      <w:pPr>
        <w:ind w:left="2160" w:hanging="360"/>
      </w:pPr>
      <w:rPr>
        <w:rFonts w:ascii="Wingdings" w:hAnsi="Wingdings" w:hint="default"/>
      </w:rPr>
    </w:lvl>
    <w:lvl w:ilvl="3" w:tplc="E0E8B37A">
      <w:start w:val="1"/>
      <w:numFmt w:val="bullet"/>
      <w:lvlText w:val=""/>
      <w:lvlJc w:val="left"/>
      <w:pPr>
        <w:ind w:left="2880" w:hanging="360"/>
      </w:pPr>
      <w:rPr>
        <w:rFonts w:ascii="Symbol" w:hAnsi="Symbol" w:hint="default"/>
      </w:rPr>
    </w:lvl>
    <w:lvl w:ilvl="4" w:tplc="D39212E0">
      <w:start w:val="1"/>
      <w:numFmt w:val="bullet"/>
      <w:lvlText w:val="o"/>
      <w:lvlJc w:val="left"/>
      <w:pPr>
        <w:ind w:left="3600" w:hanging="360"/>
      </w:pPr>
      <w:rPr>
        <w:rFonts w:ascii="Courier New" w:hAnsi="Courier New" w:hint="default"/>
      </w:rPr>
    </w:lvl>
    <w:lvl w:ilvl="5" w:tplc="7DA0ED90">
      <w:start w:val="1"/>
      <w:numFmt w:val="bullet"/>
      <w:lvlText w:val=""/>
      <w:lvlJc w:val="left"/>
      <w:pPr>
        <w:ind w:left="4320" w:hanging="360"/>
      </w:pPr>
      <w:rPr>
        <w:rFonts w:ascii="Wingdings" w:hAnsi="Wingdings" w:hint="default"/>
      </w:rPr>
    </w:lvl>
    <w:lvl w:ilvl="6" w:tplc="7292B2DA">
      <w:start w:val="1"/>
      <w:numFmt w:val="bullet"/>
      <w:lvlText w:val=""/>
      <w:lvlJc w:val="left"/>
      <w:pPr>
        <w:ind w:left="5040" w:hanging="360"/>
      </w:pPr>
      <w:rPr>
        <w:rFonts w:ascii="Symbol" w:hAnsi="Symbol" w:hint="default"/>
      </w:rPr>
    </w:lvl>
    <w:lvl w:ilvl="7" w:tplc="CD027898">
      <w:start w:val="1"/>
      <w:numFmt w:val="bullet"/>
      <w:lvlText w:val="o"/>
      <w:lvlJc w:val="left"/>
      <w:pPr>
        <w:ind w:left="5760" w:hanging="360"/>
      </w:pPr>
      <w:rPr>
        <w:rFonts w:ascii="Courier New" w:hAnsi="Courier New" w:hint="default"/>
      </w:rPr>
    </w:lvl>
    <w:lvl w:ilvl="8" w:tplc="E884AD50">
      <w:start w:val="1"/>
      <w:numFmt w:val="bullet"/>
      <w:lvlText w:val=""/>
      <w:lvlJc w:val="left"/>
      <w:pPr>
        <w:ind w:left="6480" w:hanging="360"/>
      </w:pPr>
      <w:rPr>
        <w:rFonts w:ascii="Wingdings" w:hAnsi="Wingdings" w:hint="default"/>
      </w:rPr>
    </w:lvl>
  </w:abstractNum>
  <w:abstractNum w:abstractNumId="10" w15:restartNumberingAfterBreak="0">
    <w:nsid w:val="1D6B5A44"/>
    <w:multiLevelType w:val="hybridMultilevel"/>
    <w:tmpl w:val="71A434CA"/>
    <w:lvl w:ilvl="0" w:tplc="1FFA28FA">
      <w:start w:val="1"/>
      <w:numFmt w:val="bullet"/>
      <w:lvlText w:val=""/>
      <w:lvlJc w:val="left"/>
      <w:pPr>
        <w:ind w:left="294" w:hanging="360"/>
      </w:pPr>
      <w:rPr>
        <w:rFonts w:ascii="Symbol" w:hAnsi="Symbol" w:hint="default"/>
      </w:rPr>
    </w:lvl>
    <w:lvl w:ilvl="1" w:tplc="795ACE82" w:tentative="1">
      <w:start w:val="1"/>
      <w:numFmt w:val="bullet"/>
      <w:lvlText w:val="o"/>
      <w:lvlJc w:val="left"/>
      <w:pPr>
        <w:ind w:left="1014" w:hanging="360"/>
      </w:pPr>
      <w:rPr>
        <w:rFonts w:ascii="Courier New" w:hAnsi="Courier New" w:cs="Courier New" w:hint="default"/>
      </w:rPr>
    </w:lvl>
    <w:lvl w:ilvl="2" w:tplc="E724E80A" w:tentative="1">
      <w:start w:val="1"/>
      <w:numFmt w:val="bullet"/>
      <w:lvlText w:val=""/>
      <w:lvlJc w:val="left"/>
      <w:pPr>
        <w:ind w:left="1734" w:hanging="360"/>
      </w:pPr>
      <w:rPr>
        <w:rFonts w:ascii="Wingdings" w:hAnsi="Wingdings" w:hint="default"/>
      </w:rPr>
    </w:lvl>
    <w:lvl w:ilvl="3" w:tplc="4EA8FA58" w:tentative="1">
      <w:start w:val="1"/>
      <w:numFmt w:val="bullet"/>
      <w:lvlText w:val=""/>
      <w:lvlJc w:val="left"/>
      <w:pPr>
        <w:ind w:left="2454" w:hanging="360"/>
      </w:pPr>
      <w:rPr>
        <w:rFonts w:ascii="Symbol" w:hAnsi="Symbol" w:hint="default"/>
      </w:rPr>
    </w:lvl>
    <w:lvl w:ilvl="4" w:tplc="9AC6217A" w:tentative="1">
      <w:start w:val="1"/>
      <w:numFmt w:val="bullet"/>
      <w:lvlText w:val="o"/>
      <w:lvlJc w:val="left"/>
      <w:pPr>
        <w:ind w:left="3174" w:hanging="360"/>
      </w:pPr>
      <w:rPr>
        <w:rFonts w:ascii="Courier New" w:hAnsi="Courier New" w:cs="Courier New" w:hint="default"/>
      </w:rPr>
    </w:lvl>
    <w:lvl w:ilvl="5" w:tplc="B6988DA2" w:tentative="1">
      <w:start w:val="1"/>
      <w:numFmt w:val="bullet"/>
      <w:lvlText w:val=""/>
      <w:lvlJc w:val="left"/>
      <w:pPr>
        <w:ind w:left="3894" w:hanging="360"/>
      </w:pPr>
      <w:rPr>
        <w:rFonts w:ascii="Wingdings" w:hAnsi="Wingdings" w:hint="default"/>
      </w:rPr>
    </w:lvl>
    <w:lvl w:ilvl="6" w:tplc="00F6596E" w:tentative="1">
      <w:start w:val="1"/>
      <w:numFmt w:val="bullet"/>
      <w:lvlText w:val=""/>
      <w:lvlJc w:val="left"/>
      <w:pPr>
        <w:ind w:left="4614" w:hanging="360"/>
      </w:pPr>
      <w:rPr>
        <w:rFonts w:ascii="Symbol" w:hAnsi="Symbol" w:hint="default"/>
      </w:rPr>
    </w:lvl>
    <w:lvl w:ilvl="7" w:tplc="5DFAB8A0" w:tentative="1">
      <w:start w:val="1"/>
      <w:numFmt w:val="bullet"/>
      <w:lvlText w:val="o"/>
      <w:lvlJc w:val="left"/>
      <w:pPr>
        <w:ind w:left="5334" w:hanging="360"/>
      </w:pPr>
      <w:rPr>
        <w:rFonts w:ascii="Courier New" w:hAnsi="Courier New" w:cs="Courier New" w:hint="default"/>
      </w:rPr>
    </w:lvl>
    <w:lvl w:ilvl="8" w:tplc="81C4B6D2" w:tentative="1">
      <w:start w:val="1"/>
      <w:numFmt w:val="bullet"/>
      <w:lvlText w:val=""/>
      <w:lvlJc w:val="left"/>
      <w:pPr>
        <w:ind w:left="6054" w:hanging="360"/>
      </w:pPr>
      <w:rPr>
        <w:rFonts w:ascii="Wingdings" w:hAnsi="Wingdings" w:hint="default"/>
      </w:rPr>
    </w:lvl>
  </w:abstractNum>
  <w:abstractNum w:abstractNumId="11" w15:restartNumberingAfterBreak="0">
    <w:nsid w:val="21E7440B"/>
    <w:multiLevelType w:val="hybridMultilevel"/>
    <w:tmpl w:val="1338C886"/>
    <w:lvl w:ilvl="0" w:tplc="0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2D669DC"/>
    <w:multiLevelType w:val="hybridMultilevel"/>
    <w:tmpl w:val="AFFE2CE8"/>
    <w:lvl w:ilvl="0" w:tplc="398868C2">
      <w:start w:val="1"/>
      <w:numFmt w:val="bullet"/>
      <w:lvlText w:val=""/>
      <w:lvlJc w:val="left"/>
      <w:pPr>
        <w:ind w:left="360" w:hanging="360"/>
      </w:pPr>
      <w:rPr>
        <w:rFonts w:ascii="Symbol" w:hAnsi="Symbol" w:hint="default"/>
      </w:rPr>
    </w:lvl>
    <w:lvl w:ilvl="1" w:tplc="5CF8EE5A" w:tentative="1">
      <w:start w:val="1"/>
      <w:numFmt w:val="bullet"/>
      <w:lvlText w:val="o"/>
      <w:lvlJc w:val="left"/>
      <w:pPr>
        <w:ind w:left="1080" w:hanging="360"/>
      </w:pPr>
      <w:rPr>
        <w:rFonts w:ascii="Courier New" w:hAnsi="Courier New" w:cs="Courier New" w:hint="default"/>
      </w:rPr>
    </w:lvl>
    <w:lvl w:ilvl="2" w:tplc="970C56C2" w:tentative="1">
      <w:start w:val="1"/>
      <w:numFmt w:val="bullet"/>
      <w:lvlText w:val=""/>
      <w:lvlJc w:val="left"/>
      <w:pPr>
        <w:ind w:left="1800" w:hanging="360"/>
      </w:pPr>
      <w:rPr>
        <w:rFonts w:ascii="Wingdings" w:hAnsi="Wingdings" w:hint="default"/>
      </w:rPr>
    </w:lvl>
    <w:lvl w:ilvl="3" w:tplc="C12C5D80" w:tentative="1">
      <w:start w:val="1"/>
      <w:numFmt w:val="bullet"/>
      <w:lvlText w:val=""/>
      <w:lvlJc w:val="left"/>
      <w:pPr>
        <w:ind w:left="2520" w:hanging="360"/>
      </w:pPr>
      <w:rPr>
        <w:rFonts w:ascii="Symbol" w:hAnsi="Symbol" w:hint="default"/>
      </w:rPr>
    </w:lvl>
    <w:lvl w:ilvl="4" w:tplc="633C7426" w:tentative="1">
      <w:start w:val="1"/>
      <w:numFmt w:val="bullet"/>
      <w:lvlText w:val="o"/>
      <w:lvlJc w:val="left"/>
      <w:pPr>
        <w:ind w:left="3240" w:hanging="360"/>
      </w:pPr>
      <w:rPr>
        <w:rFonts w:ascii="Courier New" w:hAnsi="Courier New" w:cs="Courier New" w:hint="default"/>
      </w:rPr>
    </w:lvl>
    <w:lvl w:ilvl="5" w:tplc="75F0EB50" w:tentative="1">
      <w:start w:val="1"/>
      <w:numFmt w:val="bullet"/>
      <w:lvlText w:val=""/>
      <w:lvlJc w:val="left"/>
      <w:pPr>
        <w:ind w:left="3960" w:hanging="360"/>
      </w:pPr>
      <w:rPr>
        <w:rFonts w:ascii="Wingdings" w:hAnsi="Wingdings" w:hint="default"/>
      </w:rPr>
    </w:lvl>
    <w:lvl w:ilvl="6" w:tplc="EAE4B8A6" w:tentative="1">
      <w:start w:val="1"/>
      <w:numFmt w:val="bullet"/>
      <w:lvlText w:val=""/>
      <w:lvlJc w:val="left"/>
      <w:pPr>
        <w:ind w:left="4680" w:hanging="360"/>
      </w:pPr>
      <w:rPr>
        <w:rFonts w:ascii="Symbol" w:hAnsi="Symbol" w:hint="default"/>
      </w:rPr>
    </w:lvl>
    <w:lvl w:ilvl="7" w:tplc="5C2A1584" w:tentative="1">
      <w:start w:val="1"/>
      <w:numFmt w:val="bullet"/>
      <w:lvlText w:val="o"/>
      <w:lvlJc w:val="left"/>
      <w:pPr>
        <w:ind w:left="5400" w:hanging="360"/>
      </w:pPr>
      <w:rPr>
        <w:rFonts w:ascii="Courier New" w:hAnsi="Courier New" w:cs="Courier New" w:hint="default"/>
      </w:rPr>
    </w:lvl>
    <w:lvl w:ilvl="8" w:tplc="D4DA2B3C" w:tentative="1">
      <w:start w:val="1"/>
      <w:numFmt w:val="bullet"/>
      <w:lvlText w:val=""/>
      <w:lvlJc w:val="left"/>
      <w:pPr>
        <w:ind w:left="6120" w:hanging="360"/>
      </w:pPr>
      <w:rPr>
        <w:rFonts w:ascii="Wingdings" w:hAnsi="Wingdings" w:hint="default"/>
      </w:rPr>
    </w:lvl>
  </w:abstractNum>
  <w:abstractNum w:abstractNumId="13" w15:restartNumberingAfterBreak="0">
    <w:nsid w:val="340C79BA"/>
    <w:multiLevelType w:val="hybridMultilevel"/>
    <w:tmpl w:val="5AF01548"/>
    <w:lvl w:ilvl="0" w:tplc="F672F448">
      <w:start w:val="1"/>
      <w:numFmt w:val="bullet"/>
      <w:lvlText w:val=""/>
      <w:lvlJc w:val="left"/>
      <w:pPr>
        <w:ind w:left="720" w:hanging="360"/>
      </w:pPr>
      <w:rPr>
        <w:rFonts w:ascii="Symbol" w:hAnsi="Symbol" w:hint="default"/>
      </w:rPr>
    </w:lvl>
    <w:lvl w:ilvl="1" w:tplc="1E06269A" w:tentative="1">
      <w:start w:val="1"/>
      <w:numFmt w:val="bullet"/>
      <w:lvlText w:val="o"/>
      <w:lvlJc w:val="left"/>
      <w:pPr>
        <w:ind w:left="1440" w:hanging="360"/>
      </w:pPr>
      <w:rPr>
        <w:rFonts w:ascii="Courier New" w:hAnsi="Courier New" w:cs="Courier New" w:hint="default"/>
      </w:rPr>
    </w:lvl>
    <w:lvl w:ilvl="2" w:tplc="5FA0F476" w:tentative="1">
      <w:start w:val="1"/>
      <w:numFmt w:val="bullet"/>
      <w:lvlText w:val=""/>
      <w:lvlJc w:val="left"/>
      <w:pPr>
        <w:ind w:left="2160" w:hanging="360"/>
      </w:pPr>
      <w:rPr>
        <w:rFonts w:ascii="Wingdings" w:hAnsi="Wingdings" w:hint="default"/>
      </w:rPr>
    </w:lvl>
    <w:lvl w:ilvl="3" w:tplc="E51E4448" w:tentative="1">
      <w:start w:val="1"/>
      <w:numFmt w:val="bullet"/>
      <w:lvlText w:val=""/>
      <w:lvlJc w:val="left"/>
      <w:pPr>
        <w:ind w:left="2880" w:hanging="360"/>
      </w:pPr>
      <w:rPr>
        <w:rFonts w:ascii="Symbol" w:hAnsi="Symbol" w:hint="default"/>
      </w:rPr>
    </w:lvl>
    <w:lvl w:ilvl="4" w:tplc="EDF4531A" w:tentative="1">
      <w:start w:val="1"/>
      <w:numFmt w:val="bullet"/>
      <w:lvlText w:val="o"/>
      <w:lvlJc w:val="left"/>
      <w:pPr>
        <w:ind w:left="3600" w:hanging="360"/>
      </w:pPr>
      <w:rPr>
        <w:rFonts w:ascii="Courier New" w:hAnsi="Courier New" w:cs="Courier New" w:hint="default"/>
      </w:rPr>
    </w:lvl>
    <w:lvl w:ilvl="5" w:tplc="6C26843C" w:tentative="1">
      <w:start w:val="1"/>
      <w:numFmt w:val="bullet"/>
      <w:lvlText w:val=""/>
      <w:lvlJc w:val="left"/>
      <w:pPr>
        <w:ind w:left="4320" w:hanging="360"/>
      </w:pPr>
      <w:rPr>
        <w:rFonts w:ascii="Wingdings" w:hAnsi="Wingdings" w:hint="default"/>
      </w:rPr>
    </w:lvl>
    <w:lvl w:ilvl="6" w:tplc="76344E8A" w:tentative="1">
      <w:start w:val="1"/>
      <w:numFmt w:val="bullet"/>
      <w:lvlText w:val=""/>
      <w:lvlJc w:val="left"/>
      <w:pPr>
        <w:ind w:left="5040" w:hanging="360"/>
      </w:pPr>
      <w:rPr>
        <w:rFonts w:ascii="Symbol" w:hAnsi="Symbol" w:hint="default"/>
      </w:rPr>
    </w:lvl>
    <w:lvl w:ilvl="7" w:tplc="7020D92E" w:tentative="1">
      <w:start w:val="1"/>
      <w:numFmt w:val="bullet"/>
      <w:lvlText w:val="o"/>
      <w:lvlJc w:val="left"/>
      <w:pPr>
        <w:ind w:left="5760" w:hanging="360"/>
      </w:pPr>
      <w:rPr>
        <w:rFonts w:ascii="Courier New" w:hAnsi="Courier New" w:cs="Courier New" w:hint="default"/>
      </w:rPr>
    </w:lvl>
    <w:lvl w:ilvl="8" w:tplc="7AA20F4A" w:tentative="1">
      <w:start w:val="1"/>
      <w:numFmt w:val="bullet"/>
      <w:lvlText w:val=""/>
      <w:lvlJc w:val="left"/>
      <w:pPr>
        <w:ind w:left="6480" w:hanging="360"/>
      </w:pPr>
      <w:rPr>
        <w:rFonts w:ascii="Wingdings" w:hAnsi="Wingdings" w:hint="default"/>
      </w:rPr>
    </w:lvl>
  </w:abstractNum>
  <w:abstractNum w:abstractNumId="14" w15:restartNumberingAfterBreak="0">
    <w:nsid w:val="34624BEA"/>
    <w:multiLevelType w:val="hybridMultilevel"/>
    <w:tmpl w:val="12FCB628"/>
    <w:lvl w:ilvl="0" w:tplc="42A2D366">
      <w:start w:val="1"/>
      <w:numFmt w:val="decimal"/>
      <w:lvlText w:val="%1."/>
      <w:lvlJc w:val="left"/>
      <w:pPr>
        <w:ind w:left="1080" w:hanging="720"/>
      </w:pPr>
      <w:rPr>
        <w:rFonts w:hint="default"/>
      </w:rPr>
    </w:lvl>
    <w:lvl w:ilvl="1" w:tplc="7792AE7C" w:tentative="1">
      <w:start w:val="1"/>
      <w:numFmt w:val="lowerLetter"/>
      <w:lvlText w:val="%2."/>
      <w:lvlJc w:val="left"/>
      <w:pPr>
        <w:ind w:left="1440" w:hanging="360"/>
      </w:pPr>
    </w:lvl>
    <w:lvl w:ilvl="2" w:tplc="5C4EAC64" w:tentative="1">
      <w:start w:val="1"/>
      <w:numFmt w:val="lowerRoman"/>
      <w:lvlText w:val="%3."/>
      <w:lvlJc w:val="right"/>
      <w:pPr>
        <w:ind w:left="2160" w:hanging="180"/>
      </w:pPr>
    </w:lvl>
    <w:lvl w:ilvl="3" w:tplc="E2486400" w:tentative="1">
      <w:start w:val="1"/>
      <w:numFmt w:val="decimal"/>
      <w:lvlText w:val="%4."/>
      <w:lvlJc w:val="left"/>
      <w:pPr>
        <w:ind w:left="2880" w:hanging="360"/>
      </w:pPr>
    </w:lvl>
    <w:lvl w:ilvl="4" w:tplc="EBC2FD96" w:tentative="1">
      <w:start w:val="1"/>
      <w:numFmt w:val="lowerLetter"/>
      <w:lvlText w:val="%5."/>
      <w:lvlJc w:val="left"/>
      <w:pPr>
        <w:ind w:left="3600" w:hanging="360"/>
      </w:pPr>
    </w:lvl>
    <w:lvl w:ilvl="5" w:tplc="F8740652" w:tentative="1">
      <w:start w:val="1"/>
      <w:numFmt w:val="lowerRoman"/>
      <w:lvlText w:val="%6."/>
      <w:lvlJc w:val="right"/>
      <w:pPr>
        <w:ind w:left="4320" w:hanging="180"/>
      </w:pPr>
    </w:lvl>
    <w:lvl w:ilvl="6" w:tplc="DF1CB72E" w:tentative="1">
      <w:start w:val="1"/>
      <w:numFmt w:val="decimal"/>
      <w:lvlText w:val="%7."/>
      <w:lvlJc w:val="left"/>
      <w:pPr>
        <w:ind w:left="5040" w:hanging="360"/>
      </w:pPr>
    </w:lvl>
    <w:lvl w:ilvl="7" w:tplc="ECDC64B6" w:tentative="1">
      <w:start w:val="1"/>
      <w:numFmt w:val="lowerLetter"/>
      <w:lvlText w:val="%8."/>
      <w:lvlJc w:val="left"/>
      <w:pPr>
        <w:ind w:left="5760" w:hanging="360"/>
      </w:pPr>
    </w:lvl>
    <w:lvl w:ilvl="8" w:tplc="21C60ECE" w:tentative="1">
      <w:start w:val="1"/>
      <w:numFmt w:val="lowerRoman"/>
      <w:lvlText w:val="%9."/>
      <w:lvlJc w:val="right"/>
      <w:pPr>
        <w:ind w:left="6480" w:hanging="180"/>
      </w:pPr>
    </w:lvl>
  </w:abstractNum>
  <w:abstractNum w:abstractNumId="15" w15:restartNumberingAfterBreak="0">
    <w:nsid w:val="39E056AD"/>
    <w:multiLevelType w:val="hybridMultilevel"/>
    <w:tmpl w:val="CC928CCC"/>
    <w:lvl w:ilvl="0" w:tplc="0102EF8C">
      <w:start w:val="1"/>
      <w:numFmt w:val="bullet"/>
      <w:lvlText w:val="·"/>
      <w:lvlJc w:val="left"/>
      <w:pPr>
        <w:ind w:left="720" w:hanging="360"/>
      </w:pPr>
      <w:rPr>
        <w:rFonts w:ascii="Symbol" w:hAnsi="Symbol" w:hint="default"/>
      </w:rPr>
    </w:lvl>
    <w:lvl w:ilvl="1" w:tplc="7366B1D0">
      <w:start w:val="1"/>
      <w:numFmt w:val="bullet"/>
      <w:lvlText w:val="o"/>
      <w:lvlJc w:val="left"/>
      <w:pPr>
        <w:ind w:left="1440" w:hanging="360"/>
      </w:pPr>
      <w:rPr>
        <w:rFonts w:ascii="Courier New" w:hAnsi="Courier New" w:hint="default"/>
      </w:rPr>
    </w:lvl>
    <w:lvl w:ilvl="2" w:tplc="0FA0DA2A">
      <w:start w:val="1"/>
      <w:numFmt w:val="bullet"/>
      <w:lvlText w:val=""/>
      <w:lvlJc w:val="left"/>
      <w:pPr>
        <w:ind w:left="2160" w:hanging="360"/>
      </w:pPr>
      <w:rPr>
        <w:rFonts w:ascii="Wingdings" w:hAnsi="Wingdings" w:hint="default"/>
      </w:rPr>
    </w:lvl>
    <w:lvl w:ilvl="3" w:tplc="0D6E9BF8">
      <w:start w:val="1"/>
      <w:numFmt w:val="bullet"/>
      <w:lvlText w:val=""/>
      <w:lvlJc w:val="left"/>
      <w:pPr>
        <w:ind w:left="2880" w:hanging="360"/>
      </w:pPr>
      <w:rPr>
        <w:rFonts w:ascii="Symbol" w:hAnsi="Symbol" w:hint="default"/>
      </w:rPr>
    </w:lvl>
    <w:lvl w:ilvl="4" w:tplc="19A650CC">
      <w:start w:val="1"/>
      <w:numFmt w:val="bullet"/>
      <w:lvlText w:val="o"/>
      <w:lvlJc w:val="left"/>
      <w:pPr>
        <w:ind w:left="3600" w:hanging="360"/>
      </w:pPr>
      <w:rPr>
        <w:rFonts w:ascii="Courier New" w:hAnsi="Courier New" w:hint="default"/>
      </w:rPr>
    </w:lvl>
    <w:lvl w:ilvl="5" w:tplc="23BC69F8">
      <w:start w:val="1"/>
      <w:numFmt w:val="bullet"/>
      <w:lvlText w:val=""/>
      <w:lvlJc w:val="left"/>
      <w:pPr>
        <w:ind w:left="4320" w:hanging="360"/>
      </w:pPr>
      <w:rPr>
        <w:rFonts w:ascii="Wingdings" w:hAnsi="Wingdings" w:hint="default"/>
      </w:rPr>
    </w:lvl>
    <w:lvl w:ilvl="6" w:tplc="D0445580">
      <w:start w:val="1"/>
      <w:numFmt w:val="bullet"/>
      <w:lvlText w:val=""/>
      <w:lvlJc w:val="left"/>
      <w:pPr>
        <w:ind w:left="5040" w:hanging="360"/>
      </w:pPr>
      <w:rPr>
        <w:rFonts w:ascii="Symbol" w:hAnsi="Symbol" w:hint="default"/>
      </w:rPr>
    </w:lvl>
    <w:lvl w:ilvl="7" w:tplc="6D62D91E">
      <w:start w:val="1"/>
      <w:numFmt w:val="bullet"/>
      <w:lvlText w:val="o"/>
      <w:lvlJc w:val="left"/>
      <w:pPr>
        <w:ind w:left="5760" w:hanging="360"/>
      </w:pPr>
      <w:rPr>
        <w:rFonts w:ascii="Courier New" w:hAnsi="Courier New" w:hint="default"/>
      </w:rPr>
    </w:lvl>
    <w:lvl w:ilvl="8" w:tplc="0B52B92E">
      <w:start w:val="1"/>
      <w:numFmt w:val="bullet"/>
      <w:lvlText w:val=""/>
      <w:lvlJc w:val="left"/>
      <w:pPr>
        <w:ind w:left="6480" w:hanging="360"/>
      </w:pPr>
      <w:rPr>
        <w:rFonts w:ascii="Wingdings" w:hAnsi="Wingdings" w:hint="default"/>
      </w:rPr>
    </w:lvl>
  </w:abstractNum>
  <w:abstractNum w:abstractNumId="16" w15:restartNumberingAfterBreak="0">
    <w:nsid w:val="3FA55397"/>
    <w:multiLevelType w:val="hybridMultilevel"/>
    <w:tmpl w:val="37AE9FEE"/>
    <w:lvl w:ilvl="0" w:tplc="99B89784">
      <w:start w:val="1"/>
      <w:numFmt w:val="bullet"/>
      <w:pStyle w:val="BulletDots"/>
      <w:lvlText w:val=""/>
      <w:lvlJc w:val="left"/>
      <w:pPr>
        <w:ind w:left="720" w:hanging="360"/>
      </w:pPr>
      <w:rPr>
        <w:rFonts w:ascii="Symbol" w:hAnsi="Symbol" w:hint="default"/>
        <w:color w:val="34B9CE"/>
      </w:rPr>
    </w:lvl>
    <w:lvl w:ilvl="1" w:tplc="27FA22F2">
      <w:start w:val="1"/>
      <w:numFmt w:val="bullet"/>
      <w:lvlText w:val="o"/>
      <w:lvlJc w:val="left"/>
      <w:pPr>
        <w:ind w:left="1440" w:hanging="360"/>
      </w:pPr>
      <w:rPr>
        <w:rFonts w:ascii="Courier New" w:hAnsi="Courier New" w:cs="Courier New" w:hint="default"/>
      </w:rPr>
    </w:lvl>
    <w:lvl w:ilvl="2" w:tplc="FDDA4BD8" w:tentative="1">
      <w:start w:val="1"/>
      <w:numFmt w:val="bullet"/>
      <w:lvlText w:val=""/>
      <w:lvlJc w:val="left"/>
      <w:pPr>
        <w:ind w:left="2160" w:hanging="360"/>
      </w:pPr>
      <w:rPr>
        <w:rFonts w:ascii="Wingdings" w:hAnsi="Wingdings" w:hint="default"/>
      </w:rPr>
    </w:lvl>
    <w:lvl w:ilvl="3" w:tplc="EFDA02BE" w:tentative="1">
      <w:start w:val="1"/>
      <w:numFmt w:val="bullet"/>
      <w:lvlText w:val=""/>
      <w:lvlJc w:val="left"/>
      <w:pPr>
        <w:ind w:left="2880" w:hanging="360"/>
      </w:pPr>
      <w:rPr>
        <w:rFonts w:ascii="Symbol" w:hAnsi="Symbol" w:hint="default"/>
      </w:rPr>
    </w:lvl>
    <w:lvl w:ilvl="4" w:tplc="A24838E6" w:tentative="1">
      <w:start w:val="1"/>
      <w:numFmt w:val="bullet"/>
      <w:lvlText w:val="o"/>
      <w:lvlJc w:val="left"/>
      <w:pPr>
        <w:ind w:left="3600" w:hanging="360"/>
      </w:pPr>
      <w:rPr>
        <w:rFonts w:ascii="Courier New" w:hAnsi="Courier New" w:cs="Courier New" w:hint="default"/>
      </w:rPr>
    </w:lvl>
    <w:lvl w:ilvl="5" w:tplc="33D86B12" w:tentative="1">
      <w:start w:val="1"/>
      <w:numFmt w:val="bullet"/>
      <w:lvlText w:val=""/>
      <w:lvlJc w:val="left"/>
      <w:pPr>
        <w:ind w:left="4320" w:hanging="360"/>
      </w:pPr>
      <w:rPr>
        <w:rFonts w:ascii="Wingdings" w:hAnsi="Wingdings" w:hint="default"/>
      </w:rPr>
    </w:lvl>
    <w:lvl w:ilvl="6" w:tplc="0A02560A" w:tentative="1">
      <w:start w:val="1"/>
      <w:numFmt w:val="bullet"/>
      <w:lvlText w:val=""/>
      <w:lvlJc w:val="left"/>
      <w:pPr>
        <w:ind w:left="5040" w:hanging="360"/>
      </w:pPr>
      <w:rPr>
        <w:rFonts w:ascii="Symbol" w:hAnsi="Symbol" w:hint="default"/>
      </w:rPr>
    </w:lvl>
    <w:lvl w:ilvl="7" w:tplc="4454BA8E" w:tentative="1">
      <w:start w:val="1"/>
      <w:numFmt w:val="bullet"/>
      <w:lvlText w:val="o"/>
      <w:lvlJc w:val="left"/>
      <w:pPr>
        <w:ind w:left="5760" w:hanging="360"/>
      </w:pPr>
      <w:rPr>
        <w:rFonts w:ascii="Courier New" w:hAnsi="Courier New" w:cs="Courier New" w:hint="default"/>
      </w:rPr>
    </w:lvl>
    <w:lvl w:ilvl="8" w:tplc="87E25332" w:tentative="1">
      <w:start w:val="1"/>
      <w:numFmt w:val="bullet"/>
      <w:lvlText w:val=""/>
      <w:lvlJc w:val="left"/>
      <w:pPr>
        <w:ind w:left="6480" w:hanging="360"/>
      </w:pPr>
      <w:rPr>
        <w:rFonts w:ascii="Wingdings" w:hAnsi="Wingdings" w:hint="default"/>
      </w:rPr>
    </w:lvl>
  </w:abstractNum>
  <w:abstractNum w:abstractNumId="17"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941307"/>
    <w:multiLevelType w:val="hybridMultilevel"/>
    <w:tmpl w:val="DC64A56A"/>
    <w:lvl w:ilvl="0" w:tplc="0CDEFBFA">
      <w:start w:val="3"/>
      <w:numFmt w:val="decimal"/>
      <w:lvlText w:val="%1."/>
      <w:lvlJc w:val="left"/>
      <w:pPr>
        <w:ind w:left="1080" w:hanging="720"/>
      </w:pPr>
      <w:rPr>
        <w:rFonts w:hint="default"/>
      </w:rPr>
    </w:lvl>
    <w:lvl w:ilvl="1" w:tplc="29481594" w:tentative="1">
      <w:start w:val="1"/>
      <w:numFmt w:val="lowerLetter"/>
      <w:lvlText w:val="%2."/>
      <w:lvlJc w:val="left"/>
      <w:pPr>
        <w:ind w:left="1440" w:hanging="360"/>
      </w:pPr>
    </w:lvl>
    <w:lvl w:ilvl="2" w:tplc="4F52521C" w:tentative="1">
      <w:start w:val="1"/>
      <w:numFmt w:val="lowerRoman"/>
      <w:lvlText w:val="%3."/>
      <w:lvlJc w:val="right"/>
      <w:pPr>
        <w:ind w:left="2160" w:hanging="180"/>
      </w:pPr>
    </w:lvl>
    <w:lvl w:ilvl="3" w:tplc="5C7A3DBE" w:tentative="1">
      <w:start w:val="1"/>
      <w:numFmt w:val="decimal"/>
      <w:lvlText w:val="%4."/>
      <w:lvlJc w:val="left"/>
      <w:pPr>
        <w:ind w:left="2880" w:hanging="360"/>
      </w:pPr>
    </w:lvl>
    <w:lvl w:ilvl="4" w:tplc="27AAF470" w:tentative="1">
      <w:start w:val="1"/>
      <w:numFmt w:val="lowerLetter"/>
      <w:lvlText w:val="%5."/>
      <w:lvlJc w:val="left"/>
      <w:pPr>
        <w:ind w:left="3600" w:hanging="360"/>
      </w:pPr>
    </w:lvl>
    <w:lvl w:ilvl="5" w:tplc="1A024340" w:tentative="1">
      <w:start w:val="1"/>
      <w:numFmt w:val="lowerRoman"/>
      <w:lvlText w:val="%6."/>
      <w:lvlJc w:val="right"/>
      <w:pPr>
        <w:ind w:left="4320" w:hanging="180"/>
      </w:pPr>
    </w:lvl>
    <w:lvl w:ilvl="6" w:tplc="60A06D82" w:tentative="1">
      <w:start w:val="1"/>
      <w:numFmt w:val="decimal"/>
      <w:lvlText w:val="%7."/>
      <w:lvlJc w:val="left"/>
      <w:pPr>
        <w:ind w:left="5040" w:hanging="360"/>
      </w:pPr>
    </w:lvl>
    <w:lvl w:ilvl="7" w:tplc="77402C46" w:tentative="1">
      <w:start w:val="1"/>
      <w:numFmt w:val="lowerLetter"/>
      <w:lvlText w:val="%8."/>
      <w:lvlJc w:val="left"/>
      <w:pPr>
        <w:ind w:left="5760" w:hanging="360"/>
      </w:pPr>
    </w:lvl>
    <w:lvl w:ilvl="8" w:tplc="BF629F5E" w:tentative="1">
      <w:start w:val="1"/>
      <w:numFmt w:val="lowerRoman"/>
      <w:lvlText w:val="%9."/>
      <w:lvlJc w:val="right"/>
      <w:pPr>
        <w:ind w:left="6480" w:hanging="180"/>
      </w:pPr>
    </w:lvl>
  </w:abstractNum>
  <w:abstractNum w:abstractNumId="19" w15:restartNumberingAfterBreak="0">
    <w:nsid w:val="45EF1A08"/>
    <w:multiLevelType w:val="hybridMultilevel"/>
    <w:tmpl w:val="74F43416"/>
    <w:lvl w:ilvl="0" w:tplc="BDA610BC">
      <w:start w:val="1"/>
      <w:numFmt w:val="bullet"/>
      <w:lvlText w:val="·"/>
      <w:lvlJc w:val="left"/>
      <w:pPr>
        <w:ind w:left="720" w:hanging="360"/>
      </w:pPr>
      <w:rPr>
        <w:rFonts w:ascii="Symbol" w:hAnsi="Symbol" w:hint="default"/>
      </w:rPr>
    </w:lvl>
    <w:lvl w:ilvl="1" w:tplc="822EB164">
      <w:start w:val="1"/>
      <w:numFmt w:val="bullet"/>
      <w:lvlText w:val="o"/>
      <w:lvlJc w:val="left"/>
      <w:pPr>
        <w:ind w:left="1440" w:hanging="360"/>
      </w:pPr>
      <w:rPr>
        <w:rFonts w:ascii="Courier New" w:hAnsi="Courier New" w:hint="default"/>
      </w:rPr>
    </w:lvl>
    <w:lvl w:ilvl="2" w:tplc="E2789F58">
      <w:start w:val="1"/>
      <w:numFmt w:val="bullet"/>
      <w:lvlText w:val=""/>
      <w:lvlJc w:val="left"/>
      <w:pPr>
        <w:ind w:left="2160" w:hanging="360"/>
      </w:pPr>
      <w:rPr>
        <w:rFonts w:ascii="Wingdings" w:hAnsi="Wingdings" w:hint="default"/>
      </w:rPr>
    </w:lvl>
    <w:lvl w:ilvl="3" w:tplc="5BF8A7AC">
      <w:start w:val="1"/>
      <w:numFmt w:val="bullet"/>
      <w:lvlText w:val=""/>
      <w:lvlJc w:val="left"/>
      <w:pPr>
        <w:ind w:left="2880" w:hanging="360"/>
      </w:pPr>
      <w:rPr>
        <w:rFonts w:ascii="Symbol" w:hAnsi="Symbol" w:hint="default"/>
      </w:rPr>
    </w:lvl>
    <w:lvl w:ilvl="4" w:tplc="19589E40">
      <w:start w:val="1"/>
      <w:numFmt w:val="bullet"/>
      <w:lvlText w:val="o"/>
      <w:lvlJc w:val="left"/>
      <w:pPr>
        <w:ind w:left="3600" w:hanging="360"/>
      </w:pPr>
      <w:rPr>
        <w:rFonts w:ascii="Courier New" w:hAnsi="Courier New" w:hint="default"/>
      </w:rPr>
    </w:lvl>
    <w:lvl w:ilvl="5" w:tplc="9B30293C">
      <w:start w:val="1"/>
      <w:numFmt w:val="bullet"/>
      <w:lvlText w:val=""/>
      <w:lvlJc w:val="left"/>
      <w:pPr>
        <w:ind w:left="4320" w:hanging="360"/>
      </w:pPr>
      <w:rPr>
        <w:rFonts w:ascii="Wingdings" w:hAnsi="Wingdings" w:hint="default"/>
      </w:rPr>
    </w:lvl>
    <w:lvl w:ilvl="6" w:tplc="3222B858">
      <w:start w:val="1"/>
      <w:numFmt w:val="bullet"/>
      <w:lvlText w:val=""/>
      <w:lvlJc w:val="left"/>
      <w:pPr>
        <w:ind w:left="5040" w:hanging="360"/>
      </w:pPr>
      <w:rPr>
        <w:rFonts w:ascii="Symbol" w:hAnsi="Symbol" w:hint="default"/>
      </w:rPr>
    </w:lvl>
    <w:lvl w:ilvl="7" w:tplc="AE20735C">
      <w:start w:val="1"/>
      <w:numFmt w:val="bullet"/>
      <w:lvlText w:val="o"/>
      <w:lvlJc w:val="left"/>
      <w:pPr>
        <w:ind w:left="5760" w:hanging="360"/>
      </w:pPr>
      <w:rPr>
        <w:rFonts w:ascii="Courier New" w:hAnsi="Courier New" w:hint="default"/>
      </w:rPr>
    </w:lvl>
    <w:lvl w:ilvl="8" w:tplc="2BD4BB9C">
      <w:start w:val="1"/>
      <w:numFmt w:val="bullet"/>
      <w:lvlText w:val=""/>
      <w:lvlJc w:val="left"/>
      <w:pPr>
        <w:ind w:left="6480" w:hanging="360"/>
      </w:pPr>
      <w:rPr>
        <w:rFonts w:ascii="Wingdings" w:hAnsi="Wingdings" w:hint="default"/>
      </w:rPr>
    </w:lvl>
  </w:abstractNum>
  <w:abstractNum w:abstractNumId="20" w15:restartNumberingAfterBreak="0">
    <w:nsid w:val="46BA5C74"/>
    <w:multiLevelType w:val="hybridMultilevel"/>
    <w:tmpl w:val="18E2D71A"/>
    <w:lvl w:ilvl="0" w:tplc="1B20FADC">
      <w:start w:val="1"/>
      <w:numFmt w:val="bullet"/>
      <w:lvlText w:val="·"/>
      <w:lvlJc w:val="left"/>
      <w:pPr>
        <w:ind w:left="720" w:hanging="360"/>
      </w:pPr>
      <w:rPr>
        <w:rFonts w:ascii="Symbol" w:hAnsi="Symbol" w:hint="default"/>
      </w:rPr>
    </w:lvl>
    <w:lvl w:ilvl="1" w:tplc="97AAF6EE">
      <w:start w:val="1"/>
      <w:numFmt w:val="bullet"/>
      <w:lvlText w:val="o"/>
      <w:lvlJc w:val="left"/>
      <w:pPr>
        <w:ind w:left="1440" w:hanging="360"/>
      </w:pPr>
      <w:rPr>
        <w:rFonts w:ascii="Courier New" w:hAnsi="Courier New" w:hint="default"/>
      </w:rPr>
    </w:lvl>
    <w:lvl w:ilvl="2" w:tplc="C3E817F6">
      <w:start w:val="1"/>
      <w:numFmt w:val="bullet"/>
      <w:lvlText w:val=""/>
      <w:lvlJc w:val="left"/>
      <w:pPr>
        <w:ind w:left="2160" w:hanging="360"/>
      </w:pPr>
      <w:rPr>
        <w:rFonts w:ascii="Wingdings" w:hAnsi="Wingdings" w:hint="default"/>
      </w:rPr>
    </w:lvl>
    <w:lvl w:ilvl="3" w:tplc="8A4AAFD4">
      <w:start w:val="1"/>
      <w:numFmt w:val="bullet"/>
      <w:lvlText w:val=""/>
      <w:lvlJc w:val="left"/>
      <w:pPr>
        <w:ind w:left="2880" w:hanging="360"/>
      </w:pPr>
      <w:rPr>
        <w:rFonts w:ascii="Symbol" w:hAnsi="Symbol" w:hint="default"/>
      </w:rPr>
    </w:lvl>
    <w:lvl w:ilvl="4" w:tplc="DB945B22">
      <w:start w:val="1"/>
      <w:numFmt w:val="bullet"/>
      <w:lvlText w:val="o"/>
      <w:lvlJc w:val="left"/>
      <w:pPr>
        <w:ind w:left="3600" w:hanging="360"/>
      </w:pPr>
      <w:rPr>
        <w:rFonts w:ascii="Courier New" w:hAnsi="Courier New" w:hint="default"/>
      </w:rPr>
    </w:lvl>
    <w:lvl w:ilvl="5" w:tplc="A266A064">
      <w:start w:val="1"/>
      <w:numFmt w:val="bullet"/>
      <w:lvlText w:val=""/>
      <w:lvlJc w:val="left"/>
      <w:pPr>
        <w:ind w:left="4320" w:hanging="360"/>
      </w:pPr>
      <w:rPr>
        <w:rFonts w:ascii="Wingdings" w:hAnsi="Wingdings" w:hint="default"/>
      </w:rPr>
    </w:lvl>
    <w:lvl w:ilvl="6" w:tplc="CD4C7A2A">
      <w:start w:val="1"/>
      <w:numFmt w:val="bullet"/>
      <w:lvlText w:val=""/>
      <w:lvlJc w:val="left"/>
      <w:pPr>
        <w:ind w:left="5040" w:hanging="360"/>
      </w:pPr>
      <w:rPr>
        <w:rFonts w:ascii="Symbol" w:hAnsi="Symbol" w:hint="default"/>
      </w:rPr>
    </w:lvl>
    <w:lvl w:ilvl="7" w:tplc="114A9DA2">
      <w:start w:val="1"/>
      <w:numFmt w:val="bullet"/>
      <w:lvlText w:val="o"/>
      <w:lvlJc w:val="left"/>
      <w:pPr>
        <w:ind w:left="5760" w:hanging="360"/>
      </w:pPr>
      <w:rPr>
        <w:rFonts w:ascii="Courier New" w:hAnsi="Courier New" w:hint="default"/>
      </w:rPr>
    </w:lvl>
    <w:lvl w:ilvl="8" w:tplc="C6DA20B6">
      <w:start w:val="1"/>
      <w:numFmt w:val="bullet"/>
      <w:lvlText w:val=""/>
      <w:lvlJc w:val="left"/>
      <w:pPr>
        <w:ind w:left="6480" w:hanging="360"/>
      </w:pPr>
      <w:rPr>
        <w:rFonts w:ascii="Wingdings" w:hAnsi="Wingdings" w:hint="default"/>
      </w:rPr>
    </w:lvl>
  </w:abstractNum>
  <w:abstractNum w:abstractNumId="21" w15:restartNumberingAfterBreak="0">
    <w:nsid w:val="477B04A6"/>
    <w:multiLevelType w:val="hybridMultilevel"/>
    <w:tmpl w:val="2788E26E"/>
    <w:lvl w:ilvl="0" w:tplc="BA3043DA">
      <w:start w:val="1"/>
      <w:numFmt w:val="bullet"/>
      <w:lvlText w:val=""/>
      <w:lvlJc w:val="left"/>
      <w:pPr>
        <w:ind w:left="-273" w:hanging="360"/>
      </w:pPr>
      <w:rPr>
        <w:rFonts w:ascii="Symbol" w:hAnsi="Symbol" w:hint="default"/>
      </w:rPr>
    </w:lvl>
    <w:lvl w:ilvl="1" w:tplc="5B705CCA" w:tentative="1">
      <w:start w:val="1"/>
      <w:numFmt w:val="bullet"/>
      <w:lvlText w:val="o"/>
      <w:lvlJc w:val="left"/>
      <w:pPr>
        <w:ind w:left="447" w:hanging="360"/>
      </w:pPr>
      <w:rPr>
        <w:rFonts w:ascii="Courier New" w:hAnsi="Courier New" w:cs="Courier New" w:hint="default"/>
      </w:rPr>
    </w:lvl>
    <w:lvl w:ilvl="2" w:tplc="4BE28A06" w:tentative="1">
      <w:start w:val="1"/>
      <w:numFmt w:val="bullet"/>
      <w:lvlText w:val=""/>
      <w:lvlJc w:val="left"/>
      <w:pPr>
        <w:ind w:left="1167" w:hanging="360"/>
      </w:pPr>
      <w:rPr>
        <w:rFonts w:ascii="Wingdings" w:hAnsi="Wingdings" w:hint="default"/>
      </w:rPr>
    </w:lvl>
    <w:lvl w:ilvl="3" w:tplc="A6E66152" w:tentative="1">
      <w:start w:val="1"/>
      <w:numFmt w:val="bullet"/>
      <w:lvlText w:val=""/>
      <w:lvlJc w:val="left"/>
      <w:pPr>
        <w:ind w:left="1887" w:hanging="360"/>
      </w:pPr>
      <w:rPr>
        <w:rFonts w:ascii="Symbol" w:hAnsi="Symbol" w:hint="default"/>
      </w:rPr>
    </w:lvl>
    <w:lvl w:ilvl="4" w:tplc="0B564612" w:tentative="1">
      <w:start w:val="1"/>
      <w:numFmt w:val="bullet"/>
      <w:lvlText w:val="o"/>
      <w:lvlJc w:val="left"/>
      <w:pPr>
        <w:ind w:left="2607" w:hanging="360"/>
      </w:pPr>
      <w:rPr>
        <w:rFonts w:ascii="Courier New" w:hAnsi="Courier New" w:cs="Courier New" w:hint="default"/>
      </w:rPr>
    </w:lvl>
    <w:lvl w:ilvl="5" w:tplc="AC304840" w:tentative="1">
      <w:start w:val="1"/>
      <w:numFmt w:val="bullet"/>
      <w:lvlText w:val=""/>
      <w:lvlJc w:val="left"/>
      <w:pPr>
        <w:ind w:left="3327" w:hanging="360"/>
      </w:pPr>
      <w:rPr>
        <w:rFonts w:ascii="Wingdings" w:hAnsi="Wingdings" w:hint="default"/>
      </w:rPr>
    </w:lvl>
    <w:lvl w:ilvl="6" w:tplc="2AF2CD64" w:tentative="1">
      <w:start w:val="1"/>
      <w:numFmt w:val="bullet"/>
      <w:lvlText w:val=""/>
      <w:lvlJc w:val="left"/>
      <w:pPr>
        <w:ind w:left="4047" w:hanging="360"/>
      </w:pPr>
      <w:rPr>
        <w:rFonts w:ascii="Symbol" w:hAnsi="Symbol" w:hint="default"/>
      </w:rPr>
    </w:lvl>
    <w:lvl w:ilvl="7" w:tplc="298E8BE2" w:tentative="1">
      <w:start w:val="1"/>
      <w:numFmt w:val="bullet"/>
      <w:lvlText w:val="o"/>
      <w:lvlJc w:val="left"/>
      <w:pPr>
        <w:ind w:left="4767" w:hanging="360"/>
      </w:pPr>
      <w:rPr>
        <w:rFonts w:ascii="Courier New" w:hAnsi="Courier New" w:cs="Courier New" w:hint="default"/>
      </w:rPr>
    </w:lvl>
    <w:lvl w:ilvl="8" w:tplc="CA42E1CC" w:tentative="1">
      <w:start w:val="1"/>
      <w:numFmt w:val="bullet"/>
      <w:lvlText w:val=""/>
      <w:lvlJc w:val="left"/>
      <w:pPr>
        <w:ind w:left="5487" w:hanging="360"/>
      </w:pPr>
      <w:rPr>
        <w:rFonts w:ascii="Wingdings" w:hAnsi="Wingdings" w:hint="default"/>
      </w:rPr>
    </w:lvl>
  </w:abstractNum>
  <w:abstractNum w:abstractNumId="22" w15:restartNumberingAfterBreak="0">
    <w:nsid w:val="481C131C"/>
    <w:multiLevelType w:val="hybridMultilevel"/>
    <w:tmpl w:val="12FCB628"/>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696D4F"/>
    <w:multiLevelType w:val="hybridMultilevel"/>
    <w:tmpl w:val="8860446C"/>
    <w:lvl w:ilvl="0" w:tplc="8C2AD114">
      <w:start w:val="1"/>
      <w:numFmt w:val="bullet"/>
      <w:lvlText w:val=""/>
      <w:lvlJc w:val="left"/>
      <w:pPr>
        <w:ind w:left="720" w:hanging="360"/>
      </w:pPr>
      <w:rPr>
        <w:rFonts w:ascii="Symbol" w:hAnsi="Symbol" w:hint="default"/>
      </w:rPr>
    </w:lvl>
    <w:lvl w:ilvl="1" w:tplc="74E029EE">
      <w:start w:val="1"/>
      <w:numFmt w:val="bullet"/>
      <w:lvlText w:val="o"/>
      <w:lvlJc w:val="left"/>
      <w:pPr>
        <w:ind w:left="1440" w:hanging="360"/>
      </w:pPr>
      <w:rPr>
        <w:rFonts w:ascii="Courier New" w:hAnsi="Courier New" w:cs="Courier New" w:hint="default"/>
      </w:rPr>
    </w:lvl>
    <w:lvl w:ilvl="2" w:tplc="19AC2D86" w:tentative="1">
      <w:start w:val="1"/>
      <w:numFmt w:val="bullet"/>
      <w:lvlText w:val=""/>
      <w:lvlJc w:val="left"/>
      <w:pPr>
        <w:ind w:left="2160" w:hanging="360"/>
      </w:pPr>
      <w:rPr>
        <w:rFonts w:ascii="Wingdings" w:hAnsi="Wingdings" w:hint="default"/>
      </w:rPr>
    </w:lvl>
    <w:lvl w:ilvl="3" w:tplc="E0ACAFBA" w:tentative="1">
      <w:start w:val="1"/>
      <w:numFmt w:val="bullet"/>
      <w:lvlText w:val=""/>
      <w:lvlJc w:val="left"/>
      <w:pPr>
        <w:ind w:left="2880" w:hanging="360"/>
      </w:pPr>
      <w:rPr>
        <w:rFonts w:ascii="Symbol" w:hAnsi="Symbol" w:hint="default"/>
      </w:rPr>
    </w:lvl>
    <w:lvl w:ilvl="4" w:tplc="F2509CD8" w:tentative="1">
      <w:start w:val="1"/>
      <w:numFmt w:val="bullet"/>
      <w:lvlText w:val="o"/>
      <w:lvlJc w:val="left"/>
      <w:pPr>
        <w:ind w:left="3600" w:hanging="360"/>
      </w:pPr>
      <w:rPr>
        <w:rFonts w:ascii="Courier New" w:hAnsi="Courier New" w:cs="Courier New" w:hint="default"/>
      </w:rPr>
    </w:lvl>
    <w:lvl w:ilvl="5" w:tplc="7AC692EE" w:tentative="1">
      <w:start w:val="1"/>
      <w:numFmt w:val="bullet"/>
      <w:lvlText w:val=""/>
      <w:lvlJc w:val="left"/>
      <w:pPr>
        <w:ind w:left="4320" w:hanging="360"/>
      </w:pPr>
      <w:rPr>
        <w:rFonts w:ascii="Wingdings" w:hAnsi="Wingdings" w:hint="default"/>
      </w:rPr>
    </w:lvl>
    <w:lvl w:ilvl="6" w:tplc="28EE7594" w:tentative="1">
      <w:start w:val="1"/>
      <w:numFmt w:val="bullet"/>
      <w:lvlText w:val=""/>
      <w:lvlJc w:val="left"/>
      <w:pPr>
        <w:ind w:left="5040" w:hanging="360"/>
      </w:pPr>
      <w:rPr>
        <w:rFonts w:ascii="Symbol" w:hAnsi="Symbol" w:hint="default"/>
      </w:rPr>
    </w:lvl>
    <w:lvl w:ilvl="7" w:tplc="540E1E3E" w:tentative="1">
      <w:start w:val="1"/>
      <w:numFmt w:val="bullet"/>
      <w:lvlText w:val="o"/>
      <w:lvlJc w:val="left"/>
      <w:pPr>
        <w:ind w:left="5760" w:hanging="360"/>
      </w:pPr>
      <w:rPr>
        <w:rFonts w:ascii="Courier New" w:hAnsi="Courier New" w:cs="Courier New" w:hint="default"/>
      </w:rPr>
    </w:lvl>
    <w:lvl w:ilvl="8" w:tplc="B7DE576C" w:tentative="1">
      <w:start w:val="1"/>
      <w:numFmt w:val="bullet"/>
      <w:lvlText w:val=""/>
      <w:lvlJc w:val="left"/>
      <w:pPr>
        <w:ind w:left="6480" w:hanging="360"/>
      </w:pPr>
      <w:rPr>
        <w:rFonts w:ascii="Wingdings" w:hAnsi="Wingdings" w:hint="default"/>
      </w:rPr>
    </w:lvl>
  </w:abstractNum>
  <w:abstractNum w:abstractNumId="24" w15:restartNumberingAfterBreak="0">
    <w:nsid w:val="50271C5E"/>
    <w:multiLevelType w:val="hybridMultilevel"/>
    <w:tmpl w:val="09BA80AE"/>
    <w:lvl w:ilvl="0" w:tplc="C3C85DDC">
      <w:start w:val="1"/>
      <w:numFmt w:val="bullet"/>
      <w:lvlText w:val=""/>
      <w:lvlJc w:val="left"/>
      <w:pPr>
        <w:ind w:left="360" w:hanging="360"/>
      </w:pPr>
      <w:rPr>
        <w:rFonts w:ascii="Symbol" w:hAnsi="Symbol" w:hint="default"/>
      </w:rPr>
    </w:lvl>
    <w:lvl w:ilvl="1" w:tplc="24985766" w:tentative="1">
      <w:start w:val="1"/>
      <w:numFmt w:val="bullet"/>
      <w:lvlText w:val="o"/>
      <w:lvlJc w:val="left"/>
      <w:pPr>
        <w:ind w:left="1080" w:hanging="360"/>
      </w:pPr>
      <w:rPr>
        <w:rFonts w:ascii="Courier New" w:hAnsi="Courier New" w:cs="Courier New" w:hint="default"/>
      </w:rPr>
    </w:lvl>
    <w:lvl w:ilvl="2" w:tplc="57F60830" w:tentative="1">
      <w:start w:val="1"/>
      <w:numFmt w:val="bullet"/>
      <w:lvlText w:val=""/>
      <w:lvlJc w:val="left"/>
      <w:pPr>
        <w:ind w:left="1800" w:hanging="360"/>
      </w:pPr>
      <w:rPr>
        <w:rFonts w:ascii="Wingdings" w:hAnsi="Wingdings" w:hint="default"/>
      </w:rPr>
    </w:lvl>
    <w:lvl w:ilvl="3" w:tplc="758E629A" w:tentative="1">
      <w:start w:val="1"/>
      <w:numFmt w:val="bullet"/>
      <w:lvlText w:val=""/>
      <w:lvlJc w:val="left"/>
      <w:pPr>
        <w:ind w:left="2520" w:hanging="360"/>
      </w:pPr>
      <w:rPr>
        <w:rFonts w:ascii="Symbol" w:hAnsi="Symbol" w:hint="default"/>
      </w:rPr>
    </w:lvl>
    <w:lvl w:ilvl="4" w:tplc="179ABDE6" w:tentative="1">
      <w:start w:val="1"/>
      <w:numFmt w:val="bullet"/>
      <w:lvlText w:val="o"/>
      <w:lvlJc w:val="left"/>
      <w:pPr>
        <w:ind w:left="3240" w:hanging="360"/>
      </w:pPr>
      <w:rPr>
        <w:rFonts w:ascii="Courier New" w:hAnsi="Courier New" w:cs="Courier New" w:hint="default"/>
      </w:rPr>
    </w:lvl>
    <w:lvl w:ilvl="5" w:tplc="A05A1AD4" w:tentative="1">
      <w:start w:val="1"/>
      <w:numFmt w:val="bullet"/>
      <w:lvlText w:val=""/>
      <w:lvlJc w:val="left"/>
      <w:pPr>
        <w:ind w:left="3960" w:hanging="360"/>
      </w:pPr>
      <w:rPr>
        <w:rFonts w:ascii="Wingdings" w:hAnsi="Wingdings" w:hint="default"/>
      </w:rPr>
    </w:lvl>
    <w:lvl w:ilvl="6" w:tplc="7AD23A22" w:tentative="1">
      <w:start w:val="1"/>
      <w:numFmt w:val="bullet"/>
      <w:lvlText w:val=""/>
      <w:lvlJc w:val="left"/>
      <w:pPr>
        <w:ind w:left="4680" w:hanging="360"/>
      </w:pPr>
      <w:rPr>
        <w:rFonts w:ascii="Symbol" w:hAnsi="Symbol" w:hint="default"/>
      </w:rPr>
    </w:lvl>
    <w:lvl w:ilvl="7" w:tplc="BA0E5F0E" w:tentative="1">
      <w:start w:val="1"/>
      <w:numFmt w:val="bullet"/>
      <w:lvlText w:val="o"/>
      <w:lvlJc w:val="left"/>
      <w:pPr>
        <w:ind w:left="5400" w:hanging="360"/>
      </w:pPr>
      <w:rPr>
        <w:rFonts w:ascii="Courier New" w:hAnsi="Courier New" w:cs="Courier New" w:hint="default"/>
      </w:rPr>
    </w:lvl>
    <w:lvl w:ilvl="8" w:tplc="3912BD50" w:tentative="1">
      <w:start w:val="1"/>
      <w:numFmt w:val="bullet"/>
      <w:lvlText w:val=""/>
      <w:lvlJc w:val="left"/>
      <w:pPr>
        <w:ind w:left="6120" w:hanging="360"/>
      </w:pPr>
      <w:rPr>
        <w:rFonts w:ascii="Wingdings" w:hAnsi="Wingdings" w:hint="default"/>
      </w:rPr>
    </w:lvl>
  </w:abstractNum>
  <w:abstractNum w:abstractNumId="25" w15:restartNumberingAfterBreak="0">
    <w:nsid w:val="54D53663"/>
    <w:multiLevelType w:val="hybridMultilevel"/>
    <w:tmpl w:val="58F4E7F0"/>
    <w:lvl w:ilvl="0" w:tplc="5C70AD60">
      <w:start w:val="1"/>
      <w:numFmt w:val="bullet"/>
      <w:lvlText w:val=""/>
      <w:lvlJc w:val="left"/>
      <w:pPr>
        <w:ind w:left="360" w:hanging="360"/>
      </w:pPr>
      <w:rPr>
        <w:rFonts w:ascii="Symbol" w:hAnsi="Symbol" w:hint="default"/>
      </w:rPr>
    </w:lvl>
    <w:lvl w:ilvl="1" w:tplc="E62E0614" w:tentative="1">
      <w:start w:val="1"/>
      <w:numFmt w:val="bullet"/>
      <w:lvlText w:val="o"/>
      <w:lvlJc w:val="left"/>
      <w:pPr>
        <w:ind w:left="1080" w:hanging="360"/>
      </w:pPr>
      <w:rPr>
        <w:rFonts w:ascii="Courier New" w:hAnsi="Courier New" w:cs="Courier New" w:hint="default"/>
      </w:rPr>
    </w:lvl>
    <w:lvl w:ilvl="2" w:tplc="68005A52" w:tentative="1">
      <w:start w:val="1"/>
      <w:numFmt w:val="bullet"/>
      <w:lvlText w:val=""/>
      <w:lvlJc w:val="left"/>
      <w:pPr>
        <w:ind w:left="1800" w:hanging="360"/>
      </w:pPr>
      <w:rPr>
        <w:rFonts w:ascii="Wingdings" w:hAnsi="Wingdings" w:hint="default"/>
      </w:rPr>
    </w:lvl>
    <w:lvl w:ilvl="3" w:tplc="5A04E376" w:tentative="1">
      <w:start w:val="1"/>
      <w:numFmt w:val="bullet"/>
      <w:lvlText w:val=""/>
      <w:lvlJc w:val="left"/>
      <w:pPr>
        <w:ind w:left="2520" w:hanging="360"/>
      </w:pPr>
      <w:rPr>
        <w:rFonts w:ascii="Symbol" w:hAnsi="Symbol" w:hint="default"/>
      </w:rPr>
    </w:lvl>
    <w:lvl w:ilvl="4" w:tplc="D4AA3826" w:tentative="1">
      <w:start w:val="1"/>
      <w:numFmt w:val="bullet"/>
      <w:lvlText w:val="o"/>
      <w:lvlJc w:val="left"/>
      <w:pPr>
        <w:ind w:left="3240" w:hanging="360"/>
      </w:pPr>
      <w:rPr>
        <w:rFonts w:ascii="Courier New" w:hAnsi="Courier New" w:cs="Courier New" w:hint="default"/>
      </w:rPr>
    </w:lvl>
    <w:lvl w:ilvl="5" w:tplc="5B961C88" w:tentative="1">
      <w:start w:val="1"/>
      <w:numFmt w:val="bullet"/>
      <w:lvlText w:val=""/>
      <w:lvlJc w:val="left"/>
      <w:pPr>
        <w:ind w:left="3960" w:hanging="360"/>
      </w:pPr>
      <w:rPr>
        <w:rFonts w:ascii="Wingdings" w:hAnsi="Wingdings" w:hint="default"/>
      </w:rPr>
    </w:lvl>
    <w:lvl w:ilvl="6" w:tplc="E5B2929C" w:tentative="1">
      <w:start w:val="1"/>
      <w:numFmt w:val="bullet"/>
      <w:lvlText w:val=""/>
      <w:lvlJc w:val="left"/>
      <w:pPr>
        <w:ind w:left="4680" w:hanging="360"/>
      </w:pPr>
      <w:rPr>
        <w:rFonts w:ascii="Symbol" w:hAnsi="Symbol" w:hint="default"/>
      </w:rPr>
    </w:lvl>
    <w:lvl w:ilvl="7" w:tplc="D4DA3FF2" w:tentative="1">
      <w:start w:val="1"/>
      <w:numFmt w:val="bullet"/>
      <w:lvlText w:val="o"/>
      <w:lvlJc w:val="left"/>
      <w:pPr>
        <w:ind w:left="5400" w:hanging="360"/>
      </w:pPr>
      <w:rPr>
        <w:rFonts w:ascii="Courier New" w:hAnsi="Courier New" w:cs="Courier New" w:hint="default"/>
      </w:rPr>
    </w:lvl>
    <w:lvl w:ilvl="8" w:tplc="8A30D618" w:tentative="1">
      <w:start w:val="1"/>
      <w:numFmt w:val="bullet"/>
      <w:lvlText w:val=""/>
      <w:lvlJc w:val="left"/>
      <w:pPr>
        <w:ind w:left="6120" w:hanging="360"/>
      </w:pPr>
      <w:rPr>
        <w:rFonts w:ascii="Wingdings" w:hAnsi="Wingdings" w:hint="default"/>
      </w:rPr>
    </w:lvl>
  </w:abstractNum>
  <w:abstractNum w:abstractNumId="26" w15:restartNumberingAfterBreak="0">
    <w:nsid w:val="54F04DE7"/>
    <w:multiLevelType w:val="hybridMultilevel"/>
    <w:tmpl w:val="BC00CADE"/>
    <w:lvl w:ilvl="0" w:tplc="C51AF158">
      <w:start w:val="1"/>
      <w:numFmt w:val="bullet"/>
      <w:lvlText w:val=""/>
      <w:lvlJc w:val="left"/>
      <w:pPr>
        <w:ind w:left="360" w:hanging="360"/>
      </w:pPr>
      <w:rPr>
        <w:rFonts w:ascii="Symbol" w:hAnsi="Symbol" w:hint="default"/>
      </w:rPr>
    </w:lvl>
    <w:lvl w:ilvl="1" w:tplc="6382D5DE" w:tentative="1">
      <w:start w:val="1"/>
      <w:numFmt w:val="bullet"/>
      <w:lvlText w:val="o"/>
      <w:lvlJc w:val="left"/>
      <w:pPr>
        <w:ind w:left="1080" w:hanging="360"/>
      </w:pPr>
      <w:rPr>
        <w:rFonts w:ascii="Courier New" w:hAnsi="Courier New" w:cs="Courier New" w:hint="default"/>
      </w:rPr>
    </w:lvl>
    <w:lvl w:ilvl="2" w:tplc="66EA9A94" w:tentative="1">
      <w:start w:val="1"/>
      <w:numFmt w:val="bullet"/>
      <w:lvlText w:val=""/>
      <w:lvlJc w:val="left"/>
      <w:pPr>
        <w:ind w:left="1800" w:hanging="360"/>
      </w:pPr>
      <w:rPr>
        <w:rFonts w:ascii="Wingdings" w:hAnsi="Wingdings" w:hint="default"/>
      </w:rPr>
    </w:lvl>
    <w:lvl w:ilvl="3" w:tplc="90FA3522" w:tentative="1">
      <w:start w:val="1"/>
      <w:numFmt w:val="bullet"/>
      <w:lvlText w:val=""/>
      <w:lvlJc w:val="left"/>
      <w:pPr>
        <w:ind w:left="2520" w:hanging="360"/>
      </w:pPr>
      <w:rPr>
        <w:rFonts w:ascii="Symbol" w:hAnsi="Symbol" w:hint="default"/>
      </w:rPr>
    </w:lvl>
    <w:lvl w:ilvl="4" w:tplc="E348BF6C" w:tentative="1">
      <w:start w:val="1"/>
      <w:numFmt w:val="bullet"/>
      <w:lvlText w:val="o"/>
      <w:lvlJc w:val="left"/>
      <w:pPr>
        <w:ind w:left="3240" w:hanging="360"/>
      </w:pPr>
      <w:rPr>
        <w:rFonts w:ascii="Courier New" w:hAnsi="Courier New" w:cs="Courier New" w:hint="default"/>
      </w:rPr>
    </w:lvl>
    <w:lvl w:ilvl="5" w:tplc="36664C9A" w:tentative="1">
      <w:start w:val="1"/>
      <w:numFmt w:val="bullet"/>
      <w:lvlText w:val=""/>
      <w:lvlJc w:val="left"/>
      <w:pPr>
        <w:ind w:left="3960" w:hanging="360"/>
      </w:pPr>
      <w:rPr>
        <w:rFonts w:ascii="Wingdings" w:hAnsi="Wingdings" w:hint="default"/>
      </w:rPr>
    </w:lvl>
    <w:lvl w:ilvl="6" w:tplc="1D8C0832" w:tentative="1">
      <w:start w:val="1"/>
      <w:numFmt w:val="bullet"/>
      <w:lvlText w:val=""/>
      <w:lvlJc w:val="left"/>
      <w:pPr>
        <w:ind w:left="4680" w:hanging="360"/>
      </w:pPr>
      <w:rPr>
        <w:rFonts w:ascii="Symbol" w:hAnsi="Symbol" w:hint="default"/>
      </w:rPr>
    </w:lvl>
    <w:lvl w:ilvl="7" w:tplc="A6664B2E" w:tentative="1">
      <w:start w:val="1"/>
      <w:numFmt w:val="bullet"/>
      <w:lvlText w:val="o"/>
      <w:lvlJc w:val="left"/>
      <w:pPr>
        <w:ind w:left="5400" w:hanging="360"/>
      </w:pPr>
      <w:rPr>
        <w:rFonts w:ascii="Courier New" w:hAnsi="Courier New" w:cs="Courier New" w:hint="default"/>
      </w:rPr>
    </w:lvl>
    <w:lvl w:ilvl="8" w:tplc="8C9804AA" w:tentative="1">
      <w:start w:val="1"/>
      <w:numFmt w:val="bullet"/>
      <w:lvlText w:val=""/>
      <w:lvlJc w:val="left"/>
      <w:pPr>
        <w:ind w:left="6120" w:hanging="360"/>
      </w:pPr>
      <w:rPr>
        <w:rFonts w:ascii="Wingdings" w:hAnsi="Wingdings" w:hint="default"/>
      </w:rPr>
    </w:lvl>
  </w:abstractNum>
  <w:abstractNum w:abstractNumId="27" w15:restartNumberingAfterBreak="0">
    <w:nsid w:val="55F43D39"/>
    <w:multiLevelType w:val="hybridMultilevel"/>
    <w:tmpl w:val="1032AF1A"/>
    <w:lvl w:ilvl="0" w:tplc="B32074F8">
      <w:start w:val="1"/>
      <w:numFmt w:val="decimal"/>
      <w:lvlText w:val="%1."/>
      <w:lvlJc w:val="left"/>
      <w:pPr>
        <w:ind w:left="720" w:hanging="360"/>
      </w:pPr>
      <w:rPr>
        <w:rFonts w:eastAsiaTheme="minorHAnsi" w:cstheme="minorBidi" w:hint="default"/>
        <w:color w:val="auto"/>
      </w:rPr>
    </w:lvl>
    <w:lvl w:ilvl="1" w:tplc="C28CFB20" w:tentative="1">
      <w:start w:val="1"/>
      <w:numFmt w:val="lowerLetter"/>
      <w:lvlText w:val="%2."/>
      <w:lvlJc w:val="left"/>
      <w:pPr>
        <w:ind w:left="1440" w:hanging="360"/>
      </w:pPr>
    </w:lvl>
    <w:lvl w:ilvl="2" w:tplc="B830A938" w:tentative="1">
      <w:start w:val="1"/>
      <w:numFmt w:val="lowerRoman"/>
      <w:lvlText w:val="%3."/>
      <w:lvlJc w:val="right"/>
      <w:pPr>
        <w:ind w:left="2160" w:hanging="180"/>
      </w:pPr>
    </w:lvl>
    <w:lvl w:ilvl="3" w:tplc="521EDC28" w:tentative="1">
      <w:start w:val="1"/>
      <w:numFmt w:val="decimal"/>
      <w:lvlText w:val="%4."/>
      <w:lvlJc w:val="left"/>
      <w:pPr>
        <w:ind w:left="2880" w:hanging="360"/>
      </w:pPr>
    </w:lvl>
    <w:lvl w:ilvl="4" w:tplc="9FF60E80" w:tentative="1">
      <w:start w:val="1"/>
      <w:numFmt w:val="lowerLetter"/>
      <w:lvlText w:val="%5."/>
      <w:lvlJc w:val="left"/>
      <w:pPr>
        <w:ind w:left="3600" w:hanging="360"/>
      </w:pPr>
    </w:lvl>
    <w:lvl w:ilvl="5" w:tplc="9D8EF8D8" w:tentative="1">
      <w:start w:val="1"/>
      <w:numFmt w:val="lowerRoman"/>
      <w:lvlText w:val="%6."/>
      <w:lvlJc w:val="right"/>
      <w:pPr>
        <w:ind w:left="4320" w:hanging="180"/>
      </w:pPr>
    </w:lvl>
    <w:lvl w:ilvl="6" w:tplc="FE664D98" w:tentative="1">
      <w:start w:val="1"/>
      <w:numFmt w:val="decimal"/>
      <w:lvlText w:val="%7."/>
      <w:lvlJc w:val="left"/>
      <w:pPr>
        <w:ind w:left="5040" w:hanging="360"/>
      </w:pPr>
    </w:lvl>
    <w:lvl w:ilvl="7" w:tplc="10B07846" w:tentative="1">
      <w:start w:val="1"/>
      <w:numFmt w:val="lowerLetter"/>
      <w:lvlText w:val="%8."/>
      <w:lvlJc w:val="left"/>
      <w:pPr>
        <w:ind w:left="5760" w:hanging="360"/>
      </w:pPr>
    </w:lvl>
    <w:lvl w:ilvl="8" w:tplc="BC2C9EDC" w:tentative="1">
      <w:start w:val="1"/>
      <w:numFmt w:val="lowerRoman"/>
      <w:lvlText w:val="%9."/>
      <w:lvlJc w:val="right"/>
      <w:pPr>
        <w:ind w:left="6480" w:hanging="180"/>
      </w:pPr>
    </w:lvl>
  </w:abstractNum>
  <w:abstractNum w:abstractNumId="28" w15:restartNumberingAfterBreak="0">
    <w:nsid w:val="596549A8"/>
    <w:multiLevelType w:val="hybridMultilevel"/>
    <w:tmpl w:val="D0E8D458"/>
    <w:lvl w:ilvl="0" w:tplc="6518CD7E">
      <w:start w:val="1"/>
      <w:numFmt w:val="bullet"/>
      <w:lvlText w:val=""/>
      <w:lvlJc w:val="left"/>
      <w:pPr>
        <w:ind w:left="1080" w:hanging="360"/>
      </w:pPr>
      <w:rPr>
        <w:rFonts w:ascii="Symbol" w:hAnsi="Symbol" w:hint="default"/>
      </w:rPr>
    </w:lvl>
    <w:lvl w:ilvl="1" w:tplc="DB781444" w:tentative="1">
      <w:start w:val="1"/>
      <w:numFmt w:val="bullet"/>
      <w:lvlText w:val="o"/>
      <w:lvlJc w:val="left"/>
      <w:pPr>
        <w:ind w:left="1800" w:hanging="360"/>
      </w:pPr>
      <w:rPr>
        <w:rFonts w:ascii="Courier New" w:hAnsi="Courier New" w:cs="Courier New" w:hint="default"/>
      </w:rPr>
    </w:lvl>
    <w:lvl w:ilvl="2" w:tplc="D558351A" w:tentative="1">
      <w:start w:val="1"/>
      <w:numFmt w:val="bullet"/>
      <w:lvlText w:val=""/>
      <w:lvlJc w:val="left"/>
      <w:pPr>
        <w:ind w:left="2520" w:hanging="360"/>
      </w:pPr>
      <w:rPr>
        <w:rFonts w:ascii="Wingdings" w:hAnsi="Wingdings" w:hint="default"/>
      </w:rPr>
    </w:lvl>
    <w:lvl w:ilvl="3" w:tplc="76DEA3C0" w:tentative="1">
      <w:start w:val="1"/>
      <w:numFmt w:val="bullet"/>
      <w:lvlText w:val=""/>
      <w:lvlJc w:val="left"/>
      <w:pPr>
        <w:ind w:left="3240" w:hanging="360"/>
      </w:pPr>
      <w:rPr>
        <w:rFonts w:ascii="Symbol" w:hAnsi="Symbol" w:hint="default"/>
      </w:rPr>
    </w:lvl>
    <w:lvl w:ilvl="4" w:tplc="8334DB22" w:tentative="1">
      <w:start w:val="1"/>
      <w:numFmt w:val="bullet"/>
      <w:lvlText w:val="o"/>
      <w:lvlJc w:val="left"/>
      <w:pPr>
        <w:ind w:left="3960" w:hanging="360"/>
      </w:pPr>
      <w:rPr>
        <w:rFonts w:ascii="Courier New" w:hAnsi="Courier New" w:cs="Courier New" w:hint="default"/>
      </w:rPr>
    </w:lvl>
    <w:lvl w:ilvl="5" w:tplc="297282F2" w:tentative="1">
      <w:start w:val="1"/>
      <w:numFmt w:val="bullet"/>
      <w:lvlText w:val=""/>
      <w:lvlJc w:val="left"/>
      <w:pPr>
        <w:ind w:left="4680" w:hanging="360"/>
      </w:pPr>
      <w:rPr>
        <w:rFonts w:ascii="Wingdings" w:hAnsi="Wingdings" w:hint="default"/>
      </w:rPr>
    </w:lvl>
    <w:lvl w:ilvl="6" w:tplc="2744E1DC" w:tentative="1">
      <w:start w:val="1"/>
      <w:numFmt w:val="bullet"/>
      <w:lvlText w:val=""/>
      <w:lvlJc w:val="left"/>
      <w:pPr>
        <w:ind w:left="5400" w:hanging="360"/>
      </w:pPr>
      <w:rPr>
        <w:rFonts w:ascii="Symbol" w:hAnsi="Symbol" w:hint="default"/>
      </w:rPr>
    </w:lvl>
    <w:lvl w:ilvl="7" w:tplc="623E39D8" w:tentative="1">
      <w:start w:val="1"/>
      <w:numFmt w:val="bullet"/>
      <w:lvlText w:val="o"/>
      <w:lvlJc w:val="left"/>
      <w:pPr>
        <w:ind w:left="6120" w:hanging="360"/>
      </w:pPr>
      <w:rPr>
        <w:rFonts w:ascii="Courier New" w:hAnsi="Courier New" w:cs="Courier New" w:hint="default"/>
      </w:rPr>
    </w:lvl>
    <w:lvl w:ilvl="8" w:tplc="775ED45E" w:tentative="1">
      <w:start w:val="1"/>
      <w:numFmt w:val="bullet"/>
      <w:lvlText w:val=""/>
      <w:lvlJc w:val="left"/>
      <w:pPr>
        <w:ind w:left="6840" w:hanging="360"/>
      </w:pPr>
      <w:rPr>
        <w:rFonts w:ascii="Wingdings" w:hAnsi="Wingdings" w:hint="default"/>
      </w:rPr>
    </w:lvl>
  </w:abstractNum>
  <w:abstractNum w:abstractNumId="29" w15:restartNumberingAfterBreak="0">
    <w:nsid w:val="5B7F5A83"/>
    <w:multiLevelType w:val="hybridMultilevel"/>
    <w:tmpl w:val="509E4F12"/>
    <w:lvl w:ilvl="0" w:tplc="32E27E8C">
      <w:start w:val="1"/>
      <w:numFmt w:val="bullet"/>
      <w:lvlText w:val=""/>
      <w:lvlJc w:val="left"/>
      <w:pPr>
        <w:ind w:left="720" w:hanging="360"/>
      </w:pPr>
      <w:rPr>
        <w:rFonts w:ascii="Symbol" w:hAnsi="Symbol" w:hint="default"/>
      </w:rPr>
    </w:lvl>
    <w:lvl w:ilvl="1" w:tplc="3A9A85C2" w:tentative="1">
      <w:start w:val="1"/>
      <w:numFmt w:val="bullet"/>
      <w:lvlText w:val="o"/>
      <w:lvlJc w:val="left"/>
      <w:pPr>
        <w:ind w:left="1440" w:hanging="360"/>
      </w:pPr>
      <w:rPr>
        <w:rFonts w:ascii="Courier New" w:hAnsi="Courier New" w:cs="Courier New" w:hint="default"/>
      </w:rPr>
    </w:lvl>
    <w:lvl w:ilvl="2" w:tplc="039A920C" w:tentative="1">
      <w:start w:val="1"/>
      <w:numFmt w:val="bullet"/>
      <w:lvlText w:val=""/>
      <w:lvlJc w:val="left"/>
      <w:pPr>
        <w:ind w:left="2160" w:hanging="360"/>
      </w:pPr>
      <w:rPr>
        <w:rFonts w:ascii="Wingdings" w:hAnsi="Wingdings" w:hint="default"/>
      </w:rPr>
    </w:lvl>
    <w:lvl w:ilvl="3" w:tplc="64EC08D8" w:tentative="1">
      <w:start w:val="1"/>
      <w:numFmt w:val="bullet"/>
      <w:lvlText w:val=""/>
      <w:lvlJc w:val="left"/>
      <w:pPr>
        <w:ind w:left="2880" w:hanging="360"/>
      </w:pPr>
      <w:rPr>
        <w:rFonts w:ascii="Symbol" w:hAnsi="Symbol" w:hint="default"/>
      </w:rPr>
    </w:lvl>
    <w:lvl w:ilvl="4" w:tplc="9A80B54A" w:tentative="1">
      <w:start w:val="1"/>
      <w:numFmt w:val="bullet"/>
      <w:lvlText w:val="o"/>
      <w:lvlJc w:val="left"/>
      <w:pPr>
        <w:ind w:left="3600" w:hanging="360"/>
      </w:pPr>
      <w:rPr>
        <w:rFonts w:ascii="Courier New" w:hAnsi="Courier New" w:cs="Courier New" w:hint="default"/>
      </w:rPr>
    </w:lvl>
    <w:lvl w:ilvl="5" w:tplc="5674398A" w:tentative="1">
      <w:start w:val="1"/>
      <w:numFmt w:val="bullet"/>
      <w:lvlText w:val=""/>
      <w:lvlJc w:val="left"/>
      <w:pPr>
        <w:ind w:left="4320" w:hanging="360"/>
      </w:pPr>
      <w:rPr>
        <w:rFonts w:ascii="Wingdings" w:hAnsi="Wingdings" w:hint="default"/>
      </w:rPr>
    </w:lvl>
    <w:lvl w:ilvl="6" w:tplc="C3287698" w:tentative="1">
      <w:start w:val="1"/>
      <w:numFmt w:val="bullet"/>
      <w:lvlText w:val=""/>
      <w:lvlJc w:val="left"/>
      <w:pPr>
        <w:ind w:left="5040" w:hanging="360"/>
      </w:pPr>
      <w:rPr>
        <w:rFonts w:ascii="Symbol" w:hAnsi="Symbol" w:hint="default"/>
      </w:rPr>
    </w:lvl>
    <w:lvl w:ilvl="7" w:tplc="161211F0" w:tentative="1">
      <w:start w:val="1"/>
      <w:numFmt w:val="bullet"/>
      <w:lvlText w:val="o"/>
      <w:lvlJc w:val="left"/>
      <w:pPr>
        <w:ind w:left="5760" w:hanging="360"/>
      </w:pPr>
      <w:rPr>
        <w:rFonts w:ascii="Courier New" w:hAnsi="Courier New" w:cs="Courier New" w:hint="default"/>
      </w:rPr>
    </w:lvl>
    <w:lvl w:ilvl="8" w:tplc="661C9D14" w:tentative="1">
      <w:start w:val="1"/>
      <w:numFmt w:val="bullet"/>
      <w:lvlText w:val=""/>
      <w:lvlJc w:val="left"/>
      <w:pPr>
        <w:ind w:left="6480" w:hanging="360"/>
      </w:pPr>
      <w:rPr>
        <w:rFonts w:ascii="Wingdings" w:hAnsi="Wingdings" w:hint="default"/>
      </w:rPr>
    </w:lvl>
  </w:abstractNum>
  <w:abstractNum w:abstractNumId="30" w15:restartNumberingAfterBreak="0">
    <w:nsid w:val="5DFD0AB6"/>
    <w:multiLevelType w:val="hybridMultilevel"/>
    <w:tmpl w:val="307C578E"/>
    <w:lvl w:ilvl="0" w:tplc="539C18A8">
      <w:start w:val="1"/>
      <w:numFmt w:val="bullet"/>
      <w:lvlText w:val=""/>
      <w:lvlJc w:val="left"/>
      <w:pPr>
        <w:ind w:left="170" w:hanging="170"/>
      </w:pPr>
      <w:rPr>
        <w:rFonts w:ascii="Symbol" w:hAnsi="Symbol" w:hint="default"/>
        <w:color w:val="auto"/>
      </w:rPr>
    </w:lvl>
    <w:lvl w:ilvl="1" w:tplc="25FEF024" w:tentative="1">
      <w:start w:val="1"/>
      <w:numFmt w:val="bullet"/>
      <w:lvlText w:val="o"/>
      <w:lvlJc w:val="left"/>
      <w:pPr>
        <w:ind w:left="1080" w:hanging="360"/>
      </w:pPr>
      <w:rPr>
        <w:rFonts w:ascii="Courier New" w:hAnsi="Courier New" w:cs="Courier New" w:hint="default"/>
      </w:rPr>
    </w:lvl>
    <w:lvl w:ilvl="2" w:tplc="276A9688" w:tentative="1">
      <w:start w:val="1"/>
      <w:numFmt w:val="bullet"/>
      <w:lvlText w:val=""/>
      <w:lvlJc w:val="left"/>
      <w:pPr>
        <w:ind w:left="1800" w:hanging="360"/>
      </w:pPr>
      <w:rPr>
        <w:rFonts w:ascii="Wingdings" w:hAnsi="Wingdings" w:hint="default"/>
      </w:rPr>
    </w:lvl>
    <w:lvl w:ilvl="3" w:tplc="80AE01E8" w:tentative="1">
      <w:start w:val="1"/>
      <w:numFmt w:val="bullet"/>
      <w:lvlText w:val=""/>
      <w:lvlJc w:val="left"/>
      <w:pPr>
        <w:ind w:left="2520" w:hanging="360"/>
      </w:pPr>
      <w:rPr>
        <w:rFonts w:ascii="Symbol" w:hAnsi="Symbol" w:hint="default"/>
      </w:rPr>
    </w:lvl>
    <w:lvl w:ilvl="4" w:tplc="583A0448" w:tentative="1">
      <w:start w:val="1"/>
      <w:numFmt w:val="bullet"/>
      <w:lvlText w:val="o"/>
      <w:lvlJc w:val="left"/>
      <w:pPr>
        <w:ind w:left="3240" w:hanging="360"/>
      </w:pPr>
      <w:rPr>
        <w:rFonts w:ascii="Courier New" w:hAnsi="Courier New" w:cs="Courier New" w:hint="default"/>
      </w:rPr>
    </w:lvl>
    <w:lvl w:ilvl="5" w:tplc="C0A04D36" w:tentative="1">
      <w:start w:val="1"/>
      <w:numFmt w:val="bullet"/>
      <w:lvlText w:val=""/>
      <w:lvlJc w:val="left"/>
      <w:pPr>
        <w:ind w:left="3960" w:hanging="360"/>
      </w:pPr>
      <w:rPr>
        <w:rFonts w:ascii="Wingdings" w:hAnsi="Wingdings" w:hint="default"/>
      </w:rPr>
    </w:lvl>
    <w:lvl w:ilvl="6" w:tplc="751423C2" w:tentative="1">
      <w:start w:val="1"/>
      <w:numFmt w:val="bullet"/>
      <w:lvlText w:val=""/>
      <w:lvlJc w:val="left"/>
      <w:pPr>
        <w:ind w:left="4680" w:hanging="360"/>
      </w:pPr>
      <w:rPr>
        <w:rFonts w:ascii="Symbol" w:hAnsi="Symbol" w:hint="default"/>
      </w:rPr>
    </w:lvl>
    <w:lvl w:ilvl="7" w:tplc="10862216" w:tentative="1">
      <w:start w:val="1"/>
      <w:numFmt w:val="bullet"/>
      <w:lvlText w:val="o"/>
      <w:lvlJc w:val="left"/>
      <w:pPr>
        <w:ind w:left="5400" w:hanging="360"/>
      </w:pPr>
      <w:rPr>
        <w:rFonts w:ascii="Courier New" w:hAnsi="Courier New" w:cs="Courier New" w:hint="default"/>
      </w:rPr>
    </w:lvl>
    <w:lvl w:ilvl="8" w:tplc="0D2A7050" w:tentative="1">
      <w:start w:val="1"/>
      <w:numFmt w:val="bullet"/>
      <w:lvlText w:val=""/>
      <w:lvlJc w:val="left"/>
      <w:pPr>
        <w:ind w:left="6120" w:hanging="360"/>
      </w:pPr>
      <w:rPr>
        <w:rFonts w:ascii="Wingdings" w:hAnsi="Wingdings" w:hint="default"/>
      </w:rPr>
    </w:lvl>
  </w:abstractNum>
  <w:abstractNum w:abstractNumId="31" w15:restartNumberingAfterBreak="0">
    <w:nsid w:val="6073ABA5"/>
    <w:multiLevelType w:val="hybridMultilevel"/>
    <w:tmpl w:val="9E8018A4"/>
    <w:lvl w:ilvl="0" w:tplc="4176A24A">
      <w:start w:val="1"/>
      <w:numFmt w:val="bullet"/>
      <w:lvlText w:val="·"/>
      <w:lvlJc w:val="left"/>
      <w:pPr>
        <w:ind w:left="720" w:hanging="360"/>
      </w:pPr>
      <w:rPr>
        <w:rFonts w:ascii="Symbol" w:hAnsi="Symbol" w:hint="default"/>
      </w:rPr>
    </w:lvl>
    <w:lvl w:ilvl="1" w:tplc="75C8E170">
      <w:start w:val="1"/>
      <w:numFmt w:val="bullet"/>
      <w:lvlText w:val="o"/>
      <w:lvlJc w:val="left"/>
      <w:pPr>
        <w:ind w:left="1440" w:hanging="360"/>
      </w:pPr>
      <w:rPr>
        <w:rFonts w:ascii="Courier New" w:hAnsi="Courier New" w:hint="default"/>
      </w:rPr>
    </w:lvl>
    <w:lvl w:ilvl="2" w:tplc="0716253E">
      <w:start w:val="1"/>
      <w:numFmt w:val="bullet"/>
      <w:lvlText w:val=""/>
      <w:lvlJc w:val="left"/>
      <w:pPr>
        <w:ind w:left="2160" w:hanging="360"/>
      </w:pPr>
      <w:rPr>
        <w:rFonts w:ascii="Wingdings" w:hAnsi="Wingdings" w:hint="default"/>
      </w:rPr>
    </w:lvl>
    <w:lvl w:ilvl="3" w:tplc="1BFE6A64">
      <w:start w:val="1"/>
      <w:numFmt w:val="bullet"/>
      <w:lvlText w:val=""/>
      <w:lvlJc w:val="left"/>
      <w:pPr>
        <w:ind w:left="2880" w:hanging="360"/>
      </w:pPr>
      <w:rPr>
        <w:rFonts w:ascii="Symbol" w:hAnsi="Symbol" w:hint="default"/>
      </w:rPr>
    </w:lvl>
    <w:lvl w:ilvl="4" w:tplc="EE2CA67E">
      <w:start w:val="1"/>
      <w:numFmt w:val="bullet"/>
      <w:lvlText w:val="o"/>
      <w:lvlJc w:val="left"/>
      <w:pPr>
        <w:ind w:left="3600" w:hanging="360"/>
      </w:pPr>
      <w:rPr>
        <w:rFonts w:ascii="Courier New" w:hAnsi="Courier New" w:hint="default"/>
      </w:rPr>
    </w:lvl>
    <w:lvl w:ilvl="5" w:tplc="D48CA6FE">
      <w:start w:val="1"/>
      <w:numFmt w:val="bullet"/>
      <w:lvlText w:val=""/>
      <w:lvlJc w:val="left"/>
      <w:pPr>
        <w:ind w:left="4320" w:hanging="360"/>
      </w:pPr>
      <w:rPr>
        <w:rFonts w:ascii="Wingdings" w:hAnsi="Wingdings" w:hint="default"/>
      </w:rPr>
    </w:lvl>
    <w:lvl w:ilvl="6" w:tplc="E89AEF48">
      <w:start w:val="1"/>
      <w:numFmt w:val="bullet"/>
      <w:lvlText w:val=""/>
      <w:lvlJc w:val="left"/>
      <w:pPr>
        <w:ind w:left="5040" w:hanging="360"/>
      </w:pPr>
      <w:rPr>
        <w:rFonts w:ascii="Symbol" w:hAnsi="Symbol" w:hint="default"/>
      </w:rPr>
    </w:lvl>
    <w:lvl w:ilvl="7" w:tplc="5E1AA810">
      <w:start w:val="1"/>
      <w:numFmt w:val="bullet"/>
      <w:lvlText w:val="o"/>
      <w:lvlJc w:val="left"/>
      <w:pPr>
        <w:ind w:left="5760" w:hanging="360"/>
      </w:pPr>
      <w:rPr>
        <w:rFonts w:ascii="Courier New" w:hAnsi="Courier New" w:hint="default"/>
      </w:rPr>
    </w:lvl>
    <w:lvl w:ilvl="8" w:tplc="EA5A02E0">
      <w:start w:val="1"/>
      <w:numFmt w:val="bullet"/>
      <w:lvlText w:val=""/>
      <w:lvlJc w:val="left"/>
      <w:pPr>
        <w:ind w:left="6480" w:hanging="360"/>
      </w:pPr>
      <w:rPr>
        <w:rFonts w:ascii="Wingdings" w:hAnsi="Wingdings" w:hint="default"/>
      </w:rPr>
    </w:lvl>
  </w:abstractNum>
  <w:abstractNum w:abstractNumId="32" w15:restartNumberingAfterBreak="0">
    <w:nsid w:val="63E7720E"/>
    <w:multiLevelType w:val="hybridMultilevel"/>
    <w:tmpl w:val="38B02B2E"/>
    <w:lvl w:ilvl="0" w:tplc="12F833BA">
      <w:start w:val="1"/>
      <w:numFmt w:val="bullet"/>
      <w:lvlText w:val=""/>
      <w:lvlJc w:val="left"/>
      <w:pPr>
        <w:ind w:left="720" w:hanging="360"/>
      </w:pPr>
      <w:rPr>
        <w:rFonts w:ascii="Symbol" w:hAnsi="Symbol" w:hint="default"/>
      </w:rPr>
    </w:lvl>
    <w:lvl w:ilvl="1" w:tplc="E808188C" w:tentative="1">
      <w:start w:val="1"/>
      <w:numFmt w:val="bullet"/>
      <w:lvlText w:val="o"/>
      <w:lvlJc w:val="left"/>
      <w:pPr>
        <w:ind w:left="1440" w:hanging="360"/>
      </w:pPr>
      <w:rPr>
        <w:rFonts w:ascii="Courier New" w:hAnsi="Courier New" w:cs="Courier New" w:hint="default"/>
      </w:rPr>
    </w:lvl>
    <w:lvl w:ilvl="2" w:tplc="0C160128" w:tentative="1">
      <w:start w:val="1"/>
      <w:numFmt w:val="bullet"/>
      <w:lvlText w:val=""/>
      <w:lvlJc w:val="left"/>
      <w:pPr>
        <w:ind w:left="2160" w:hanging="360"/>
      </w:pPr>
      <w:rPr>
        <w:rFonts w:ascii="Wingdings" w:hAnsi="Wingdings" w:hint="default"/>
      </w:rPr>
    </w:lvl>
    <w:lvl w:ilvl="3" w:tplc="B7EC50C6" w:tentative="1">
      <w:start w:val="1"/>
      <w:numFmt w:val="bullet"/>
      <w:lvlText w:val=""/>
      <w:lvlJc w:val="left"/>
      <w:pPr>
        <w:ind w:left="2880" w:hanging="360"/>
      </w:pPr>
      <w:rPr>
        <w:rFonts w:ascii="Symbol" w:hAnsi="Symbol" w:hint="default"/>
      </w:rPr>
    </w:lvl>
    <w:lvl w:ilvl="4" w:tplc="1A6CFBA8" w:tentative="1">
      <w:start w:val="1"/>
      <w:numFmt w:val="bullet"/>
      <w:lvlText w:val="o"/>
      <w:lvlJc w:val="left"/>
      <w:pPr>
        <w:ind w:left="3600" w:hanging="360"/>
      </w:pPr>
      <w:rPr>
        <w:rFonts w:ascii="Courier New" w:hAnsi="Courier New" w:cs="Courier New" w:hint="default"/>
      </w:rPr>
    </w:lvl>
    <w:lvl w:ilvl="5" w:tplc="072092C4" w:tentative="1">
      <w:start w:val="1"/>
      <w:numFmt w:val="bullet"/>
      <w:lvlText w:val=""/>
      <w:lvlJc w:val="left"/>
      <w:pPr>
        <w:ind w:left="4320" w:hanging="360"/>
      </w:pPr>
      <w:rPr>
        <w:rFonts w:ascii="Wingdings" w:hAnsi="Wingdings" w:hint="default"/>
      </w:rPr>
    </w:lvl>
    <w:lvl w:ilvl="6" w:tplc="17E88B80" w:tentative="1">
      <w:start w:val="1"/>
      <w:numFmt w:val="bullet"/>
      <w:lvlText w:val=""/>
      <w:lvlJc w:val="left"/>
      <w:pPr>
        <w:ind w:left="5040" w:hanging="360"/>
      </w:pPr>
      <w:rPr>
        <w:rFonts w:ascii="Symbol" w:hAnsi="Symbol" w:hint="default"/>
      </w:rPr>
    </w:lvl>
    <w:lvl w:ilvl="7" w:tplc="2354CD3C" w:tentative="1">
      <w:start w:val="1"/>
      <w:numFmt w:val="bullet"/>
      <w:lvlText w:val="o"/>
      <w:lvlJc w:val="left"/>
      <w:pPr>
        <w:ind w:left="5760" w:hanging="360"/>
      </w:pPr>
      <w:rPr>
        <w:rFonts w:ascii="Courier New" w:hAnsi="Courier New" w:cs="Courier New" w:hint="default"/>
      </w:rPr>
    </w:lvl>
    <w:lvl w:ilvl="8" w:tplc="176026E4" w:tentative="1">
      <w:start w:val="1"/>
      <w:numFmt w:val="bullet"/>
      <w:lvlText w:val=""/>
      <w:lvlJc w:val="left"/>
      <w:pPr>
        <w:ind w:left="6480" w:hanging="360"/>
      </w:pPr>
      <w:rPr>
        <w:rFonts w:ascii="Wingdings" w:hAnsi="Wingdings" w:hint="default"/>
      </w:rPr>
    </w:lvl>
  </w:abstractNum>
  <w:abstractNum w:abstractNumId="33" w15:restartNumberingAfterBreak="0">
    <w:nsid w:val="6A1E4793"/>
    <w:multiLevelType w:val="hybridMultilevel"/>
    <w:tmpl w:val="4C48FDD0"/>
    <w:lvl w:ilvl="0" w:tplc="508C82FC">
      <w:start w:val="1"/>
      <w:numFmt w:val="bullet"/>
      <w:lvlText w:val=""/>
      <w:lvlJc w:val="left"/>
      <w:pPr>
        <w:ind w:left="720" w:hanging="360"/>
      </w:pPr>
      <w:rPr>
        <w:rFonts w:ascii="Symbol" w:hAnsi="Symbol" w:hint="default"/>
      </w:rPr>
    </w:lvl>
    <w:lvl w:ilvl="1" w:tplc="6B3AFDE0" w:tentative="1">
      <w:start w:val="1"/>
      <w:numFmt w:val="bullet"/>
      <w:lvlText w:val="o"/>
      <w:lvlJc w:val="left"/>
      <w:pPr>
        <w:ind w:left="1440" w:hanging="360"/>
      </w:pPr>
      <w:rPr>
        <w:rFonts w:ascii="Courier New" w:hAnsi="Courier New" w:cs="Courier New" w:hint="default"/>
      </w:rPr>
    </w:lvl>
    <w:lvl w:ilvl="2" w:tplc="FD809CE2" w:tentative="1">
      <w:start w:val="1"/>
      <w:numFmt w:val="bullet"/>
      <w:lvlText w:val=""/>
      <w:lvlJc w:val="left"/>
      <w:pPr>
        <w:ind w:left="2160" w:hanging="360"/>
      </w:pPr>
      <w:rPr>
        <w:rFonts w:ascii="Wingdings" w:hAnsi="Wingdings" w:hint="default"/>
      </w:rPr>
    </w:lvl>
    <w:lvl w:ilvl="3" w:tplc="29145BD6" w:tentative="1">
      <w:start w:val="1"/>
      <w:numFmt w:val="bullet"/>
      <w:lvlText w:val=""/>
      <w:lvlJc w:val="left"/>
      <w:pPr>
        <w:ind w:left="2880" w:hanging="360"/>
      </w:pPr>
      <w:rPr>
        <w:rFonts w:ascii="Symbol" w:hAnsi="Symbol" w:hint="default"/>
      </w:rPr>
    </w:lvl>
    <w:lvl w:ilvl="4" w:tplc="9A44C2B2" w:tentative="1">
      <w:start w:val="1"/>
      <w:numFmt w:val="bullet"/>
      <w:lvlText w:val="o"/>
      <w:lvlJc w:val="left"/>
      <w:pPr>
        <w:ind w:left="3600" w:hanging="360"/>
      </w:pPr>
      <w:rPr>
        <w:rFonts w:ascii="Courier New" w:hAnsi="Courier New" w:cs="Courier New" w:hint="default"/>
      </w:rPr>
    </w:lvl>
    <w:lvl w:ilvl="5" w:tplc="B44EB426" w:tentative="1">
      <w:start w:val="1"/>
      <w:numFmt w:val="bullet"/>
      <w:lvlText w:val=""/>
      <w:lvlJc w:val="left"/>
      <w:pPr>
        <w:ind w:left="4320" w:hanging="360"/>
      </w:pPr>
      <w:rPr>
        <w:rFonts w:ascii="Wingdings" w:hAnsi="Wingdings" w:hint="default"/>
      </w:rPr>
    </w:lvl>
    <w:lvl w:ilvl="6" w:tplc="BBB233FE" w:tentative="1">
      <w:start w:val="1"/>
      <w:numFmt w:val="bullet"/>
      <w:lvlText w:val=""/>
      <w:lvlJc w:val="left"/>
      <w:pPr>
        <w:ind w:left="5040" w:hanging="360"/>
      </w:pPr>
      <w:rPr>
        <w:rFonts w:ascii="Symbol" w:hAnsi="Symbol" w:hint="default"/>
      </w:rPr>
    </w:lvl>
    <w:lvl w:ilvl="7" w:tplc="115C545E" w:tentative="1">
      <w:start w:val="1"/>
      <w:numFmt w:val="bullet"/>
      <w:lvlText w:val="o"/>
      <w:lvlJc w:val="left"/>
      <w:pPr>
        <w:ind w:left="5760" w:hanging="360"/>
      </w:pPr>
      <w:rPr>
        <w:rFonts w:ascii="Courier New" w:hAnsi="Courier New" w:cs="Courier New" w:hint="default"/>
      </w:rPr>
    </w:lvl>
    <w:lvl w:ilvl="8" w:tplc="FEAEE504" w:tentative="1">
      <w:start w:val="1"/>
      <w:numFmt w:val="bullet"/>
      <w:lvlText w:val=""/>
      <w:lvlJc w:val="left"/>
      <w:pPr>
        <w:ind w:left="6480" w:hanging="360"/>
      </w:pPr>
      <w:rPr>
        <w:rFonts w:ascii="Wingdings" w:hAnsi="Wingdings" w:hint="default"/>
      </w:rPr>
    </w:lvl>
  </w:abstractNum>
  <w:abstractNum w:abstractNumId="34" w15:restartNumberingAfterBreak="0">
    <w:nsid w:val="6AB03FFF"/>
    <w:multiLevelType w:val="hybridMultilevel"/>
    <w:tmpl w:val="A1D2836A"/>
    <w:lvl w:ilvl="0" w:tplc="C3229B9A">
      <w:start w:val="4"/>
      <w:numFmt w:val="decimal"/>
      <w:lvlText w:val="%1."/>
      <w:lvlJc w:val="left"/>
      <w:pPr>
        <w:ind w:left="1080" w:hanging="720"/>
      </w:pPr>
      <w:rPr>
        <w:rFonts w:hint="default"/>
      </w:rPr>
    </w:lvl>
    <w:lvl w:ilvl="1" w:tplc="0062FD90" w:tentative="1">
      <w:start w:val="1"/>
      <w:numFmt w:val="lowerLetter"/>
      <w:lvlText w:val="%2."/>
      <w:lvlJc w:val="left"/>
      <w:pPr>
        <w:ind w:left="1440" w:hanging="360"/>
      </w:pPr>
    </w:lvl>
    <w:lvl w:ilvl="2" w:tplc="10526972" w:tentative="1">
      <w:start w:val="1"/>
      <w:numFmt w:val="lowerRoman"/>
      <w:lvlText w:val="%3."/>
      <w:lvlJc w:val="right"/>
      <w:pPr>
        <w:ind w:left="2160" w:hanging="180"/>
      </w:pPr>
    </w:lvl>
    <w:lvl w:ilvl="3" w:tplc="CB400668" w:tentative="1">
      <w:start w:val="1"/>
      <w:numFmt w:val="decimal"/>
      <w:lvlText w:val="%4."/>
      <w:lvlJc w:val="left"/>
      <w:pPr>
        <w:ind w:left="2880" w:hanging="360"/>
      </w:pPr>
    </w:lvl>
    <w:lvl w:ilvl="4" w:tplc="22BC06BC" w:tentative="1">
      <w:start w:val="1"/>
      <w:numFmt w:val="lowerLetter"/>
      <w:lvlText w:val="%5."/>
      <w:lvlJc w:val="left"/>
      <w:pPr>
        <w:ind w:left="3600" w:hanging="360"/>
      </w:pPr>
    </w:lvl>
    <w:lvl w:ilvl="5" w:tplc="D088A732" w:tentative="1">
      <w:start w:val="1"/>
      <w:numFmt w:val="lowerRoman"/>
      <w:lvlText w:val="%6."/>
      <w:lvlJc w:val="right"/>
      <w:pPr>
        <w:ind w:left="4320" w:hanging="180"/>
      </w:pPr>
    </w:lvl>
    <w:lvl w:ilvl="6" w:tplc="D5C6AEC6" w:tentative="1">
      <w:start w:val="1"/>
      <w:numFmt w:val="decimal"/>
      <w:lvlText w:val="%7."/>
      <w:lvlJc w:val="left"/>
      <w:pPr>
        <w:ind w:left="5040" w:hanging="360"/>
      </w:pPr>
    </w:lvl>
    <w:lvl w:ilvl="7" w:tplc="56A44B08" w:tentative="1">
      <w:start w:val="1"/>
      <w:numFmt w:val="lowerLetter"/>
      <w:lvlText w:val="%8."/>
      <w:lvlJc w:val="left"/>
      <w:pPr>
        <w:ind w:left="5760" w:hanging="360"/>
      </w:pPr>
    </w:lvl>
    <w:lvl w:ilvl="8" w:tplc="F2822210" w:tentative="1">
      <w:start w:val="1"/>
      <w:numFmt w:val="lowerRoman"/>
      <w:lvlText w:val="%9."/>
      <w:lvlJc w:val="right"/>
      <w:pPr>
        <w:ind w:left="6480" w:hanging="180"/>
      </w:pPr>
    </w:lvl>
  </w:abstractNum>
  <w:abstractNum w:abstractNumId="35" w15:restartNumberingAfterBreak="0">
    <w:nsid w:val="6DE547D0"/>
    <w:multiLevelType w:val="hybridMultilevel"/>
    <w:tmpl w:val="D59656FC"/>
    <w:lvl w:ilvl="0" w:tplc="0F5698C6">
      <w:start w:val="1"/>
      <w:numFmt w:val="decimal"/>
      <w:pStyle w:val="BulletNumbers"/>
      <w:lvlText w:val="%1."/>
      <w:lvlJc w:val="left"/>
      <w:pPr>
        <w:ind w:left="720" w:hanging="360"/>
      </w:pPr>
      <w:rPr>
        <w:rFonts w:ascii="Ubuntu" w:hAnsi="Ubuntu" w:hint="default"/>
        <w:b/>
        <w:i w:val="0"/>
        <w:color w:val="34B9CE"/>
      </w:rPr>
    </w:lvl>
    <w:lvl w:ilvl="1" w:tplc="5D0C122C" w:tentative="1">
      <w:start w:val="1"/>
      <w:numFmt w:val="lowerLetter"/>
      <w:lvlText w:val="%2."/>
      <w:lvlJc w:val="left"/>
      <w:pPr>
        <w:ind w:left="1440" w:hanging="360"/>
      </w:pPr>
    </w:lvl>
    <w:lvl w:ilvl="2" w:tplc="7968E798" w:tentative="1">
      <w:start w:val="1"/>
      <w:numFmt w:val="lowerRoman"/>
      <w:lvlText w:val="%3."/>
      <w:lvlJc w:val="right"/>
      <w:pPr>
        <w:ind w:left="2160" w:hanging="180"/>
      </w:pPr>
    </w:lvl>
    <w:lvl w:ilvl="3" w:tplc="3E64F190" w:tentative="1">
      <w:start w:val="1"/>
      <w:numFmt w:val="decimal"/>
      <w:lvlText w:val="%4."/>
      <w:lvlJc w:val="left"/>
      <w:pPr>
        <w:ind w:left="2880" w:hanging="360"/>
      </w:pPr>
    </w:lvl>
    <w:lvl w:ilvl="4" w:tplc="CD5AB280" w:tentative="1">
      <w:start w:val="1"/>
      <w:numFmt w:val="lowerLetter"/>
      <w:lvlText w:val="%5."/>
      <w:lvlJc w:val="left"/>
      <w:pPr>
        <w:ind w:left="3600" w:hanging="360"/>
      </w:pPr>
    </w:lvl>
    <w:lvl w:ilvl="5" w:tplc="88080C14" w:tentative="1">
      <w:start w:val="1"/>
      <w:numFmt w:val="lowerRoman"/>
      <w:lvlText w:val="%6."/>
      <w:lvlJc w:val="right"/>
      <w:pPr>
        <w:ind w:left="4320" w:hanging="180"/>
      </w:pPr>
    </w:lvl>
    <w:lvl w:ilvl="6" w:tplc="A59A93CE" w:tentative="1">
      <w:start w:val="1"/>
      <w:numFmt w:val="decimal"/>
      <w:lvlText w:val="%7."/>
      <w:lvlJc w:val="left"/>
      <w:pPr>
        <w:ind w:left="5040" w:hanging="360"/>
      </w:pPr>
    </w:lvl>
    <w:lvl w:ilvl="7" w:tplc="D52CA7BA" w:tentative="1">
      <w:start w:val="1"/>
      <w:numFmt w:val="lowerLetter"/>
      <w:lvlText w:val="%8."/>
      <w:lvlJc w:val="left"/>
      <w:pPr>
        <w:ind w:left="5760" w:hanging="360"/>
      </w:pPr>
    </w:lvl>
    <w:lvl w:ilvl="8" w:tplc="1D26946A" w:tentative="1">
      <w:start w:val="1"/>
      <w:numFmt w:val="lowerRoman"/>
      <w:lvlText w:val="%9."/>
      <w:lvlJc w:val="right"/>
      <w:pPr>
        <w:ind w:left="6480" w:hanging="180"/>
      </w:pPr>
    </w:lvl>
  </w:abstractNum>
  <w:abstractNum w:abstractNumId="36" w15:restartNumberingAfterBreak="0">
    <w:nsid w:val="7B180D48"/>
    <w:multiLevelType w:val="hybridMultilevel"/>
    <w:tmpl w:val="407669C4"/>
    <w:lvl w:ilvl="0" w:tplc="B77EE6A2">
      <w:start w:val="1"/>
      <w:numFmt w:val="bullet"/>
      <w:lvlText w:val=""/>
      <w:lvlJc w:val="left"/>
      <w:pPr>
        <w:ind w:left="720" w:hanging="360"/>
      </w:pPr>
      <w:rPr>
        <w:rFonts w:ascii="Symbol" w:hAnsi="Symbol" w:hint="default"/>
      </w:rPr>
    </w:lvl>
    <w:lvl w:ilvl="1" w:tplc="77101694">
      <w:start w:val="1"/>
      <w:numFmt w:val="bullet"/>
      <w:lvlText w:val="o"/>
      <w:lvlJc w:val="left"/>
      <w:pPr>
        <w:ind w:left="1440" w:hanging="360"/>
      </w:pPr>
      <w:rPr>
        <w:rFonts w:ascii="Courier New" w:hAnsi="Courier New" w:cs="Courier New" w:hint="default"/>
      </w:rPr>
    </w:lvl>
    <w:lvl w:ilvl="2" w:tplc="7D50DE1A" w:tentative="1">
      <w:start w:val="1"/>
      <w:numFmt w:val="bullet"/>
      <w:lvlText w:val=""/>
      <w:lvlJc w:val="left"/>
      <w:pPr>
        <w:ind w:left="2160" w:hanging="360"/>
      </w:pPr>
      <w:rPr>
        <w:rFonts w:ascii="Wingdings" w:hAnsi="Wingdings" w:hint="default"/>
      </w:rPr>
    </w:lvl>
    <w:lvl w:ilvl="3" w:tplc="27CE72B8" w:tentative="1">
      <w:start w:val="1"/>
      <w:numFmt w:val="bullet"/>
      <w:lvlText w:val=""/>
      <w:lvlJc w:val="left"/>
      <w:pPr>
        <w:ind w:left="2880" w:hanging="360"/>
      </w:pPr>
      <w:rPr>
        <w:rFonts w:ascii="Symbol" w:hAnsi="Symbol" w:hint="default"/>
      </w:rPr>
    </w:lvl>
    <w:lvl w:ilvl="4" w:tplc="961E78FC" w:tentative="1">
      <w:start w:val="1"/>
      <w:numFmt w:val="bullet"/>
      <w:lvlText w:val="o"/>
      <w:lvlJc w:val="left"/>
      <w:pPr>
        <w:ind w:left="3600" w:hanging="360"/>
      </w:pPr>
      <w:rPr>
        <w:rFonts w:ascii="Courier New" w:hAnsi="Courier New" w:cs="Courier New" w:hint="default"/>
      </w:rPr>
    </w:lvl>
    <w:lvl w:ilvl="5" w:tplc="FB6E2F18" w:tentative="1">
      <w:start w:val="1"/>
      <w:numFmt w:val="bullet"/>
      <w:lvlText w:val=""/>
      <w:lvlJc w:val="left"/>
      <w:pPr>
        <w:ind w:left="4320" w:hanging="360"/>
      </w:pPr>
      <w:rPr>
        <w:rFonts w:ascii="Wingdings" w:hAnsi="Wingdings" w:hint="default"/>
      </w:rPr>
    </w:lvl>
    <w:lvl w:ilvl="6" w:tplc="1BCE35D4" w:tentative="1">
      <w:start w:val="1"/>
      <w:numFmt w:val="bullet"/>
      <w:lvlText w:val=""/>
      <w:lvlJc w:val="left"/>
      <w:pPr>
        <w:ind w:left="5040" w:hanging="360"/>
      </w:pPr>
      <w:rPr>
        <w:rFonts w:ascii="Symbol" w:hAnsi="Symbol" w:hint="default"/>
      </w:rPr>
    </w:lvl>
    <w:lvl w:ilvl="7" w:tplc="83B8BF64" w:tentative="1">
      <w:start w:val="1"/>
      <w:numFmt w:val="bullet"/>
      <w:lvlText w:val="o"/>
      <w:lvlJc w:val="left"/>
      <w:pPr>
        <w:ind w:left="5760" w:hanging="360"/>
      </w:pPr>
      <w:rPr>
        <w:rFonts w:ascii="Courier New" w:hAnsi="Courier New" w:cs="Courier New" w:hint="default"/>
      </w:rPr>
    </w:lvl>
    <w:lvl w:ilvl="8" w:tplc="DFBCCB8A" w:tentative="1">
      <w:start w:val="1"/>
      <w:numFmt w:val="bullet"/>
      <w:lvlText w:val=""/>
      <w:lvlJc w:val="left"/>
      <w:pPr>
        <w:ind w:left="6480" w:hanging="360"/>
      </w:pPr>
      <w:rPr>
        <w:rFonts w:ascii="Wingdings" w:hAnsi="Wingdings" w:hint="default"/>
      </w:rPr>
    </w:lvl>
  </w:abstractNum>
  <w:abstractNum w:abstractNumId="37" w15:restartNumberingAfterBreak="0">
    <w:nsid w:val="7BBF12DE"/>
    <w:multiLevelType w:val="hybridMultilevel"/>
    <w:tmpl w:val="D0249B16"/>
    <w:lvl w:ilvl="0" w:tplc="D82C8C3E">
      <w:start w:val="1"/>
      <w:numFmt w:val="decimal"/>
      <w:lvlText w:val="%1."/>
      <w:lvlJc w:val="left"/>
      <w:pPr>
        <w:ind w:left="644" w:hanging="360"/>
      </w:pPr>
    </w:lvl>
    <w:lvl w:ilvl="1" w:tplc="98E8679C" w:tentative="1">
      <w:start w:val="1"/>
      <w:numFmt w:val="lowerLetter"/>
      <w:lvlText w:val="%2."/>
      <w:lvlJc w:val="left"/>
      <w:pPr>
        <w:ind w:left="1364" w:hanging="360"/>
      </w:pPr>
    </w:lvl>
    <w:lvl w:ilvl="2" w:tplc="3288093A" w:tentative="1">
      <w:start w:val="1"/>
      <w:numFmt w:val="lowerRoman"/>
      <w:lvlText w:val="%3."/>
      <w:lvlJc w:val="right"/>
      <w:pPr>
        <w:ind w:left="2084" w:hanging="180"/>
      </w:pPr>
    </w:lvl>
    <w:lvl w:ilvl="3" w:tplc="6A84C8CE" w:tentative="1">
      <w:start w:val="1"/>
      <w:numFmt w:val="decimal"/>
      <w:lvlText w:val="%4."/>
      <w:lvlJc w:val="left"/>
      <w:pPr>
        <w:ind w:left="2804" w:hanging="360"/>
      </w:pPr>
    </w:lvl>
    <w:lvl w:ilvl="4" w:tplc="0C3CB526" w:tentative="1">
      <w:start w:val="1"/>
      <w:numFmt w:val="lowerLetter"/>
      <w:lvlText w:val="%5."/>
      <w:lvlJc w:val="left"/>
      <w:pPr>
        <w:ind w:left="3524" w:hanging="360"/>
      </w:pPr>
    </w:lvl>
    <w:lvl w:ilvl="5" w:tplc="02D89510" w:tentative="1">
      <w:start w:val="1"/>
      <w:numFmt w:val="lowerRoman"/>
      <w:lvlText w:val="%6."/>
      <w:lvlJc w:val="right"/>
      <w:pPr>
        <w:ind w:left="4244" w:hanging="180"/>
      </w:pPr>
    </w:lvl>
    <w:lvl w:ilvl="6" w:tplc="25F0AF20" w:tentative="1">
      <w:start w:val="1"/>
      <w:numFmt w:val="decimal"/>
      <w:lvlText w:val="%7."/>
      <w:lvlJc w:val="left"/>
      <w:pPr>
        <w:ind w:left="4964" w:hanging="360"/>
      </w:pPr>
    </w:lvl>
    <w:lvl w:ilvl="7" w:tplc="05CA89D0" w:tentative="1">
      <w:start w:val="1"/>
      <w:numFmt w:val="lowerLetter"/>
      <w:lvlText w:val="%8."/>
      <w:lvlJc w:val="left"/>
      <w:pPr>
        <w:ind w:left="5684" w:hanging="360"/>
      </w:pPr>
    </w:lvl>
    <w:lvl w:ilvl="8" w:tplc="9A0AF0EE" w:tentative="1">
      <w:start w:val="1"/>
      <w:numFmt w:val="lowerRoman"/>
      <w:lvlText w:val="%9."/>
      <w:lvlJc w:val="right"/>
      <w:pPr>
        <w:ind w:left="6404" w:hanging="180"/>
      </w:pPr>
    </w:lvl>
  </w:abstractNum>
  <w:num w:numId="1" w16cid:durableId="1269388633">
    <w:abstractNumId w:val="20"/>
  </w:num>
  <w:num w:numId="2" w16cid:durableId="843252474">
    <w:abstractNumId w:val="9"/>
  </w:num>
  <w:num w:numId="3" w16cid:durableId="477383139">
    <w:abstractNumId w:val="2"/>
  </w:num>
  <w:num w:numId="4" w16cid:durableId="494344490">
    <w:abstractNumId w:val="19"/>
  </w:num>
  <w:num w:numId="5" w16cid:durableId="1292977946">
    <w:abstractNumId w:val="15"/>
  </w:num>
  <w:num w:numId="6" w16cid:durableId="1802069482">
    <w:abstractNumId w:val="31"/>
  </w:num>
  <w:num w:numId="7" w16cid:durableId="1190412272">
    <w:abstractNumId w:val="17"/>
  </w:num>
  <w:num w:numId="8" w16cid:durableId="737090382">
    <w:abstractNumId w:val="16"/>
  </w:num>
  <w:num w:numId="9" w16cid:durableId="2054113368">
    <w:abstractNumId w:val="35"/>
  </w:num>
  <w:num w:numId="10" w16cid:durableId="400518583">
    <w:abstractNumId w:val="1"/>
  </w:num>
  <w:num w:numId="11" w16cid:durableId="410275180">
    <w:abstractNumId w:val="4"/>
  </w:num>
  <w:num w:numId="12" w16cid:durableId="100297305">
    <w:abstractNumId w:val="5"/>
  </w:num>
  <w:num w:numId="13" w16cid:durableId="2123070091">
    <w:abstractNumId w:val="24"/>
  </w:num>
  <w:num w:numId="14" w16cid:durableId="947127420">
    <w:abstractNumId w:val="26"/>
  </w:num>
  <w:num w:numId="15" w16cid:durableId="883374862">
    <w:abstractNumId w:val="12"/>
  </w:num>
  <w:num w:numId="16" w16cid:durableId="1868568523">
    <w:abstractNumId w:val="0"/>
  </w:num>
  <w:num w:numId="17" w16cid:durableId="1973900317">
    <w:abstractNumId w:val="18"/>
  </w:num>
  <w:num w:numId="18" w16cid:durableId="1348822772">
    <w:abstractNumId w:val="10"/>
  </w:num>
  <w:num w:numId="19" w16cid:durableId="1490167415">
    <w:abstractNumId w:val="34"/>
  </w:num>
  <w:num w:numId="20" w16cid:durableId="1230648120">
    <w:abstractNumId w:val="27"/>
  </w:num>
  <w:num w:numId="21" w16cid:durableId="988289640">
    <w:abstractNumId w:val="36"/>
  </w:num>
  <w:num w:numId="22" w16cid:durableId="1342002619">
    <w:abstractNumId w:val="30"/>
  </w:num>
  <w:num w:numId="23" w16cid:durableId="1229995813">
    <w:abstractNumId w:val="25"/>
  </w:num>
  <w:num w:numId="24" w16cid:durableId="769666729">
    <w:abstractNumId w:val="28"/>
  </w:num>
  <w:num w:numId="25" w16cid:durableId="747196899">
    <w:abstractNumId w:val="7"/>
  </w:num>
  <w:num w:numId="26" w16cid:durableId="608245904">
    <w:abstractNumId w:val="23"/>
  </w:num>
  <w:num w:numId="27" w16cid:durableId="670569010">
    <w:abstractNumId w:val="32"/>
  </w:num>
  <w:num w:numId="28" w16cid:durableId="1335841978">
    <w:abstractNumId w:val="33"/>
  </w:num>
  <w:num w:numId="29" w16cid:durableId="1019814671">
    <w:abstractNumId w:val="3"/>
  </w:num>
  <w:num w:numId="30" w16cid:durableId="1064136798">
    <w:abstractNumId w:val="8"/>
  </w:num>
  <w:num w:numId="31" w16cid:durableId="2081708060">
    <w:abstractNumId w:val="37"/>
  </w:num>
  <w:num w:numId="32" w16cid:durableId="169881447">
    <w:abstractNumId w:val="6"/>
  </w:num>
  <w:num w:numId="33" w16cid:durableId="665598674">
    <w:abstractNumId w:val="29"/>
  </w:num>
  <w:num w:numId="34" w16cid:durableId="23555940">
    <w:abstractNumId w:val="21"/>
  </w:num>
  <w:num w:numId="35" w16cid:durableId="1329211818">
    <w:abstractNumId w:val="13"/>
  </w:num>
  <w:num w:numId="36" w16cid:durableId="1041369296">
    <w:abstractNumId w:val="14"/>
  </w:num>
  <w:num w:numId="37" w16cid:durableId="2084066221">
    <w:abstractNumId w:val="22"/>
  </w:num>
  <w:num w:numId="38" w16cid:durableId="1855924293">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0B4"/>
    <w:rsid w:val="00000040"/>
    <w:rsid w:val="00002B32"/>
    <w:rsid w:val="00003E8C"/>
    <w:rsid w:val="0000709E"/>
    <w:rsid w:val="00010094"/>
    <w:rsid w:val="00014D86"/>
    <w:rsid w:val="00016DDE"/>
    <w:rsid w:val="000323A9"/>
    <w:rsid w:val="00032AD9"/>
    <w:rsid w:val="00034B10"/>
    <w:rsid w:val="00042312"/>
    <w:rsid w:val="0004298A"/>
    <w:rsid w:val="00045EA4"/>
    <w:rsid w:val="000475C5"/>
    <w:rsid w:val="00050CEB"/>
    <w:rsid w:val="00052B7D"/>
    <w:rsid w:val="00053281"/>
    <w:rsid w:val="00056EFC"/>
    <w:rsid w:val="000638EE"/>
    <w:rsid w:val="000729C9"/>
    <w:rsid w:val="000746A4"/>
    <w:rsid w:val="00081D5C"/>
    <w:rsid w:val="0008480D"/>
    <w:rsid w:val="000854E1"/>
    <w:rsid w:val="0008777C"/>
    <w:rsid w:val="00092ABF"/>
    <w:rsid w:val="000B0DE4"/>
    <w:rsid w:val="000B327C"/>
    <w:rsid w:val="000B47D8"/>
    <w:rsid w:val="000B73E1"/>
    <w:rsid w:val="000C7B41"/>
    <w:rsid w:val="000D3277"/>
    <w:rsid w:val="000D3737"/>
    <w:rsid w:val="000E2717"/>
    <w:rsid w:val="000E5A24"/>
    <w:rsid w:val="000F2BBA"/>
    <w:rsid w:val="000F5344"/>
    <w:rsid w:val="000F7A21"/>
    <w:rsid w:val="00105536"/>
    <w:rsid w:val="0010691E"/>
    <w:rsid w:val="001112F5"/>
    <w:rsid w:val="00111D74"/>
    <w:rsid w:val="00112F47"/>
    <w:rsid w:val="0011369D"/>
    <w:rsid w:val="001155AB"/>
    <w:rsid w:val="00121CA6"/>
    <w:rsid w:val="00122F3C"/>
    <w:rsid w:val="00126C0C"/>
    <w:rsid w:val="00127408"/>
    <w:rsid w:val="001333B0"/>
    <w:rsid w:val="00136B91"/>
    <w:rsid w:val="0015002C"/>
    <w:rsid w:val="00154B13"/>
    <w:rsid w:val="001607A6"/>
    <w:rsid w:val="001640FB"/>
    <w:rsid w:val="00170057"/>
    <w:rsid w:val="001841CA"/>
    <w:rsid w:val="001855A5"/>
    <w:rsid w:val="0019264E"/>
    <w:rsid w:val="00193629"/>
    <w:rsid w:val="00196F22"/>
    <w:rsid w:val="001A3A01"/>
    <w:rsid w:val="001A5200"/>
    <w:rsid w:val="001B5079"/>
    <w:rsid w:val="001B6799"/>
    <w:rsid w:val="001B7338"/>
    <w:rsid w:val="001C0BFC"/>
    <w:rsid w:val="001C2FCF"/>
    <w:rsid w:val="001C4080"/>
    <w:rsid w:val="001C566E"/>
    <w:rsid w:val="001C77B8"/>
    <w:rsid w:val="001D38C0"/>
    <w:rsid w:val="001D629B"/>
    <w:rsid w:val="001E0D06"/>
    <w:rsid w:val="001E1385"/>
    <w:rsid w:val="001F2891"/>
    <w:rsid w:val="001F2AA7"/>
    <w:rsid w:val="001F329E"/>
    <w:rsid w:val="001F4780"/>
    <w:rsid w:val="001F4A72"/>
    <w:rsid w:val="001F6955"/>
    <w:rsid w:val="002004B3"/>
    <w:rsid w:val="002013EE"/>
    <w:rsid w:val="0020201C"/>
    <w:rsid w:val="002054B1"/>
    <w:rsid w:val="00205557"/>
    <w:rsid w:val="00205638"/>
    <w:rsid w:val="0021553A"/>
    <w:rsid w:val="00217110"/>
    <w:rsid w:val="0021748C"/>
    <w:rsid w:val="002250FB"/>
    <w:rsid w:val="002253F1"/>
    <w:rsid w:val="0022567B"/>
    <w:rsid w:val="00227434"/>
    <w:rsid w:val="002330A3"/>
    <w:rsid w:val="002349B7"/>
    <w:rsid w:val="00242C07"/>
    <w:rsid w:val="002525E7"/>
    <w:rsid w:val="002544DD"/>
    <w:rsid w:val="002603E7"/>
    <w:rsid w:val="00262A16"/>
    <w:rsid w:val="00262D03"/>
    <w:rsid w:val="00264F3C"/>
    <w:rsid w:val="00265FEC"/>
    <w:rsid w:val="002663A2"/>
    <w:rsid w:val="00266B0A"/>
    <w:rsid w:val="0027180D"/>
    <w:rsid w:val="00275D25"/>
    <w:rsid w:val="00276824"/>
    <w:rsid w:val="002811BB"/>
    <w:rsid w:val="00281315"/>
    <w:rsid w:val="0029115A"/>
    <w:rsid w:val="002971F5"/>
    <w:rsid w:val="00297C2F"/>
    <w:rsid w:val="002B5002"/>
    <w:rsid w:val="002B67AC"/>
    <w:rsid w:val="002B7F99"/>
    <w:rsid w:val="002C079A"/>
    <w:rsid w:val="002C0DE0"/>
    <w:rsid w:val="002C50CB"/>
    <w:rsid w:val="002D0D6E"/>
    <w:rsid w:val="002D34AA"/>
    <w:rsid w:val="002D57A9"/>
    <w:rsid w:val="002E0D6B"/>
    <w:rsid w:val="002E25F2"/>
    <w:rsid w:val="002E6F4D"/>
    <w:rsid w:val="002E6FD3"/>
    <w:rsid w:val="002F0FA4"/>
    <w:rsid w:val="002F3242"/>
    <w:rsid w:val="002F3A31"/>
    <w:rsid w:val="002F405F"/>
    <w:rsid w:val="002F7132"/>
    <w:rsid w:val="002F7C82"/>
    <w:rsid w:val="00306DFF"/>
    <w:rsid w:val="00312138"/>
    <w:rsid w:val="0031527F"/>
    <w:rsid w:val="00323578"/>
    <w:rsid w:val="00323748"/>
    <w:rsid w:val="00326474"/>
    <w:rsid w:val="00327F16"/>
    <w:rsid w:val="00332659"/>
    <w:rsid w:val="003403F5"/>
    <w:rsid w:val="00340A28"/>
    <w:rsid w:val="00343E29"/>
    <w:rsid w:val="003467C8"/>
    <w:rsid w:val="003529E6"/>
    <w:rsid w:val="003533B8"/>
    <w:rsid w:val="003551F5"/>
    <w:rsid w:val="00357568"/>
    <w:rsid w:val="00364711"/>
    <w:rsid w:val="00364AC4"/>
    <w:rsid w:val="00375351"/>
    <w:rsid w:val="003925AB"/>
    <w:rsid w:val="00394262"/>
    <w:rsid w:val="00394B1C"/>
    <w:rsid w:val="00396473"/>
    <w:rsid w:val="003A1077"/>
    <w:rsid w:val="003A5947"/>
    <w:rsid w:val="003A670F"/>
    <w:rsid w:val="003A6D02"/>
    <w:rsid w:val="003C1910"/>
    <w:rsid w:val="003C50EB"/>
    <w:rsid w:val="003D0310"/>
    <w:rsid w:val="003D0486"/>
    <w:rsid w:val="003D152E"/>
    <w:rsid w:val="003D25B4"/>
    <w:rsid w:val="003D4907"/>
    <w:rsid w:val="003D4CAB"/>
    <w:rsid w:val="003D5469"/>
    <w:rsid w:val="003D5D7E"/>
    <w:rsid w:val="003E0715"/>
    <w:rsid w:val="003F4986"/>
    <w:rsid w:val="003F4EF8"/>
    <w:rsid w:val="003F767B"/>
    <w:rsid w:val="00403DCD"/>
    <w:rsid w:val="00406283"/>
    <w:rsid w:val="00406DE8"/>
    <w:rsid w:val="00407BF2"/>
    <w:rsid w:val="00413AD8"/>
    <w:rsid w:val="00416981"/>
    <w:rsid w:val="0042557C"/>
    <w:rsid w:val="004260B4"/>
    <w:rsid w:val="00430A6F"/>
    <w:rsid w:val="00457587"/>
    <w:rsid w:val="00464E6E"/>
    <w:rsid w:val="004661E7"/>
    <w:rsid w:val="0046696A"/>
    <w:rsid w:val="00470E11"/>
    <w:rsid w:val="004720E7"/>
    <w:rsid w:val="00472103"/>
    <w:rsid w:val="00472DD7"/>
    <w:rsid w:val="00474237"/>
    <w:rsid w:val="00483A6C"/>
    <w:rsid w:val="0049059E"/>
    <w:rsid w:val="004909C8"/>
    <w:rsid w:val="00497A4C"/>
    <w:rsid w:val="00497AD8"/>
    <w:rsid w:val="004A0001"/>
    <w:rsid w:val="004A032F"/>
    <w:rsid w:val="004A681F"/>
    <w:rsid w:val="004B49CB"/>
    <w:rsid w:val="004B68DE"/>
    <w:rsid w:val="004C5890"/>
    <w:rsid w:val="004C6018"/>
    <w:rsid w:val="004C6AD4"/>
    <w:rsid w:val="004C7662"/>
    <w:rsid w:val="004D6598"/>
    <w:rsid w:val="004E4DD1"/>
    <w:rsid w:val="004F42D0"/>
    <w:rsid w:val="005044D4"/>
    <w:rsid w:val="0050697D"/>
    <w:rsid w:val="00513CBB"/>
    <w:rsid w:val="00521A0A"/>
    <w:rsid w:val="00524700"/>
    <w:rsid w:val="0052545C"/>
    <w:rsid w:val="00526824"/>
    <w:rsid w:val="0053390E"/>
    <w:rsid w:val="00536F15"/>
    <w:rsid w:val="0053711F"/>
    <w:rsid w:val="00547172"/>
    <w:rsid w:val="005473A3"/>
    <w:rsid w:val="005533E2"/>
    <w:rsid w:val="00553DFC"/>
    <w:rsid w:val="00556D97"/>
    <w:rsid w:val="005612CB"/>
    <w:rsid w:val="005632C4"/>
    <w:rsid w:val="005673B4"/>
    <w:rsid w:val="0058513A"/>
    <w:rsid w:val="00585D74"/>
    <w:rsid w:val="0059025A"/>
    <w:rsid w:val="0059041F"/>
    <w:rsid w:val="00592D11"/>
    <w:rsid w:val="0059445F"/>
    <w:rsid w:val="0059518D"/>
    <w:rsid w:val="005A25B1"/>
    <w:rsid w:val="005A5140"/>
    <w:rsid w:val="005A57EA"/>
    <w:rsid w:val="005A59F1"/>
    <w:rsid w:val="005B25A0"/>
    <w:rsid w:val="005B4F43"/>
    <w:rsid w:val="005B59DA"/>
    <w:rsid w:val="005C073A"/>
    <w:rsid w:val="005C18BD"/>
    <w:rsid w:val="005C260B"/>
    <w:rsid w:val="005C6878"/>
    <w:rsid w:val="005D6D36"/>
    <w:rsid w:val="005E09A3"/>
    <w:rsid w:val="005E417F"/>
    <w:rsid w:val="005F104C"/>
    <w:rsid w:val="005F1533"/>
    <w:rsid w:val="005F3AA0"/>
    <w:rsid w:val="005F729D"/>
    <w:rsid w:val="006036A9"/>
    <w:rsid w:val="0060469E"/>
    <w:rsid w:val="00605C76"/>
    <w:rsid w:val="006063F1"/>
    <w:rsid w:val="00611B17"/>
    <w:rsid w:val="0061473A"/>
    <w:rsid w:val="00622D80"/>
    <w:rsid w:val="00632923"/>
    <w:rsid w:val="0063641B"/>
    <w:rsid w:val="00636D47"/>
    <w:rsid w:val="0064037A"/>
    <w:rsid w:val="00641025"/>
    <w:rsid w:val="006442C7"/>
    <w:rsid w:val="00645255"/>
    <w:rsid w:val="00655501"/>
    <w:rsid w:val="00656C6C"/>
    <w:rsid w:val="00664022"/>
    <w:rsid w:val="00665806"/>
    <w:rsid w:val="00670107"/>
    <w:rsid w:val="0067037F"/>
    <w:rsid w:val="0067145C"/>
    <w:rsid w:val="00672094"/>
    <w:rsid w:val="006752E3"/>
    <w:rsid w:val="0068065C"/>
    <w:rsid w:val="00681E64"/>
    <w:rsid w:val="006827FB"/>
    <w:rsid w:val="00683D25"/>
    <w:rsid w:val="00685694"/>
    <w:rsid w:val="00690D38"/>
    <w:rsid w:val="00692139"/>
    <w:rsid w:val="00693C8B"/>
    <w:rsid w:val="006945EE"/>
    <w:rsid w:val="006950AC"/>
    <w:rsid w:val="00696DF2"/>
    <w:rsid w:val="006A0B3A"/>
    <w:rsid w:val="006A312B"/>
    <w:rsid w:val="006B0929"/>
    <w:rsid w:val="006B79F6"/>
    <w:rsid w:val="006B7F50"/>
    <w:rsid w:val="006C178F"/>
    <w:rsid w:val="006C28D3"/>
    <w:rsid w:val="006C5AEC"/>
    <w:rsid w:val="006D0B67"/>
    <w:rsid w:val="006D4912"/>
    <w:rsid w:val="006D6CCB"/>
    <w:rsid w:val="006E5676"/>
    <w:rsid w:val="006E6DB4"/>
    <w:rsid w:val="006F3FA8"/>
    <w:rsid w:val="007008BD"/>
    <w:rsid w:val="00703B0B"/>
    <w:rsid w:val="007125B6"/>
    <w:rsid w:val="00724017"/>
    <w:rsid w:val="007255E9"/>
    <w:rsid w:val="00727E7C"/>
    <w:rsid w:val="0073060E"/>
    <w:rsid w:val="00747505"/>
    <w:rsid w:val="00747C50"/>
    <w:rsid w:val="00757AC2"/>
    <w:rsid w:val="007628FB"/>
    <w:rsid w:val="00765BC1"/>
    <w:rsid w:val="007673C5"/>
    <w:rsid w:val="007719B8"/>
    <w:rsid w:val="00776B5B"/>
    <w:rsid w:val="007834E0"/>
    <w:rsid w:val="00786712"/>
    <w:rsid w:val="00787269"/>
    <w:rsid w:val="007874CD"/>
    <w:rsid w:val="00793A18"/>
    <w:rsid w:val="00793C05"/>
    <w:rsid w:val="00794946"/>
    <w:rsid w:val="00795501"/>
    <w:rsid w:val="007B7AEA"/>
    <w:rsid w:val="007C1E1E"/>
    <w:rsid w:val="007C7EF3"/>
    <w:rsid w:val="007D20D4"/>
    <w:rsid w:val="007D6129"/>
    <w:rsid w:val="007D734B"/>
    <w:rsid w:val="007E524A"/>
    <w:rsid w:val="007E7629"/>
    <w:rsid w:val="007F1862"/>
    <w:rsid w:val="007F5A47"/>
    <w:rsid w:val="007F5E6B"/>
    <w:rsid w:val="007F7341"/>
    <w:rsid w:val="007F7C0D"/>
    <w:rsid w:val="00800321"/>
    <w:rsid w:val="00802F62"/>
    <w:rsid w:val="0080637C"/>
    <w:rsid w:val="00813AAB"/>
    <w:rsid w:val="008149C9"/>
    <w:rsid w:val="008158AF"/>
    <w:rsid w:val="00815AEC"/>
    <w:rsid w:val="0081657F"/>
    <w:rsid w:val="00822241"/>
    <w:rsid w:val="00826577"/>
    <w:rsid w:val="008273F2"/>
    <w:rsid w:val="00830A30"/>
    <w:rsid w:val="00833015"/>
    <w:rsid w:val="00833EA3"/>
    <w:rsid w:val="0083449F"/>
    <w:rsid w:val="00835914"/>
    <w:rsid w:val="008404D1"/>
    <w:rsid w:val="00847B66"/>
    <w:rsid w:val="00857C13"/>
    <w:rsid w:val="008648E8"/>
    <w:rsid w:val="00864C43"/>
    <w:rsid w:val="00865D9D"/>
    <w:rsid w:val="008729BA"/>
    <w:rsid w:val="00876F40"/>
    <w:rsid w:val="00886C85"/>
    <w:rsid w:val="008A4277"/>
    <w:rsid w:val="008A484C"/>
    <w:rsid w:val="008B06EE"/>
    <w:rsid w:val="008B2F5A"/>
    <w:rsid w:val="008B3D75"/>
    <w:rsid w:val="008C409E"/>
    <w:rsid w:val="008C6A70"/>
    <w:rsid w:val="008D13D4"/>
    <w:rsid w:val="008E524C"/>
    <w:rsid w:val="008F0362"/>
    <w:rsid w:val="00903026"/>
    <w:rsid w:val="00905AF7"/>
    <w:rsid w:val="0091129C"/>
    <w:rsid w:val="0091147B"/>
    <w:rsid w:val="00917411"/>
    <w:rsid w:val="00917DC8"/>
    <w:rsid w:val="00923D5C"/>
    <w:rsid w:val="0092410B"/>
    <w:rsid w:val="0092736B"/>
    <w:rsid w:val="00934277"/>
    <w:rsid w:val="00937030"/>
    <w:rsid w:val="00941E19"/>
    <w:rsid w:val="00942763"/>
    <w:rsid w:val="00943ADB"/>
    <w:rsid w:val="0094629A"/>
    <w:rsid w:val="00947209"/>
    <w:rsid w:val="009562AE"/>
    <w:rsid w:val="00956716"/>
    <w:rsid w:val="00970016"/>
    <w:rsid w:val="00970FFB"/>
    <w:rsid w:val="00974BE9"/>
    <w:rsid w:val="009758D9"/>
    <w:rsid w:val="009957AC"/>
    <w:rsid w:val="0099712B"/>
    <w:rsid w:val="009A152E"/>
    <w:rsid w:val="009A339F"/>
    <w:rsid w:val="009A6916"/>
    <w:rsid w:val="009C1136"/>
    <w:rsid w:val="009C437A"/>
    <w:rsid w:val="009D082B"/>
    <w:rsid w:val="009D2992"/>
    <w:rsid w:val="009D3157"/>
    <w:rsid w:val="009D321D"/>
    <w:rsid w:val="009D75E2"/>
    <w:rsid w:val="009E5B3B"/>
    <w:rsid w:val="009E6657"/>
    <w:rsid w:val="009E70BB"/>
    <w:rsid w:val="009E7264"/>
    <w:rsid w:val="00A04052"/>
    <w:rsid w:val="00A0692C"/>
    <w:rsid w:val="00A07CB0"/>
    <w:rsid w:val="00A10235"/>
    <w:rsid w:val="00A12D44"/>
    <w:rsid w:val="00A2042A"/>
    <w:rsid w:val="00A2438F"/>
    <w:rsid w:val="00A33276"/>
    <w:rsid w:val="00A34E8B"/>
    <w:rsid w:val="00A35013"/>
    <w:rsid w:val="00A35AC6"/>
    <w:rsid w:val="00A437C9"/>
    <w:rsid w:val="00A445C7"/>
    <w:rsid w:val="00A471E7"/>
    <w:rsid w:val="00A501F6"/>
    <w:rsid w:val="00A50F4B"/>
    <w:rsid w:val="00A51ECC"/>
    <w:rsid w:val="00A53092"/>
    <w:rsid w:val="00A538ED"/>
    <w:rsid w:val="00A55EAC"/>
    <w:rsid w:val="00A73C1B"/>
    <w:rsid w:val="00A815BE"/>
    <w:rsid w:val="00A83075"/>
    <w:rsid w:val="00A867F0"/>
    <w:rsid w:val="00A907F5"/>
    <w:rsid w:val="00A93BFD"/>
    <w:rsid w:val="00A94531"/>
    <w:rsid w:val="00AA4CCE"/>
    <w:rsid w:val="00AB05F9"/>
    <w:rsid w:val="00AB11C3"/>
    <w:rsid w:val="00AB6C3A"/>
    <w:rsid w:val="00AC634A"/>
    <w:rsid w:val="00AD295D"/>
    <w:rsid w:val="00AD48C2"/>
    <w:rsid w:val="00AD79E0"/>
    <w:rsid w:val="00AE188A"/>
    <w:rsid w:val="00AE6430"/>
    <w:rsid w:val="00AF0A02"/>
    <w:rsid w:val="00AF76A3"/>
    <w:rsid w:val="00B0134C"/>
    <w:rsid w:val="00B02D32"/>
    <w:rsid w:val="00B11865"/>
    <w:rsid w:val="00B1432A"/>
    <w:rsid w:val="00B159AD"/>
    <w:rsid w:val="00B2389F"/>
    <w:rsid w:val="00B27F34"/>
    <w:rsid w:val="00B30BB1"/>
    <w:rsid w:val="00B31C31"/>
    <w:rsid w:val="00B3242D"/>
    <w:rsid w:val="00B33BE3"/>
    <w:rsid w:val="00B40D9A"/>
    <w:rsid w:val="00B46235"/>
    <w:rsid w:val="00B50BB7"/>
    <w:rsid w:val="00B50EA1"/>
    <w:rsid w:val="00B51AF0"/>
    <w:rsid w:val="00B55698"/>
    <w:rsid w:val="00B61300"/>
    <w:rsid w:val="00B64A93"/>
    <w:rsid w:val="00B663F3"/>
    <w:rsid w:val="00B74D67"/>
    <w:rsid w:val="00B86890"/>
    <w:rsid w:val="00B93E5D"/>
    <w:rsid w:val="00B967BA"/>
    <w:rsid w:val="00B967EC"/>
    <w:rsid w:val="00BA1DD3"/>
    <w:rsid w:val="00BB1A59"/>
    <w:rsid w:val="00BB2488"/>
    <w:rsid w:val="00BC23AD"/>
    <w:rsid w:val="00BC28AC"/>
    <w:rsid w:val="00BC6532"/>
    <w:rsid w:val="00BD0E77"/>
    <w:rsid w:val="00BD64AF"/>
    <w:rsid w:val="00BE05F6"/>
    <w:rsid w:val="00BE0C51"/>
    <w:rsid w:val="00BE3437"/>
    <w:rsid w:val="00C07042"/>
    <w:rsid w:val="00C14375"/>
    <w:rsid w:val="00C14AFF"/>
    <w:rsid w:val="00C260E8"/>
    <w:rsid w:val="00C2745C"/>
    <w:rsid w:val="00C3710B"/>
    <w:rsid w:val="00C37D3A"/>
    <w:rsid w:val="00C426C6"/>
    <w:rsid w:val="00C43173"/>
    <w:rsid w:val="00C467BF"/>
    <w:rsid w:val="00C53D99"/>
    <w:rsid w:val="00C56D6C"/>
    <w:rsid w:val="00C606B5"/>
    <w:rsid w:val="00C673B9"/>
    <w:rsid w:val="00C7162A"/>
    <w:rsid w:val="00C77461"/>
    <w:rsid w:val="00C85321"/>
    <w:rsid w:val="00C93A0F"/>
    <w:rsid w:val="00C946BD"/>
    <w:rsid w:val="00C94CDF"/>
    <w:rsid w:val="00C97562"/>
    <w:rsid w:val="00CA04EF"/>
    <w:rsid w:val="00CA5F10"/>
    <w:rsid w:val="00CA5F70"/>
    <w:rsid w:val="00CB2ADC"/>
    <w:rsid w:val="00CB3600"/>
    <w:rsid w:val="00CB5DBF"/>
    <w:rsid w:val="00CC06AF"/>
    <w:rsid w:val="00CC1031"/>
    <w:rsid w:val="00CC3446"/>
    <w:rsid w:val="00CD19B2"/>
    <w:rsid w:val="00CE48B8"/>
    <w:rsid w:val="00CF49CB"/>
    <w:rsid w:val="00CF593E"/>
    <w:rsid w:val="00CF6CE5"/>
    <w:rsid w:val="00CF7C85"/>
    <w:rsid w:val="00D02044"/>
    <w:rsid w:val="00D06BE5"/>
    <w:rsid w:val="00D124FD"/>
    <w:rsid w:val="00D16A56"/>
    <w:rsid w:val="00D27698"/>
    <w:rsid w:val="00D30C64"/>
    <w:rsid w:val="00D33918"/>
    <w:rsid w:val="00D366B6"/>
    <w:rsid w:val="00D414B8"/>
    <w:rsid w:val="00D5215C"/>
    <w:rsid w:val="00D52E37"/>
    <w:rsid w:val="00D56AAD"/>
    <w:rsid w:val="00D645C0"/>
    <w:rsid w:val="00D72D4B"/>
    <w:rsid w:val="00D82171"/>
    <w:rsid w:val="00D836EA"/>
    <w:rsid w:val="00D858D2"/>
    <w:rsid w:val="00D93B49"/>
    <w:rsid w:val="00DA1165"/>
    <w:rsid w:val="00DA5BBC"/>
    <w:rsid w:val="00DC14D9"/>
    <w:rsid w:val="00DC17B0"/>
    <w:rsid w:val="00DC1F6A"/>
    <w:rsid w:val="00DC57A6"/>
    <w:rsid w:val="00DD059D"/>
    <w:rsid w:val="00DD4A33"/>
    <w:rsid w:val="00DE2326"/>
    <w:rsid w:val="00DE4E28"/>
    <w:rsid w:val="00DE6A97"/>
    <w:rsid w:val="00DF11B9"/>
    <w:rsid w:val="00DF5D27"/>
    <w:rsid w:val="00DF6207"/>
    <w:rsid w:val="00DF6CF7"/>
    <w:rsid w:val="00E0014E"/>
    <w:rsid w:val="00E03E4F"/>
    <w:rsid w:val="00E051D5"/>
    <w:rsid w:val="00E057CA"/>
    <w:rsid w:val="00E1281E"/>
    <w:rsid w:val="00E128B7"/>
    <w:rsid w:val="00E132D5"/>
    <w:rsid w:val="00E20281"/>
    <w:rsid w:val="00E221E1"/>
    <w:rsid w:val="00E3197F"/>
    <w:rsid w:val="00E37192"/>
    <w:rsid w:val="00E50168"/>
    <w:rsid w:val="00E5603E"/>
    <w:rsid w:val="00E5761E"/>
    <w:rsid w:val="00E65E25"/>
    <w:rsid w:val="00E66E63"/>
    <w:rsid w:val="00E7121F"/>
    <w:rsid w:val="00E720BE"/>
    <w:rsid w:val="00E87009"/>
    <w:rsid w:val="00E96446"/>
    <w:rsid w:val="00EA3CAF"/>
    <w:rsid w:val="00EA4EE6"/>
    <w:rsid w:val="00EA71B3"/>
    <w:rsid w:val="00EC0C4C"/>
    <w:rsid w:val="00EC1329"/>
    <w:rsid w:val="00ED012F"/>
    <w:rsid w:val="00ED23C8"/>
    <w:rsid w:val="00EE0B29"/>
    <w:rsid w:val="00EF318F"/>
    <w:rsid w:val="00EF3FCE"/>
    <w:rsid w:val="00EF54C9"/>
    <w:rsid w:val="00EF5F27"/>
    <w:rsid w:val="00EF6AF9"/>
    <w:rsid w:val="00F053AC"/>
    <w:rsid w:val="00F0644B"/>
    <w:rsid w:val="00F111BA"/>
    <w:rsid w:val="00F15961"/>
    <w:rsid w:val="00F16A89"/>
    <w:rsid w:val="00F24681"/>
    <w:rsid w:val="00F31772"/>
    <w:rsid w:val="00F34887"/>
    <w:rsid w:val="00F353EC"/>
    <w:rsid w:val="00F35F8E"/>
    <w:rsid w:val="00F36CE1"/>
    <w:rsid w:val="00F37F16"/>
    <w:rsid w:val="00F40433"/>
    <w:rsid w:val="00F40BFA"/>
    <w:rsid w:val="00F42E93"/>
    <w:rsid w:val="00F4611A"/>
    <w:rsid w:val="00F606EC"/>
    <w:rsid w:val="00F60A63"/>
    <w:rsid w:val="00F62499"/>
    <w:rsid w:val="00F65919"/>
    <w:rsid w:val="00F67E29"/>
    <w:rsid w:val="00F734E8"/>
    <w:rsid w:val="00F74162"/>
    <w:rsid w:val="00F7522E"/>
    <w:rsid w:val="00F817B1"/>
    <w:rsid w:val="00F92F28"/>
    <w:rsid w:val="00F947A3"/>
    <w:rsid w:val="00F97310"/>
    <w:rsid w:val="00FA5390"/>
    <w:rsid w:val="00FA5D96"/>
    <w:rsid w:val="00FB0199"/>
    <w:rsid w:val="00FB4DA3"/>
    <w:rsid w:val="00FC068D"/>
    <w:rsid w:val="00FC125E"/>
    <w:rsid w:val="00FC1F36"/>
    <w:rsid w:val="00FD7598"/>
    <w:rsid w:val="00FE0CDD"/>
    <w:rsid w:val="00FE2C5D"/>
    <w:rsid w:val="00FF2D27"/>
    <w:rsid w:val="00FF3DBD"/>
    <w:rsid w:val="00FF63B3"/>
    <w:rsid w:val="00FF7652"/>
    <w:rsid w:val="0139ECD4"/>
    <w:rsid w:val="01A594A3"/>
    <w:rsid w:val="01AC850E"/>
    <w:rsid w:val="01C18026"/>
    <w:rsid w:val="01C2EC7F"/>
    <w:rsid w:val="02051C52"/>
    <w:rsid w:val="0213237E"/>
    <w:rsid w:val="031750B4"/>
    <w:rsid w:val="0373E85F"/>
    <w:rsid w:val="04085DE5"/>
    <w:rsid w:val="04BB51EF"/>
    <w:rsid w:val="04FA8D41"/>
    <w:rsid w:val="050072A7"/>
    <w:rsid w:val="05010E6E"/>
    <w:rsid w:val="05698C08"/>
    <w:rsid w:val="0580737D"/>
    <w:rsid w:val="0584D45F"/>
    <w:rsid w:val="05AAAC43"/>
    <w:rsid w:val="05F276EF"/>
    <w:rsid w:val="065241DA"/>
    <w:rsid w:val="0669DA3D"/>
    <w:rsid w:val="06A22CBD"/>
    <w:rsid w:val="06A7BFE3"/>
    <w:rsid w:val="06A7D4B5"/>
    <w:rsid w:val="0720A4C0"/>
    <w:rsid w:val="0727FE4F"/>
    <w:rsid w:val="08131B72"/>
    <w:rsid w:val="083BA2BE"/>
    <w:rsid w:val="0854984A"/>
    <w:rsid w:val="08A362A8"/>
    <w:rsid w:val="08C001C5"/>
    <w:rsid w:val="08F94ECB"/>
    <w:rsid w:val="08FC2395"/>
    <w:rsid w:val="09792559"/>
    <w:rsid w:val="09CDFE64"/>
    <w:rsid w:val="09D47F91"/>
    <w:rsid w:val="0A08E983"/>
    <w:rsid w:val="0A3C28C8"/>
    <w:rsid w:val="0A445A2C"/>
    <w:rsid w:val="0AD48FC5"/>
    <w:rsid w:val="0B4B2F39"/>
    <w:rsid w:val="0B7B3106"/>
    <w:rsid w:val="0BA0CBC2"/>
    <w:rsid w:val="0BB11887"/>
    <w:rsid w:val="0BC9AAE7"/>
    <w:rsid w:val="0BD0226C"/>
    <w:rsid w:val="0BE06AF8"/>
    <w:rsid w:val="0BED3294"/>
    <w:rsid w:val="0BFC72A8"/>
    <w:rsid w:val="0C16044D"/>
    <w:rsid w:val="0C1FB7C5"/>
    <w:rsid w:val="0CA397E2"/>
    <w:rsid w:val="0CCEB079"/>
    <w:rsid w:val="0D02971C"/>
    <w:rsid w:val="0D0C2053"/>
    <w:rsid w:val="0D0F13E1"/>
    <w:rsid w:val="0D170167"/>
    <w:rsid w:val="0DC5B9C1"/>
    <w:rsid w:val="0DD81DF0"/>
    <w:rsid w:val="0DDFE28E"/>
    <w:rsid w:val="0DE9AE77"/>
    <w:rsid w:val="0E5232A3"/>
    <w:rsid w:val="0E7A817B"/>
    <w:rsid w:val="0E95447B"/>
    <w:rsid w:val="0EB2D1C8"/>
    <w:rsid w:val="0EDE87D7"/>
    <w:rsid w:val="0F5FB472"/>
    <w:rsid w:val="0F62B9F9"/>
    <w:rsid w:val="0F7A9DC4"/>
    <w:rsid w:val="0F9D7AC8"/>
    <w:rsid w:val="0FB09FFF"/>
    <w:rsid w:val="0FD64462"/>
    <w:rsid w:val="0FF3E750"/>
    <w:rsid w:val="10315430"/>
    <w:rsid w:val="103BD38F"/>
    <w:rsid w:val="1046B4A3"/>
    <w:rsid w:val="10AB6A4C"/>
    <w:rsid w:val="10B85B84"/>
    <w:rsid w:val="1130ABAD"/>
    <w:rsid w:val="1174C131"/>
    <w:rsid w:val="11B582FD"/>
    <w:rsid w:val="11DF9176"/>
    <w:rsid w:val="122297C6"/>
    <w:rsid w:val="124C989A"/>
    <w:rsid w:val="126C2DD7"/>
    <w:rsid w:val="1277E8F8"/>
    <w:rsid w:val="12CE5B40"/>
    <w:rsid w:val="12D4F052"/>
    <w:rsid w:val="12D8E07C"/>
    <w:rsid w:val="12DCF40B"/>
    <w:rsid w:val="130B65A4"/>
    <w:rsid w:val="135AA6FE"/>
    <w:rsid w:val="1361262D"/>
    <w:rsid w:val="138642EB"/>
    <w:rsid w:val="13E1AA1C"/>
    <w:rsid w:val="14244B77"/>
    <w:rsid w:val="144E0EE7"/>
    <w:rsid w:val="146E8903"/>
    <w:rsid w:val="14A1766E"/>
    <w:rsid w:val="14FBDADF"/>
    <w:rsid w:val="15190690"/>
    <w:rsid w:val="151A25C6"/>
    <w:rsid w:val="1522134C"/>
    <w:rsid w:val="157FDF0A"/>
    <w:rsid w:val="15930B72"/>
    <w:rsid w:val="16534D56"/>
    <w:rsid w:val="16B5F627"/>
    <w:rsid w:val="16BDE3AD"/>
    <w:rsid w:val="170A0A30"/>
    <w:rsid w:val="172F4B3E"/>
    <w:rsid w:val="1814EFC4"/>
    <w:rsid w:val="182E1821"/>
    <w:rsid w:val="1893B024"/>
    <w:rsid w:val="1897A235"/>
    <w:rsid w:val="18DC06AA"/>
    <w:rsid w:val="18F9EC38"/>
    <w:rsid w:val="19595FD1"/>
    <w:rsid w:val="19BB0A90"/>
    <w:rsid w:val="19D52785"/>
    <w:rsid w:val="1A1696D6"/>
    <w:rsid w:val="1A43FE4F"/>
    <w:rsid w:val="1A684619"/>
    <w:rsid w:val="1A93ED5D"/>
    <w:rsid w:val="1AA69775"/>
    <w:rsid w:val="1AC6CA6B"/>
    <w:rsid w:val="1B20AECE"/>
    <w:rsid w:val="1B4903E2"/>
    <w:rsid w:val="1B548D87"/>
    <w:rsid w:val="1B7D1897"/>
    <w:rsid w:val="1BC0DB45"/>
    <w:rsid w:val="1C81886E"/>
    <w:rsid w:val="1D0F8F44"/>
    <w:rsid w:val="1D4AE049"/>
    <w:rsid w:val="1D60D1BA"/>
    <w:rsid w:val="1DF60658"/>
    <w:rsid w:val="1DFFD241"/>
    <w:rsid w:val="1E22524B"/>
    <w:rsid w:val="1E83D173"/>
    <w:rsid w:val="1EC5663D"/>
    <w:rsid w:val="1EC8F592"/>
    <w:rsid w:val="1F2C7C1F"/>
    <w:rsid w:val="1F3E76A7"/>
    <w:rsid w:val="1F52339C"/>
    <w:rsid w:val="1F8A7E39"/>
    <w:rsid w:val="1FB92930"/>
    <w:rsid w:val="1FE109CB"/>
    <w:rsid w:val="203BCEEC"/>
    <w:rsid w:val="204B523C"/>
    <w:rsid w:val="209F7348"/>
    <w:rsid w:val="2109E6BF"/>
    <w:rsid w:val="212DFE48"/>
    <w:rsid w:val="217CDA2C"/>
    <w:rsid w:val="2204ED06"/>
    <w:rsid w:val="221F4638"/>
    <w:rsid w:val="229497E7"/>
    <w:rsid w:val="22A0C29E"/>
    <w:rsid w:val="22C86250"/>
    <w:rsid w:val="22CB1E00"/>
    <w:rsid w:val="2321F8D9"/>
    <w:rsid w:val="233D4D1A"/>
    <w:rsid w:val="239C66B5"/>
    <w:rsid w:val="2452166D"/>
    <w:rsid w:val="246432B1"/>
    <w:rsid w:val="247371F6"/>
    <w:rsid w:val="248B512F"/>
    <w:rsid w:val="24B38F67"/>
    <w:rsid w:val="24BDC93A"/>
    <w:rsid w:val="25DED85E"/>
    <w:rsid w:val="2659999B"/>
    <w:rsid w:val="266E9C41"/>
    <w:rsid w:val="2733C4C6"/>
    <w:rsid w:val="27BE8483"/>
    <w:rsid w:val="27D11141"/>
    <w:rsid w:val="280B6A30"/>
    <w:rsid w:val="2896E825"/>
    <w:rsid w:val="28CE2E2B"/>
    <w:rsid w:val="28FE7224"/>
    <w:rsid w:val="2915A87B"/>
    <w:rsid w:val="299698F1"/>
    <w:rsid w:val="29C6E3EF"/>
    <w:rsid w:val="29FE2273"/>
    <w:rsid w:val="2AFBDBD7"/>
    <w:rsid w:val="2B430AF2"/>
    <w:rsid w:val="2B53D65E"/>
    <w:rsid w:val="2BF97DB1"/>
    <w:rsid w:val="2C498B34"/>
    <w:rsid w:val="2C68EAD3"/>
    <w:rsid w:val="2C6F4496"/>
    <w:rsid w:val="2C8194DF"/>
    <w:rsid w:val="2CE1AA1C"/>
    <w:rsid w:val="2D2AD1EF"/>
    <w:rsid w:val="2E31F616"/>
    <w:rsid w:val="2E7AABB4"/>
    <w:rsid w:val="2ED3E196"/>
    <w:rsid w:val="2EF65E8F"/>
    <w:rsid w:val="2F3B7214"/>
    <w:rsid w:val="2F3ED6AB"/>
    <w:rsid w:val="2F5C6C91"/>
    <w:rsid w:val="30090FC1"/>
    <w:rsid w:val="30167C15"/>
    <w:rsid w:val="30738879"/>
    <w:rsid w:val="307C71E5"/>
    <w:rsid w:val="3084003E"/>
    <w:rsid w:val="3088E34D"/>
    <w:rsid w:val="30C51617"/>
    <w:rsid w:val="3142B5B9"/>
    <w:rsid w:val="3151F4FE"/>
    <w:rsid w:val="31649D93"/>
    <w:rsid w:val="316E79DF"/>
    <w:rsid w:val="318CD7A7"/>
    <w:rsid w:val="31D1F5D4"/>
    <w:rsid w:val="327D243D"/>
    <w:rsid w:val="3286C0E9"/>
    <w:rsid w:val="32E673A0"/>
    <w:rsid w:val="338497F6"/>
    <w:rsid w:val="33B53627"/>
    <w:rsid w:val="342B72EF"/>
    <w:rsid w:val="3483B05A"/>
    <w:rsid w:val="3484AC9C"/>
    <w:rsid w:val="348D2515"/>
    <w:rsid w:val="34A61AA1"/>
    <w:rsid w:val="35DF8670"/>
    <w:rsid w:val="361E1462"/>
    <w:rsid w:val="369A2CF0"/>
    <w:rsid w:val="371043BE"/>
    <w:rsid w:val="373AE239"/>
    <w:rsid w:val="37897831"/>
    <w:rsid w:val="3799E650"/>
    <w:rsid w:val="37A1D7E5"/>
    <w:rsid w:val="3835FD51"/>
    <w:rsid w:val="38A5BA30"/>
    <w:rsid w:val="38F47CD6"/>
    <w:rsid w:val="39419AE7"/>
    <w:rsid w:val="39BE40B8"/>
    <w:rsid w:val="39C05387"/>
    <w:rsid w:val="39DDC014"/>
    <w:rsid w:val="3A471B00"/>
    <w:rsid w:val="3AA3B4FA"/>
    <w:rsid w:val="3AF18585"/>
    <w:rsid w:val="3AF8D744"/>
    <w:rsid w:val="3B611C42"/>
    <w:rsid w:val="3C84DB3C"/>
    <w:rsid w:val="3CD55E82"/>
    <w:rsid w:val="3CF7F449"/>
    <w:rsid w:val="3CF9A0BC"/>
    <w:rsid w:val="3D0751A4"/>
    <w:rsid w:val="3D561479"/>
    <w:rsid w:val="3D6905A7"/>
    <w:rsid w:val="3DDA7B96"/>
    <w:rsid w:val="3E523252"/>
    <w:rsid w:val="3E6A3ACD"/>
    <w:rsid w:val="3EA98870"/>
    <w:rsid w:val="3EB487A6"/>
    <w:rsid w:val="3EFF826D"/>
    <w:rsid w:val="3F04D608"/>
    <w:rsid w:val="3F8DC0C1"/>
    <w:rsid w:val="4023EBC5"/>
    <w:rsid w:val="4048BD68"/>
    <w:rsid w:val="40A0A669"/>
    <w:rsid w:val="40E24294"/>
    <w:rsid w:val="4102899E"/>
    <w:rsid w:val="412B44B5"/>
    <w:rsid w:val="416BA81D"/>
    <w:rsid w:val="41D05DC6"/>
    <w:rsid w:val="421A9CF8"/>
    <w:rsid w:val="42367409"/>
    <w:rsid w:val="4327370C"/>
    <w:rsid w:val="43B7DC32"/>
    <w:rsid w:val="4449BD1A"/>
    <w:rsid w:val="445E8495"/>
    <w:rsid w:val="44E8648A"/>
    <w:rsid w:val="45DC85F5"/>
    <w:rsid w:val="460AF943"/>
    <w:rsid w:val="460FF17E"/>
    <w:rsid w:val="46166CBD"/>
    <w:rsid w:val="465D9A40"/>
    <w:rsid w:val="470FE7ED"/>
    <w:rsid w:val="471097E7"/>
    <w:rsid w:val="47529AC1"/>
    <w:rsid w:val="479A8639"/>
    <w:rsid w:val="479E12DD"/>
    <w:rsid w:val="479E9A27"/>
    <w:rsid w:val="4874D366"/>
    <w:rsid w:val="48E4CB8C"/>
    <w:rsid w:val="4939E33E"/>
    <w:rsid w:val="4957EA9E"/>
    <w:rsid w:val="49DED6BC"/>
    <w:rsid w:val="4A219E59"/>
    <w:rsid w:val="4A515498"/>
    <w:rsid w:val="4A8AFCCB"/>
    <w:rsid w:val="4AA634C9"/>
    <w:rsid w:val="4ABDFFA0"/>
    <w:rsid w:val="4AD5B39F"/>
    <w:rsid w:val="4B4EFAEE"/>
    <w:rsid w:val="4C311210"/>
    <w:rsid w:val="4D210827"/>
    <w:rsid w:val="4D22E468"/>
    <w:rsid w:val="4DA21DB7"/>
    <w:rsid w:val="4DBC744F"/>
    <w:rsid w:val="4E021BC9"/>
    <w:rsid w:val="4E19A6B3"/>
    <w:rsid w:val="4E33F97E"/>
    <w:rsid w:val="4E425FF9"/>
    <w:rsid w:val="4E8516D1"/>
    <w:rsid w:val="4EEB27DF"/>
    <w:rsid w:val="4EED7533"/>
    <w:rsid w:val="4F1AF9D2"/>
    <w:rsid w:val="4F307C7F"/>
    <w:rsid w:val="4F897B64"/>
    <w:rsid w:val="4FC4F205"/>
    <w:rsid w:val="4FE172D7"/>
    <w:rsid w:val="504DA65B"/>
    <w:rsid w:val="5093D288"/>
    <w:rsid w:val="50BA734E"/>
    <w:rsid w:val="5105FD45"/>
    <w:rsid w:val="514F021E"/>
    <w:rsid w:val="51841393"/>
    <w:rsid w:val="519EAD61"/>
    <w:rsid w:val="52137652"/>
    <w:rsid w:val="528DF3EF"/>
    <w:rsid w:val="52E0C584"/>
    <w:rsid w:val="52FC92C7"/>
    <w:rsid w:val="535AC195"/>
    <w:rsid w:val="53EAC545"/>
    <w:rsid w:val="54039D70"/>
    <w:rsid w:val="543D9E07"/>
    <w:rsid w:val="546BC6EF"/>
    <w:rsid w:val="546F57CE"/>
    <w:rsid w:val="54DF8526"/>
    <w:rsid w:val="54F78DA1"/>
    <w:rsid w:val="554DDE11"/>
    <w:rsid w:val="559BA887"/>
    <w:rsid w:val="55B393F7"/>
    <w:rsid w:val="55D96E68"/>
    <w:rsid w:val="560788F1"/>
    <w:rsid w:val="56186646"/>
    <w:rsid w:val="56A583AC"/>
    <w:rsid w:val="571E9CC9"/>
    <w:rsid w:val="5721FC8C"/>
    <w:rsid w:val="573435D1"/>
    <w:rsid w:val="57B93888"/>
    <w:rsid w:val="57D003EA"/>
    <w:rsid w:val="57FF1DBB"/>
    <w:rsid w:val="583AC2E9"/>
    <w:rsid w:val="5894D20D"/>
    <w:rsid w:val="589806D3"/>
    <w:rsid w:val="58EB34B9"/>
    <w:rsid w:val="59861F36"/>
    <w:rsid w:val="59D83229"/>
    <w:rsid w:val="5A4B5C77"/>
    <w:rsid w:val="5AC179A9"/>
    <w:rsid w:val="5AE05E0E"/>
    <w:rsid w:val="5AEBD769"/>
    <w:rsid w:val="5AFCFE1B"/>
    <w:rsid w:val="5B999528"/>
    <w:rsid w:val="5BA9BCFE"/>
    <w:rsid w:val="5C87A7CA"/>
    <w:rsid w:val="5CFD5812"/>
    <w:rsid w:val="5D2D3F28"/>
    <w:rsid w:val="5DD7A236"/>
    <w:rsid w:val="5DEAA670"/>
    <w:rsid w:val="5E23782B"/>
    <w:rsid w:val="5E4C026B"/>
    <w:rsid w:val="5EA1594D"/>
    <w:rsid w:val="5EC7F9C4"/>
    <w:rsid w:val="5EF95E8B"/>
    <w:rsid w:val="5F970F98"/>
    <w:rsid w:val="5FE89F5C"/>
    <w:rsid w:val="607D2E21"/>
    <w:rsid w:val="60D25166"/>
    <w:rsid w:val="61026367"/>
    <w:rsid w:val="614424FF"/>
    <w:rsid w:val="614FDEE6"/>
    <w:rsid w:val="61889F9D"/>
    <w:rsid w:val="6218FE82"/>
    <w:rsid w:val="62614F70"/>
    <w:rsid w:val="6343B022"/>
    <w:rsid w:val="63CDF740"/>
    <w:rsid w:val="63FD1FD1"/>
    <w:rsid w:val="64169659"/>
    <w:rsid w:val="6454F20A"/>
    <w:rsid w:val="64F4AC02"/>
    <w:rsid w:val="6556108C"/>
    <w:rsid w:val="66D30BA9"/>
    <w:rsid w:val="670924A6"/>
    <w:rsid w:val="6729DF7F"/>
    <w:rsid w:val="6742FF39"/>
    <w:rsid w:val="674A599B"/>
    <w:rsid w:val="67D62E86"/>
    <w:rsid w:val="67F98123"/>
    <w:rsid w:val="680C5B8D"/>
    <w:rsid w:val="681E49CA"/>
    <w:rsid w:val="684787F1"/>
    <w:rsid w:val="686F4B75"/>
    <w:rsid w:val="68884006"/>
    <w:rsid w:val="68902D8C"/>
    <w:rsid w:val="690E7F1B"/>
    <w:rsid w:val="6941D113"/>
    <w:rsid w:val="697182E5"/>
    <w:rsid w:val="697AB2A6"/>
    <w:rsid w:val="69C15D44"/>
    <w:rsid w:val="6A2BFDED"/>
    <w:rsid w:val="6A687009"/>
    <w:rsid w:val="6ABBBD24"/>
    <w:rsid w:val="6AC92978"/>
    <w:rsid w:val="6B34885B"/>
    <w:rsid w:val="6B5836C2"/>
    <w:rsid w:val="6BF60A7A"/>
    <w:rsid w:val="6C422DCC"/>
    <w:rsid w:val="6CA85E00"/>
    <w:rsid w:val="6CD22279"/>
    <w:rsid w:val="6CE2C56E"/>
    <w:rsid w:val="6CF86554"/>
    <w:rsid w:val="6D639EAF"/>
    <w:rsid w:val="6D992103"/>
    <w:rsid w:val="6DF0A781"/>
    <w:rsid w:val="6E55CC65"/>
    <w:rsid w:val="6E73BB99"/>
    <w:rsid w:val="6ED5BAC2"/>
    <w:rsid w:val="6EEFED60"/>
    <w:rsid w:val="6EFF6F10"/>
    <w:rsid w:val="6F0B0252"/>
    <w:rsid w:val="6F4659E8"/>
    <w:rsid w:val="6F5119C9"/>
    <w:rsid w:val="6F6CEF24"/>
    <w:rsid w:val="6F9B3A85"/>
    <w:rsid w:val="6FB8B824"/>
    <w:rsid w:val="6FCE16A1"/>
    <w:rsid w:val="6FF4D1F1"/>
    <w:rsid w:val="7029C982"/>
    <w:rsid w:val="702D0FAA"/>
    <w:rsid w:val="704B349D"/>
    <w:rsid w:val="7168F38F"/>
    <w:rsid w:val="717BCF23"/>
    <w:rsid w:val="71BA06AD"/>
    <w:rsid w:val="71FD055E"/>
    <w:rsid w:val="72471297"/>
    <w:rsid w:val="7306C954"/>
    <w:rsid w:val="7325C38E"/>
    <w:rsid w:val="7392B72A"/>
    <w:rsid w:val="744E4D77"/>
    <w:rsid w:val="74EA4EDC"/>
    <w:rsid w:val="74F437F4"/>
    <w:rsid w:val="75037739"/>
    <w:rsid w:val="755B3F1B"/>
    <w:rsid w:val="75795812"/>
    <w:rsid w:val="758C5BC5"/>
    <w:rsid w:val="75A432E8"/>
    <w:rsid w:val="75DFC76A"/>
    <w:rsid w:val="76716480"/>
    <w:rsid w:val="76990B06"/>
    <w:rsid w:val="76A2E980"/>
    <w:rsid w:val="76B3A8E0"/>
    <w:rsid w:val="76DF04B6"/>
    <w:rsid w:val="76F70F7C"/>
    <w:rsid w:val="77048314"/>
    <w:rsid w:val="77AAA1AC"/>
    <w:rsid w:val="780CB961"/>
    <w:rsid w:val="7845B170"/>
    <w:rsid w:val="784A947F"/>
    <w:rsid w:val="78A1F074"/>
    <w:rsid w:val="78A65156"/>
    <w:rsid w:val="78F85104"/>
    <w:rsid w:val="79655214"/>
    <w:rsid w:val="796E1B26"/>
    <w:rsid w:val="79AC7F97"/>
    <w:rsid w:val="79F36D3D"/>
    <w:rsid w:val="7A20EC3C"/>
    <w:rsid w:val="7AD69928"/>
    <w:rsid w:val="7AEA753F"/>
    <w:rsid w:val="7B3F32CA"/>
    <w:rsid w:val="7B6C7C29"/>
    <w:rsid w:val="7BAC36D5"/>
    <w:rsid w:val="7BDDF218"/>
    <w:rsid w:val="7BE77F8C"/>
    <w:rsid w:val="7D314766"/>
    <w:rsid w:val="7D9DF031"/>
    <w:rsid w:val="7DA19872"/>
    <w:rsid w:val="7DAAE579"/>
    <w:rsid w:val="7DAF44CD"/>
    <w:rsid w:val="7DD6D480"/>
    <w:rsid w:val="7E0ADB60"/>
    <w:rsid w:val="7E330B8D"/>
    <w:rsid w:val="7E356F34"/>
    <w:rsid w:val="7E89DF63"/>
    <w:rsid w:val="7EA665F0"/>
    <w:rsid w:val="7F1592DA"/>
    <w:rsid w:val="7F18C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5D93BA8"/>
  <w15:chartTrackingRefBased/>
  <w15:docId w15:val="{C50B752F-85F0-476B-8060-9DD2141D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39F"/>
  </w:style>
  <w:style w:type="paragraph" w:styleId="Heading1">
    <w:name w:val="heading 1"/>
    <w:basedOn w:val="Normal"/>
    <w:next w:val="Normal"/>
    <w:link w:val="Heading1Char"/>
    <w:uiPriority w:val="9"/>
    <w:qFormat/>
    <w:rsid w:val="00D33918"/>
    <w:pPr>
      <w:keepNext/>
      <w:keepLines/>
      <w:spacing w:before="240" w:line="276" w:lineRule="auto"/>
      <w:outlineLvl w:val="0"/>
    </w:pPr>
    <w:rPr>
      <w:rFonts w:ascii="Verdana" w:eastAsia="Calibri" w:hAnsi="Verdana" w:cstheme="majorBidi"/>
      <w:b/>
      <w:sz w:val="28"/>
      <w:szCs w:val="32"/>
    </w:rPr>
  </w:style>
  <w:style w:type="paragraph" w:styleId="Heading2">
    <w:name w:val="heading 2"/>
    <w:basedOn w:val="Normal"/>
    <w:next w:val="Normal"/>
    <w:link w:val="Heading2Char"/>
    <w:uiPriority w:val="9"/>
    <w:unhideWhenUsed/>
    <w:qFormat/>
    <w:rsid w:val="00D5215C"/>
    <w:pPr>
      <w:keepNext/>
      <w:keepLines/>
      <w:spacing w:before="40" w:line="276" w:lineRule="auto"/>
      <w:outlineLvl w:val="1"/>
    </w:pPr>
    <w:rPr>
      <w:rFonts w:ascii="Verdana" w:eastAsiaTheme="majorEastAsia" w:hAnsi="Verdana" w:cstheme="majorBidi"/>
      <w:b/>
      <w:color w:val="FFFFFF" w:themeColor="background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7F1862"/>
    <w:pPr>
      <w:tabs>
        <w:tab w:val="right" w:pos="9760"/>
      </w:tabs>
      <w:spacing w:after="113"/>
    </w:pPr>
    <w:rPr>
      <w:rFonts w:ascii="Verdana" w:hAnsi="Verdana" w:cs="Ubuntu"/>
      <w:b/>
      <w:bCs/>
      <w:color w:val="34B9CE"/>
      <w:sz w:val="20"/>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7"/>
      </w:numPr>
    </w:pPr>
  </w:style>
  <w:style w:type="paragraph" w:customStyle="1" w:styleId="BulletDots">
    <w:name w:val="Bullet Dots"/>
    <w:basedOn w:val="bullets"/>
    <w:qFormat/>
    <w:rsid w:val="00457587"/>
    <w:pPr>
      <w:numPr>
        <w:numId w:val="8"/>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10"/>
      </w:numPr>
    </w:pPr>
  </w:style>
  <w:style w:type="paragraph" w:customStyle="1" w:styleId="BulletNumbers">
    <w:name w:val="Bullet Numbers"/>
    <w:basedOn w:val="bulletsnumbers"/>
    <w:qFormat/>
    <w:rsid w:val="00457587"/>
    <w:pPr>
      <w:numPr>
        <w:numId w:val="9"/>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3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7F1862"/>
    <w:rPr>
      <w:rFonts w:ascii="Verdana" w:hAnsi="Verdana"/>
      <w:b/>
      <w:bCs/>
      <w:color w:val="FFFFFF" w:themeColor="background1"/>
      <w:szCs w:val="34"/>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D33918"/>
    <w:rPr>
      <w:rFonts w:ascii="Verdana" w:eastAsia="Calibri" w:hAnsi="Verdana" w:cstheme="majorBidi"/>
      <w:b/>
      <w:sz w:val="28"/>
      <w:szCs w:val="32"/>
    </w:rPr>
  </w:style>
  <w:style w:type="character" w:customStyle="1" w:styleId="Heading2Char">
    <w:name w:val="Heading 2 Char"/>
    <w:basedOn w:val="DefaultParagraphFont"/>
    <w:link w:val="Heading2"/>
    <w:uiPriority w:val="9"/>
    <w:rsid w:val="00D5215C"/>
    <w:rPr>
      <w:rFonts w:ascii="Verdana" w:eastAsiaTheme="majorEastAsia" w:hAnsi="Verdana" w:cstheme="majorBidi"/>
      <w:b/>
      <w:color w:val="FFFFFF" w:themeColor="background1"/>
      <w:sz w:val="22"/>
      <w:szCs w:val="26"/>
    </w:rPr>
  </w:style>
  <w:style w:type="paragraph" w:styleId="ListParagraph">
    <w:name w:val="List Paragraph"/>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basedOn w:val="DefaultParagraphFont"/>
    <w:link w:val="ListParagraph"/>
    <w:uiPriority w:val="34"/>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unhideWhenUsed/>
    <w:rsid w:val="00E20281"/>
    <w:pPr>
      <w:spacing w:after="160"/>
    </w:pPr>
    <w:rPr>
      <w:sz w:val="20"/>
      <w:szCs w:val="20"/>
    </w:rPr>
  </w:style>
  <w:style w:type="character" w:customStyle="1" w:styleId="CommentTextChar">
    <w:name w:val="Comment Text Char"/>
    <w:basedOn w:val="DefaultParagraphFont"/>
    <w:link w:val="CommentText"/>
    <w:uiPriority w:val="99"/>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C946BD"/>
    <w:pPr>
      <w:tabs>
        <w:tab w:val="left" w:pos="440"/>
        <w:tab w:val="right" w:leader="dot" w:pos="9639"/>
      </w:tabs>
      <w:spacing w:before="240" w:line="276" w:lineRule="auto"/>
      <w:ind w:right="827"/>
    </w:pPr>
    <w:rPr>
      <w:rFonts w:ascii="Verdana" w:hAnsi="Verdana" w:cs="Arial"/>
      <w:noProof/>
      <w:szCs w:val="22"/>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character" w:styleId="Emphasis">
    <w:name w:val="Emphasis"/>
    <w:basedOn w:val="DefaultParagraphFont"/>
    <w:uiPriority w:val="20"/>
    <w:qFormat/>
    <w:rsid w:val="00B967EC"/>
    <w:rPr>
      <w:i/>
      <w:iCs/>
    </w:rPr>
  </w:style>
  <w:style w:type="table" w:customStyle="1" w:styleId="TableGrid2">
    <w:name w:val="Table Grid2"/>
    <w:basedOn w:val="TableNormal"/>
    <w:next w:val="TableGrid"/>
    <w:uiPriority w:val="39"/>
    <w:rsid w:val="007F7C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19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673C5"/>
    <w:pPr>
      <w:tabs>
        <w:tab w:val="right" w:leader="dot" w:pos="9639"/>
      </w:tabs>
      <w:spacing w:line="360" w:lineRule="auto"/>
      <w:ind w:left="709" w:right="827" w:hanging="426"/>
    </w:pPr>
    <w:rPr>
      <w:rFonts w:ascii="Arial" w:hAnsi="Arial" w:cs="Times New Roman (Body CS)"/>
      <w:sz w:val="20"/>
      <w:szCs w:val="20"/>
    </w:rPr>
  </w:style>
  <w:style w:type="paragraph" w:styleId="TOC3">
    <w:name w:val="toc 3"/>
    <w:basedOn w:val="Normal"/>
    <w:next w:val="Normal"/>
    <w:autoRedefine/>
    <w:uiPriority w:val="39"/>
    <w:unhideWhenUsed/>
    <w:rsid w:val="00D124FD"/>
    <w:pPr>
      <w:spacing w:after="100" w:line="259" w:lineRule="auto"/>
      <w:ind w:left="440"/>
    </w:pPr>
    <w:rPr>
      <w:rFonts w:eastAsiaTheme="minorEastAsia" w:cs="Times New Roman"/>
      <w:sz w:val="22"/>
      <w:szCs w:val="22"/>
      <w:lang w:val="en-US"/>
    </w:rPr>
  </w:style>
  <w:style w:type="paragraph" w:styleId="Title">
    <w:name w:val="Title"/>
    <w:basedOn w:val="Normal"/>
    <w:next w:val="Normal"/>
    <w:link w:val="TitleChar"/>
    <w:uiPriority w:val="10"/>
    <w:qFormat/>
    <w:rsid w:val="001C40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080"/>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92D11"/>
    <w:rPr>
      <w:color w:val="605E5C"/>
      <w:shd w:val="clear" w:color="auto" w:fill="E1DFDD"/>
    </w:rPr>
  </w:style>
  <w:style w:type="paragraph" w:styleId="NormalWeb">
    <w:name w:val="Normal (Web)"/>
    <w:basedOn w:val="Normal"/>
    <w:uiPriority w:val="99"/>
    <w:unhideWhenUsed/>
    <w:rsid w:val="00592D11"/>
    <w:pPr>
      <w:spacing w:before="100" w:beforeAutospacing="1" w:after="100" w:afterAutospacing="1"/>
    </w:pPr>
    <w:rPr>
      <w:rFonts w:ascii="Times New Roman" w:eastAsia="Times New Roman" w:hAnsi="Times New Roman" w:cs="Times New Roman"/>
      <w:lang w:eastAsia="en-GB"/>
    </w:rPr>
  </w:style>
  <w:style w:type="paragraph" w:customStyle="1" w:styleId="alert">
    <w:name w:val="alert"/>
    <w:basedOn w:val="Normal"/>
    <w:rsid w:val="00DA1165"/>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7F5A4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F5A47"/>
  </w:style>
  <w:style w:type="character" w:customStyle="1" w:styleId="eop">
    <w:name w:val="eop"/>
    <w:basedOn w:val="DefaultParagraphFont"/>
    <w:rsid w:val="007F5A47"/>
  </w:style>
  <w:style w:type="character" w:customStyle="1" w:styleId="UnresolvedMention2">
    <w:name w:val="Unresolved Mention2"/>
    <w:basedOn w:val="DefaultParagraphFont"/>
    <w:uiPriority w:val="99"/>
    <w:semiHidden/>
    <w:unhideWhenUsed/>
    <w:rsid w:val="00942763"/>
    <w:rPr>
      <w:color w:val="605E5C"/>
      <w:shd w:val="clear" w:color="auto" w:fill="E1DFDD"/>
    </w:rPr>
  </w:style>
  <w:style w:type="character" w:customStyle="1" w:styleId="UnresolvedMention3">
    <w:name w:val="Unresolved Mention3"/>
    <w:basedOn w:val="DefaultParagraphFont"/>
    <w:uiPriority w:val="99"/>
    <w:semiHidden/>
    <w:unhideWhenUsed/>
    <w:rsid w:val="008A4277"/>
    <w:rPr>
      <w:color w:val="605E5C"/>
      <w:shd w:val="clear" w:color="auto" w:fill="E1DFDD"/>
    </w:rPr>
  </w:style>
  <w:style w:type="character" w:customStyle="1" w:styleId="ui-provider">
    <w:name w:val="ui-provider"/>
    <w:basedOn w:val="DefaultParagraphFont"/>
    <w:rsid w:val="00BB2488"/>
  </w:style>
  <w:style w:type="character" w:customStyle="1" w:styleId="UnresolvedMention4">
    <w:name w:val="Unresolved Mention4"/>
    <w:basedOn w:val="DefaultParagraphFont"/>
    <w:uiPriority w:val="99"/>
    <w:semiHidden/>
    <w:unhideWhenUsed/>
    <w:rsid w:val="00865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s://primarycareone.nhs.wales/topics1/greener-primary-care/greener-primary-care-wales-2022-yearbook/" TargetMode="External"/><Relationship Id="rId26" Type="http://schemas.openxmlformats.org/officeDocument/2006/relationships/hyperlink" Target="https://youtu.be/MqobzQFivCg" TargetMode="External"/><Relationship Id="rId39" Type="http://schemas.openxmlformats.org/officeDocument/2006/relationships/hyperlink" Target="https://youtu.be/QOx4AxZGsN8" TargetMode="External"/><Relationship Id="rId21" Type="http://schemas.openxmlformats.org/officeDocument/2006/relationships/hyperlink" Target="https://primarycareone.nhs.wales/topics1/greener-primary-care/grpc-flyer-final-eng/" TargetMode="External"/><Relationship Id="rId34" Type="http://schemas.openxmlformats.org/officeDocument/2006/relationships/image" Target="media/image11.png"/><Relationship Id="rId42" Type="http://schemas.openxmlformats.org/officeDocument/2006/relationships/hyperlink" Target="https://primarycareone.nhs.wales/topics1/greener-primary-care/" TargetMode="External"/><Relationship Id="rId47" Type="http://schemas.openxmlformats.org/officeDocument/2006/relationships/hyperlink" Target="mailto:celine.clark@sos-uk.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primarycareone.nhs.wales/topics1/greener-primary-care/greener-primary-care-wales-2022-yearbook/" TargetMode="External"/><Relationship Id="rId11" Type="http://schemas.openxmlformats.org/officeDocument/2006/relationships/header" Target="header1.xml"/><Relationship Id="rId24" Type="http://schemas.openxmlformats.org/officeDocument/2006/relationships/hyperlink" Target="https://toolkit.sos-uk.org/greenimpact/GrPCW/login" TargetMode="External"/><Relationship Id="rId32" Type="http://schemas.openxmlformats.org/officeDocument/2006/relationships/hyperlink" Target="https://primarycareone.nhs.wales/topics1/greener-primary-care/faq-for-2024-v3-pdf/" TargetMode="External"/><Relationship Id="rId37" Type="http://schemas.openxmlformats.org/officeDocument/2006/relationships/oleObject" Target="embeddings/oleObject2.bin"/><Relationship Id="rId40" Type="http://schemas.openxmlformats.org/officeDocument/2006/relationships/hyperlink" Target="https://primarycareone.nhs.wales/topics1/greener-primary-care/" TargetMode="External"/><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8.png"/><Relationship Id="rId28" Type="http://schemas.openxmlformats.org/officeDocument/2006/relationships/hyperlink" Target="https://primarycareone.nhs.wales/topics1/greener-primary-care/greener-primary-care-wales-2022-yearbook/" TargetMode="External"/><Relationship Id="rId36" Type="http://schemas.openxmlformats.org/officeDocument/2006/relationships/oleObject" Target="embeddings/oleObject1.bin"/><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wales/net-zero-wales" TargetMode="External"/><Relationship Id="rId31" Type="http://schemas.openxmlformats.org/officeDocument/2006/relationships/hyperlink" Target="https://primarycareone.nhs.wales/topics1/greener-primary-care/digital-social-media-asset-packs/" TargetMode="External"/><Relationship Id="rId44" Type="http://schemas.openxmlformats.org/officeDocument/2006/relationships/hyperlink" Target="https://primarycareone.nhs.wales/topics1/greener-primary-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2.emf"/><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rimarycareone.nhs.wales/topics1/greener-primary-care/" TargetMode="External"/><Relationship Id="rId25" Type="http://schemas.openxmlformats.org/officeDocument/2006/relationships/hyperlink" Target="https://youtu.be/MqobzQFivCg" TargetMode="External"/><Relationship Id="rId33" Type="http://schemas.openxmlformats.org/officeDocument/2006/relationships/hyperlink" Target="https://primarycareone.nhs.wales/topics1/greener-primary-care/faq-for-2024-v3-pdf/" TargetMode="External"/><Relationship Id="rId38" Type="http://schemas.openxmlformats.org/officeDocument/2006/relationships/image" Target="media/image13.png"/><Relationship Id="rId46" Type="http://schemas.openxmlformats.org/officeDocument/2006/relationships/hyperlink" Target="mailto:greenerprimarycare@wales.nhs.uk" TargetMode="External"/><Relationship Id="rId20" Type="http://schemas.openxmlformats.org/officeDocument/2006/relationships/hyperlink" Target="https://www.gov.wales/nhs-wales-decarbonisation-strategic-delivery-plan" TargetMode="External"/><Relationship Id="rId41" Type="http://schemas.openxmlformats.org/officeDocument/2006/relationships/hyperlink" Target="https://youtu.be/QOx4AxZGsN8"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122550\AppData\Local\Microsoft\Windows\INetCache\Content.Outlook\MS9ZL5MS\PHW_PrimaryCare_templ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4F2D43E5F42443B17376DA06532946" ma:contentTypeVersion="4" ma:contentTypeDescription="Create a new document." ma:contentTypeScope="" ma:versionID="b2a0cadd6f2a6d4d44024c276226bb3b">
  <xsd:schema xmlns:xsd="http://www.w3.org/2001/XMLSchema" xmlns:xs="http://www.w3.org/2001/XMLSchema" xmlns:p="http://schemas.microsoft.com/office/2006/metadata/properties" xmlns:ns2="d731a902-7e59-4981-a5b8-2401232980d3" xmlns:ns3="52e17715-d48e-4200-8e73-7458c8e47791" targetNamespace="http://schemas.microsoft.com/office/2006/metadata/properties" ma:root="true" ma:fieldsID="f5c638356673bd1159bb7b7a8adaf5c6" ns2:_="" ns3:_="">
    <xsd:import namespace="d731a902-7e59-4981-a5b8-2401232980d3"/>
    <xsd:import namespace="52e17715-d48e-4200-8e73-7458c8e477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1a902-7e59-4981-a5b8-240123298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17715-d48e-4200-8e73-7458c8e477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23DC5-E0F2-4210-BC70-0C947496F91F}">
  <ds:schemaRefs>
    <ds:schemaRef ds:uri="http://schemas.microsoft.com/sharepoint/v3/contenttype/forms"/>
  </ds:schemaRefs>
</ds:datastoreItem>
</file>

<file path=customXml/itemProps2.xml><?xml version="1.0" encoding="utf-8"?>
<ds:datastoreItem xmlns:ds="http://schemas.openxmlformats.org/officeDocument/2006/customXml" ds:itemID="{A048A893-D851-4E3B-AF6A-0FC8FB850696}">
  <ds:schemaRefs>
    <ds:schemaRef ds:uri="d731a902-7e59-4981-a5b8-2401232980d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2e17715-d48e-4200-8e73-7458c8e47791"/>
    <ds:schemaRef ds:uri="http://www.w3.org/XML/1998/namespace"/>
    <ds:schemaRef ds:uri="http://purl.org/dc/dcmitype/"/>
  </ds:schemaRefs>
</ds:datastoreItem>
</file>

<file path=customXml/itemProps3.xml><?xml version="1.0" encoding="utf-8"?>
<ds:datastoreItem xmlns:ds="http://schemas.openxmlformats.org/officeDocument/2006/customXml" ds:itemID="{288DAB8B-DE07-4842-AF8E-C6EAE5F9E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1a902-7e59-4981-a5b8-2401232980d3"/>
    <ds:schemaRef ds:uri="52e17715-d48e-4200-8e73-7458c8e47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8E96DD-C66C-4D34-9877-E044F5D8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6</TotalTime>
  <Pages>11</Pages>
  <Words>2084</Words>
  <Characters>11253</Characters>
  <Application>Microsoft Office Word</Application>
  <DocSecurity>0</DocSecurity>
  <Lines>319</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David.Titley@wales.nhs.uk</dc:creator>
  <cp:lastModifiedBy>Rebecca Williams Howells (Public Health Wales - No. 2 Capital Quarter)</cp:lastModifiedBy>
  <cp:revision>4</cp:revision>
  <cp:lastPrinted>2024-02-09T15:44:00Z</cp:lastPrinted>
  <dcterms:created xsi:type="dcterms:W3CDTF">2024-04-17T10:47:00Z</dcterms:created>
  <dcterms:modified xsi:type="dcterms:W3CDTF">2024-06-28T10:09:00Z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0x010100D94F2D43E5F42443B17376DA06532946</vt:lpwstr>
  </property>
  <property fmtid="{D5CDD505-2E9C-101B-9397-08002B2CF9AE}" pid="3" name="GrammarlyDocumentId">
    <vt:lpwstr>1cabf6df40ee5be8ad2c42a037603eb2c145f352bb36acd6b1d65668ddc1bd3c</vt:lpwstr>
  </property>
</Properties>
</file>