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EBE95" w14:textId="77777777" w:rsidR="008748FB" w:rsidRPr="008748FB" w:rsidRDefault="008748FB" w:rsidP="00EA090D">
      <w:pPr>
        <w:suppressAutoHyphens w:val="0"/>
        <w:autoSpaceDN/>
        <w:spacing w:after="120" w:line="276" w:lineRule="auto"/>
        <w:rPr>
          <w:rFonts w:ascii="Ubuntu" w:eastAsia="Aptos" w:hAnsi="Ubuntu"/>
          <w:kern w:val="2"/>
          <w:sz w:val="28"/>
          <w:szCs w:val="28"/>
          <w14:ligatures w14:val="standardContextual"/>
        </w:rPr>
      </w:pPr>
      <w:r w:rsidRPr="008748FB">
        <w:rPr>
          <w:rFonts w:ascii="Ubuntu" w:eastAsia="Aptos" w:hAnsi="Ubuntu"/>
          <w:b/>
          <w:bCs/>
          <w:kern w:val="2"/>
          <w:sz w:val="28"/>
          <w:szCs w:val="28"/>
          <w14:ligatures w14:val="standardContextual"/>
        </w:rPr>
        <w:t>Right Workforce and Skill Mix:</w:t>
      </w:r>
      <w:r w:rsidRPr="008748FB">
        <w:rPr>
          <w:rFonts w:ascii="Ubuntu" w:eastAsia="Aptos" w:hAnsi="Ubuntu"/>
          <w:kern w:val="2"/>
          <w:sz w:val="28"/>
          <w:szCs w:val="28"/>
          <w14:ligatures w14:val="standardContextual"/>
        </w:rPr>
        <w:t xml:space="preserve"> </w:t>
      </w:r>
      <w:r w:rsidRPr="008748FB">
        <w:rPr>
          <w:rFonts w:ascii="Ubuntu" w:eastAsia="Aptos" w:hAnsi="Ubuntu"/>
          <w:b/>
          <w:bCs/>
          <w:kern w:val="2"/>
          <w:sz w:val="28"/>
          <w:szCs w:val="28"/>
          <w14:ligatures w14:val="standardContextual"/>
        </w:rPr>
        <w:t>A Public Health Approach in Primary and Community Care by 2035</w:t>
      </w:r>
    </w:p>
    <w:p w14:paraId="4FC247F9" w14:textId="77777777" w:rsidR="008748FB" w:rsidRPr="008748FB" w:rsidRDefault="008748FB" w:rsidP="00C24B55">
      <w:pPr>
        <w:suppressAutoHyphens w:val="0"/>
        <w:autoSpaceDN/>
        <w:spacing w:before="120" w:after="120" w:line="360" w:lineRule="auto"/>
        <w:rPr>
          <w:rFonts w:ascii="Ubuntu" w:eastAsia="Aptos" w:hAnsi="Ubuntu"/>
          <w:b/>
          <w:bCs/>
          <w:kern w:val="2"/>
          <w14:ligatures w14:val="standardContextual"/>
        </w:rPr>
      </w:pPr>
      <w:r w:rsidRPr="008748FB">
        <w:rPr>
          <w:rFonts w:ascii="Ubuntu" w:eastAsia="Aptos" w:hAnsi="Ubuntu"/>
          <w:b/>
          <w:bCs/>
          <w:kern w:val="2"/>
          <w14:ligatures w14:val="standardContextual"/>
        </w:rPr>
        <w:t>Current Context</w:t>
      </w:r>
    </w:p>
    <w:p w14:paraId="6B50003C" w14:textId="230BA57E" w:rsidR="008748FB" w:rsidRPr="00EA090D" w:rsidRDefault="008748FB" w:rsidP="00EA090D">
      <w:pPr>
        <w:spacing w:before="120" w:after="120"/>
        <w:rPr>
          <w:rFonts w:ascii="Ubuntu Light" w:hAnsi="Ubuntu Light"/>
        </w:rPr>
      </w:pPr>
      <w:r w:rsidRPr="00EA090D">
        <w:rPr>
          <w:rFonts w:ascii="Ubuntu Light" w:hAnsi="Ubuntu Light"/>
        </w:rPr>
        <w:t>Achieving a sustainable public health approach to primary and community care by 2035 in Wales requires a multidisciplinary, flexible, and generalist workforce equipped with appropriate skills. Current challenges include workforce shortages, high turnover due to burnout, recruitment difficulties, insufficient infrastructure, and increasing demand exacerbated by population health needs.</w:t>
      </w:r>
    </w:p>
    <w:p w14:paraId="2A671E64" w14:textId="77777777" w:rsidR="00EA090D" w:rsidRPr="008748FB" w:rsidRDefault="00EA090D" w:rsidP="00C24B55">
      <w:pPr>
        <w:suppressAutoHyphens w:val="0"/>
        <w:autoSpaceDN/>
        <w:spacing w:before="120" w:after="120" w:line="360" w:lineRule="auto"/>
        <w:rPr>
          <w:rFonts w:ascii="Ubuntu" w:eastAsia="Aptos" w:hAnsi="Ubuntu"/>
          <w:b/>
          <w:bCs/>
          <w:kern w:val="2"/>
          <w14:ligatures w14:val="standardContextual"/>
        </w:rPr>
      </w:pPr>
      <w:r w:rsidRPr="008748FB">
        <w:rPr>
          <w:rFonts w:ascii="Ubuntu" w:eastAsia="Aptos" w:hAnsi="Ubuntu"/>
          <w:b/>
          <w:bCs/>
          <w:kern w:val="2"/>
          <w14:ligatures w14:val="standardContextual"/>
        </w:rPr>
        <w:t>What Success Looks Like</w:t>
      </w:r>
    </w:p>
    <w:p w14:paraId="5105BB1E" w14:textId="77777777" w:rsidR="00EA090D" w:rsidRPr="008748FB" w:rsidRDefault="00EA090D" w:rsidP="00EA090D">
      <w:pPr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  <w:r w:rsidRPr="008748FB">
        <w:rPr>
          <w:rFonts w:ascii="Ubuntu Light" w:eastAsia="Aptos" w:hAnsi="Ubuntu Light"/>
          <w:kern w:val="2"/>
          <w14:ligatures w14:val="standardContextual"/>
        </w:rPr>
        <w:t>By 2035, a public health approach would deliver a system where:</w:t>
      </w:r>
    </w:p>
    <w:p w14:paraId="63E8511A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A multidisciplinary workforce delivers seamless, proactive, and integrated care.</w:t>
      </w:r>
    </w:p>
    <w:p w14:paraId="627C3F2A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Healthcare roles are clearly defined, well-resourced, and effectively coordinated.</w:t>
      </w:r>
    </w:p>
    <w:p w14:paraId="53901D9A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Digital tools and infrastructure enhance efficiency, collaboration, and service quality.</w:t>
      </w:r>
    </w:p>
    <w:p w14:paraId="5ACC73A3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Workforce retention and recruitment challenges are significantly reduced.</w:t>
      </w:r>
    </w:p>
    <w:p w14:paraId="707D141F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Primary and community care settings are attractive, sustainable workplaces.</w:t>
      </w:r>
    </w:p>
    <w:p w14:paraId="0979D649" w14:textId="77777777" w:rsidR="00EA090D" w:rsidRPr="00C24B55" w:rsidRDefault="00EA090D" w:rsidP="00C24B55">
      <w:pPr>
        <w:pStyle w:val="ListParagraph"/>
        <w:numPr>
          <w:ilvl w:val="0"/>
          <w:numId w:val="27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Health outcomes and patient experiences demonstrate clear improvements, particularly in underserved areas.</w:t>
      </w:r>
    </w:p>
    <w:p w14:paraId="7725E366" w14:textId="5145D40D" w:rsidR="008748FB" w:rsidRPr="008748FB" w:rsidRDefault="008748FB" w:rsidP="00C24B55">
      <w:pPr>
        <w:suppressAutoHyphens w:val="0"/>
        <w:autoSpaceDN/>
        <w:spacing w:before="120" w:after="120" w:line="360" w:lineRule="auto"/>
        <w:rPr>
          <w:rFonts w:ascii="Ubuntu" w:eastAsia="Aptos" w:hAnsi="Ubuntu"/>
          <w:b/>
          <w:bCs/>
          <w:kern w:val="2"/>
          <w14:ligatures w14:val="standardContextual"/>
        </w:rPr>
      </w:pPr>
      <w:r w:rsidRPr="008748FB">
        <w:rPr>
          <w:rFonts w:ascii="Ubuntu" w:eastAsia="Aptos" w:hAnsi="Ubuntu"/>
          <w:b/>
          <w:bCs/>
          <w:kern w:val="2"/>
          <w14:ligatures w14:val="standardContextual"/>
        </w:rPr>
        <w:t>High-Level Recommendations</w:t>
      </w:r>
    </w:p>
    <w:p w14:paraId="0391A596" w14:textId="7A74A5E4" w:rsidR="008748FB" w:rsidRPr="00E65059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E65059">
        <w:rPr>
          <w:rFonts w:ascii="Ubuntu Light" w:eastAsia="Aptos" w:hAnsi="Ubuntu Light"/>
          <w:b/>
          <w:bCs/>
          <w:kern w:val="2"/>
          <w14:ligatures w14:val="standardContextual"/>
        </w:rPr>
        <w:t>Embed a Culture that Enables Change</w:t>
      </w:r>
    </w:p>
    <w:p w14:paraId="058A23C4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Cultivate values-led, psychologically safe workplaces where leadership, behaviours, and governance consistently support collaboration, learning, and innovation.</w:t>
      </w:r>
    </w:p>
    <w:p w14:paraId="1F8AD97E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  <w:b/>
          <w:bCs/>
        </w:rPr>
      </w:pPr>
      <w:r w:rsidRPr="00C24B55">
        <w:rPr>
          <w:rFonts w:ascii="Ubuntu Light" w:hAnsi="Ubuntu Light"/>
        </w:rPr>
        <w:t>Protect staff time and provide dedicated resource for service redesign, improvement, and partnership-building, so change is planned and supported rather than added on to existing workload.</w:t>
      </w:r>
    </w:p>
    <w:p w14:paraId="24B4ED98" w14:textId="77777777" w:rsidR="00E65059" w:rsidRPr="00E65059" w:rsidRDefault="00E65059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b/>
          <w:bCs/>
          <w:kern w:val="2"/>
          <w14:ligatures w14:val="standardContextual"/>
        </w:rPr>
      </w:pPr>
    </w:p>
    <w:p w14:paraId="2CC66E99" w14:textId="70D6CEF6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E65059">
        <w:rPr>
          <w:rFonts w:ascii="Ubuntu Light" w:eastAsia="Aptos" w:hAnsi="Ubuntu Light"/>
          <w:b/>
          <w:bCs/>
          <w:kern w:val="2"/>
          <w14:ligatures w14:val="standardContextual"/>
        </w:rPr>
        <w:t>Embed Prevention and Equity in Training</w:t>
      </w:r>
    </w:p>
    <w:p w14:paraId="538DA36C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Integrate health promotion, social determinants, cultural competence, and trauma-informed care into all primary and community care curricula.</w:t>
      </w:r>
    </w:p>
    <w:p w14:paraId="1495015E" w14:textId="77777777" w:rsidR="00E65059" w:rsidRPr="00E65059" w:rsidRDefault="00E65059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7BC336C7" w14:textId="20A4C5CB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E65059">
        <w:rPr>
          <w:rFonts w:ascii="Ubuntu Light" w:eastAsia="Aptos" w:hAnsi="Ubuntu Light"/>
          <w:b/>
          <w:bCs/>
          <w:kern w:val="2"/>
          <w14:ligatures w14:val="standardContextual"/>
        </w:rPr>
        <w:t>Foster Multidisciplinary Collaboration</w:t>
      </w:r>
    </w:p>
    <w:p w14:paraId="0B197A9D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Create shared competencies and joint learning opportunities across health, social care, local authorities, and voluntary sectors.</w:t>
      </w:r>
    </w:p>
    <w:p w14:paraId="6B81987F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Strengthen teamwork and open communication to enhance collaborative practice.</w:t>
      </w:r>
    </w:p>
    <w:p w14:paraId="25BBB4A9" w14:textId="77777777" w:rsidR="00B74118" w:rsidRPr="00E65059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D36686B" w14:textId="77777777" w:rsidR="00B74118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B74118">
        <w:rPr>
          <w:rFonts w:ascii="Ubuntu Light" w:eastAsia="Aptos" w:hAnsi="Ubuntu Light"/>
          <w:b/>
          <w:bCs/>
          <w:kern w:val="2"/>
          <w14:ligatures w14:val="standardContextual"/>
        </w:rPr>
        <w:t>Clarify and Align Roles Across the System</w:t>
      </w:r>
    </w:p>
    <w:p w14:paraId="3407C563" w14:textId="4CC21898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Clearly define roles to optimise skills, reduce duplication, and ensure continuity of care, particularly for complex patient needs.</w:t>
      </w:r>
    </w:p>
    <w:p w14:paraId="318D99F6" w14:textId="77777777" w:rsidR="00027248" w:rsidRPr="00B74118" w:rsidRDefault="0002724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292C3258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/>
          <w:b/>
          <w:bCs/>
          <w:kern w:val="2"/>
          <w14:ligatures w14:val="standardContextual"/>
        </w:rPr>
        <w:t>Invest in Community Infrastructure</w:t>
      </w:r>
    </w:p>
    <w:p w14:paraId="1F942978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Prioritise funding for primary and community care infrastructure, focusing on digital advancements and modernised facilities.</w:t>
      </w:r>
    </w:p>
    <w:p w14:paraId="1207AFB9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lastRenderedPageBreak/>
        <w:t>Create community hubs to integrate health and wellbeing services locally.</w:t>
      </w:r>
    </w:p>
    <w:p w14:paraId="1B3563A5" w14:textId="77777777" w:rsidR="00027248" w:rsidRPr="00B74118" w:rsidRDefault="0002724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BECF87D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/>
          <w:b/>
          <w:bCs/>
          <w:kern w:val="2"/>
          <w14:ligatures w14:val="standardContextual"/>
        </w:rPr>
        <w:t>Implement Supportive Policies for Workforce Development</w:t>
      </w:r>
    </w:p>
    <w:p w14:paraId="5D05BAA9" w14:textId="7777777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Introduce policies supporting task-shifting and professional recognition across healthcare roles.</w:t>
      </w:r>
    </w:p>
    <w:p w14:paraId="3FD6CAC6" w14:textId="77777777" w:rsidR="008748FB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Streamline administrative processes to focus workforce efforts on direct patient care and preventive strategies.</w:t>
      </w:r>
    </w:p>
    <w:p w14:paraId="723CD6DC" w14:textId="77777777" w:rsidR="00C05E23" w:rsidRPr="00C24B55" w:rsidRDefault="00C05E23" w:rsidP="00C05E23">
      <w:pPr>
        <w:pStyle w:val="ListParagraph"/>
        <w:spacing w:before="120" w:after="120"/>
        <w:ind w:left="473"/>
        <w:rPr>
          <w:rFonts w:ascii="Ubuntu Light" w:hAnsi="Ubuntu Light"/>
        </w:rPr>
      </w:pPr>
    </w:p>
    <w:p w14:paraId="2E2DDE8E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/>
          <w:b/>
          <w:bCs/>
          <w:kern w:val="2"/>
          <w14:ligatures w14:val="standardContextual"/>
        </w:rPr>
        <w:t>Prioritise Staff Wellbeing and Retention</w:t>
      </w:r>
    </w:p>
    <w:p w14:paraId="30BFB226" w14:textId="26D6141D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Address workload management, offer flexible working conditions, fair compensation, and psychological safety to retain health</w:t>
      </w:r>
      <w:r w:rsidR="00C05E23">
        <w:rPr>
          <w:rFonts w:ascii="Ubuntu Light" w:hAnsi="Ubuntu Light"/>
        </w:rPr>
        <w:t xml:space="preserve"> and social </w:t>
      </w:r>
      <w:r w:rsidRPr="00C24B55">
        <w:rPr>
          <w:rFonts w:ascii="Ubuntu Light" w:hAnsi="Ubuntu Light"/>
        </w:rPr>
        <w:t>care professionals.</w:t>
      </w:r>
    </w:p>
    <w:p w14:paraId="58161C2E" w14:textId="77777777" w:rsidR="00B74118" w:rsidRPr="00B74118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5221700" w14:textId="77777777" w:rsidR="008748FB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/>
          <w:b/>
          <w:bCs/>
          <w:kern w:val="2"/>
          <w14:ligatures w14:val="standardContextual"/>
        </w:rPr>
        <w:t>Expand Workforce Data for Informed Planning</w:t>
      </w:r>
    </w:p>
    <w:p w14:paraId="47D92182" w14:textId="3C81A8F7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 xml:space="preserve">Utilise comprehensive workforce data, including wellbeing metrics, </w:t>
      </w:r>
      <w:r w:rsidR="00C05E23">
        <w:rPr>
          <w:rFonts w:ascii="Ubuntu Light" w:hAnsi="Ubuntu Light"/>
        </w:rPr>
        <w:t xml:space="preserve">retention rates, </w:t>
      </w:r>
      <w:r w:rsidRPr="00C24B55">
        <w:rPr>
          <w:rFonts w:ascii="Ubuntu Light" w:hAnsi="Ubuntu Light"/>
        </w:rPr>
        <w:t>demand forecasting, and skill mix analyses, to support evidence-based workforce planning.</w:t>
      </w:r>
    </w:p>
    <w:p w14:paraId="17495722" w14:textId="77777777" w:rsidR="00B74118" w:rsidRPr="00B74118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1AEBF786" w14:textId="77777777" w:rsidR="00B74118" w:rsidRPr="00EA090D" w:rsidRDefault="008748FB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 w:rsidRPr="008748FB">
        <w:rPr>
          <w:rFonts w:ascii="Ubuntu Light" w:eastAsia="Aptos" w:hAnsi="Ubuntu Light"/>
          <w:b/>
          <w:bCs/>
          <w:kern w:val="2"/>
          <w14:ligatures w14:val="standardContextual"/>
        </w:rPr>
        <w:t>Support Inclusive Career Development</w:t>
      </w:r>
    </w:p>
    <w:p w14:paraId="17D40CE5" w14:textId="07A9215A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 xml:space="preserve">Ensure clear career pathways, protected </w:t>
      </w:r>
      <w:r w:rsidR="00C05E23">
        <w:rPr>
          <w:rFonts w:ascii="Ubuntu Light" w:hAnsi="Ubuntu Light"/>
        </w:rPr>
        <w:t>continual professional development (</w:t>
      </w:r>
      <w:r w:rsidRPr="00C24B55">
        <w:rPr>
          <w:rFonts w:ascii="Ubuntu Light" w:hAnsi="Ubuntu Light"/>
        </w:rPr>
        <w:t>CPD</w:t>
      </w:r>
      <w:r w:rsidR="00C05E23">
        <w:rPr>
          <w:rFonts w:ascii="Ubuntu Light" w:hAnsi="Ubuntu Light"/>
        </w:rPr>
        <w:t>)</w:t>
      </w:r>
      <w:r w:rsidRPr="00C24B55">
        <w:rPr>
          <w:rFonts w:ascii="Ubuntu Light" w:hAnsi="Ubuntu Light"/>
        </w:rPr>
        <w:t xml:space="preserve"> time, and tailored wellbeing initiatives for primary and community care staff.</w:t>
      </w:r>
    </w:p>
    <w:p w14:paraId="0D2E83C2" w14:textId="77777777" w:rsidR="00027248" w:rsidRPr="00B74118" w:rsidRDefault="0002724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3CFF6790" w14:textId="64A06DEC" w:rsidR="008748FB" w:rsidRPr="00EA090D" w:rsidRDefault="00B74118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>
        <w:rPr>
          <w:rFonts w:ascii="Ubuntu Light" w:eastAsia="Aptos" w:hAnsi="Ubuntu Light"/>
          <w:b/>
          <w:bCs/>
          <w:kern w:val="2"/>
          <w14:ligatures w14:val="standardContextual"/>
        </w:rPr>
        <w:t xml:space="preserve"> </w:t>
      </w:r>
      <w:r w:rsidR="008748FB" w:rsidRPr="008748FB">
        <w:rPr>
          <w:rFonts w:ascii="Ubuntu Light" w:eastAsia="Aptos" w:hAnsi="Ubuntu Light"/>
          <w:b/>
          <w:bCs/>
          <w:kern w:val="2"/>
          <w14:ligatures w14:val="standardContextual"/>
        </w:rPr>
        <w:t>Engage the Public as Partners in Healthcare</w:t>
      </w:r>
    </w:p>
    <w:p w14:paraId="2D34C5E5" w14:textId="1FAFD3E2" w:rsidR="008748FB" w:rsidRPr="00C24B55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Promote health literacy, self-management capabilities, and realistic expectations through informed public engagement and education.</w:t>
      </w:r>
    </w:p>
    <w:p w14:paraId="028C8A40" w14:textId="77777777" w:rsidR="00B74118" w:rsidRPr="00B74118" w:rsidRDefault="00B74118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5C98C013" w14:textId="79A5EB2C" w:rsidR="008748FB" w:rsidRPr="00EA090D" w:rsidRDefault="00B74118" w:rsidP="00776F37">
      <w:pPr>
        <w:pStyle w:val="ListParagraph"/>
        <w:numPr>
          <w:ilvl w:val="0"/>
          <w:numId w:val="21"/>
        </w:numPr>
        <w:suppressAutoHyphens w:val="0"/>
        <w:autoSpaceDN/>
        <w:spacing w:before="120" w:after="120" w:line="360" w:lineRule="auto"/>
        <w:ind w:left="360"/>
        <w:rPr>
          <w:rFonts w:ascii="Ubuntu Light" w:eastAsia="Aptos" w:hAnsi="Ubuntu Light"/>
          <w:b/>
          <w:bCs/>
          <w:kern w:val="2"/>
          <w14:ligatures w14:val="standardContextual"/>
        </w:rPr>
      </w:pPr>
      <w:r>
        <w:rPr>
          <w:rFonts w:ascii="Ubuntu Light" w:eastAsia="Aptos" w:hAnsi="Ubuntu Light"/>
          <w:b/>
          <w:bCs/>
          <w:kern w:val="2"/>
          <w14:ligatures w14:val="standardContextual"/>
        </w:rPr>
        <w:t xml:space="preserve"> </w:t>
      </w:r>
      <w:r w:rsidR="008748FB" w:rsidRPr="008748FB">
        <w:rPr>
          <w:rFonts w:ascii="Ubuntu Light" w:eastAsia="Aptos" w:hAnsi="Ubuntu Light"/>
          <w:b/>
          <w:bCs/>
          <w:kern w:val="2"/>
          <w14:ligatures w14:val="standardContextual"/>
        </w:rPr>
        <w:t>Scale-up Holistic Workforce Models</w:t>
      </w:r>
    </w:p>
    <w:p w14:paraId="08856A44" w14:textId="2996CF51" w:rsidR="00B74118" w:rsidRDefault="008748FB" w:rsidP="00C24B55">
      <w:pPr>
        <w:pStyle w:val="ListParagraph"/>
        <w:numPr>
          <w:ilvl w:val="0"/>
          <w:numId w:val="28"/>
        </w:numPr>
        <w:spacing w:before="120" w:after="120"/>
        <w:ind w:left="473"/>
        <w:rPr>
          <w:rFonts w:ascii="Ubuntu Light" w:hAnsi="Ubuntu Light"/>
        </w:rPr>
      </w:pPr>
      <w:r w:rsidRPr="00C24B55">
        <w:rPr>
          <w:rFonts w:ascii="Ubuntu Light" w:hAnsi="Ubuntu Light"/>
        </w:rPr>
        <w:t>Enhance multidisciplinary team capacities, emphasising preventive care, rehabilitation, mental wellbeing, and social determinants.</w:t>
      </w:r>
    </w:p>
    <w:p w14:paraId="1370E65E" w14:textId="2E35F6B5" w:rsidR="00C24B55" w:rsidRPr="00C24B55" w:rsidRDefault="00C24B55" w:rsidP="00C24B55">
      <w:pPr>
        <w:spacing w:before="120" w:after="120"/>
        <w:ind w:left="113"/>
        <w:rPr>
          <w:rFonts w:ascii="Ubuntu Light" w:hAnsi="Ubuntu Light"/>
        </w:rPr>
      </w:pPr>
      <w:r>
        <w:rPr>
          <w:rFonts w:ascii="Ubuntu Light" w:hAnsi="Ubuntu Light"/>
        </w:rPr>
        <w:t>END</w:t>
      </w:r>
    </w:p>
    <w:p w14:paraId="5BB34D92" w14:textId="77777777" w:rsidR="00C24B55" w:rsidRDefault="00C24B55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70731722" w14:textId="77777777" w:rsidR="00C24B55" w:rsidRDefault="00C24B55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092A3C88" w14:textId="77777777" w:rsidR="00C24B55" w:rsidRPr="00B74118" w:rsidRDefault="00C24B55" w:rsidP="00EA090D">
      <w:pPr>
        <w:pStyle w:val="ListParagraph"/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454572A2" w14:textId="77777777" w:rsidR="008748FB" w:rsidRPr="008748FB" w:rsidRDefault="008748FB" w:rsidP="00EA090D">
      <w:pPr>
        <w:suppressAutoHyphens w:val="0"/>
        <w:autoSpaceDN/>
        <w:spacing w:before="120" w:after="120" w:line="276" w:lineRule="auto"/>
        <w:rPr>
          <w:rFonts w:ascii="Ubuntu Light" w:eastAsia="Aptos" w:hAnsi="Ubuntu Light"/>
          <w:kern w:val="2"/>
          <w14:ligatures w14:val="standardContextual"/>
        </w:rPr>
      </w:pPr>
    </w:p>
    <w:p w14:paraId="5A9F22A5" w14:textId="77777777" w:rsidR="000C765A" w:rsidRPr="00C65035" w:rsidRDefault="000C765A" w:rsidP="00EA090D">
      <w:pPr>
        <w:suppressAutoHyphens w:val="0"/>
        <w:autoSpaceDN/>
        <w:spacing w:before="120" w:after="120" w:line="259" w:lineRule="auto"/>
        <w:jc w:val="center"/>
        <w:rPr>
          <w:rFonts w:ascii="Ubuntu" w:eastAsiaTheme="minorHAnsi" w:hAnsi="Ubuntu" w:cstheme="majorBidi"/>
          <w:b/>
          <w:bCs/>
          <w:sz w:val="28"/>
          <w:szCs w:val="28"/>
        </w:rPr>
      </w:pPr>
    </w:p>
    <w:sectPr w:rsidR="000C765A" w:rsidRPr="00C65035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77D16" w14:textId="77777777" w:rsidR="004F3F1D" w:rsidRDefault="004F3F1D">
      <w:r>
        <w:separator/>
      </w:r>
    </w:p>
  </w:endnote>
  <w:endnote w:type="continuationSeparator" w:id="0">
    <w:p w14:paraId="17CE1901" w14:textId="77777777" w:rsidR="004F3F1D" w:rsidRDefault="004F3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Ubuntu"/>
    <w:charset w:val="00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1DEF3" w14:textId="77777777" w:rsidR="00A20F0B" w:rsidRDefault="00A20F0B">
    <w:pPr>
      <w:pStyle w:val="Footer"/>
      <w:ind w:right="360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2AE75C81" wp14:editId="08D4966F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1632534093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17F92" w14:textId="77777777" w:rsidR="004F3F1D" w:rsidRDefault="004F3F1D">
      <w:r>
        <w:rPr>
          <w:color w:val="000000"/>
        </w:rPr>
        <w:separator/>
      </w:r>
    </w:p>
  </w:footnote>
  <w:footnote w:type="continuationSeparator" w:id="0">
    <w:p w14:paraId="3A048CDE" w14:textId="77777777" w:rsidR="004F3F1D" w:rsidRDefault="004F3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86281" w14:textId="77777777" w:rsidR="00A20F0B" w:rsidRDefault="00A20F0B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20C2B65D" wp14:editId="68DABF3C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26558058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A2C1A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E1279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FC2B4C"/>
    <w:multiLevelType w:val="hybridMultilevel"/>
    <w:tmpl w:val="EF6A5E34"/>
    <w:lvl w:ilvl="0" w:tplc="2DF20494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267AEB"/>
    <w:multiLevelType w:val="multilevel"/>
    <w:tmpl w:val="98B28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3F3C72"/>
    <w:multiLevelType w:val="hybridMultilevel"/>
    <w:tmpl w:val="8DDA6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82C2D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5C58AC"/>
    <w:multiLevelType w:val="hybridMultilevel"/>
    <w:tmpl w:val="B06CCD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5822FD"/>
    <w:multiLevelType w:val="hybridMultilevel"/>
    <w:tmpl w:val="FB00B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A42F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B179CC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9F1980"/>
    <w:multiLevelType w:val="hybridMultilevel"/>
    <w:tmpl w:val="15B8A7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AB65F8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640380"/>
    <w:multiLevelType w:val="multilevel"/>
    <w:tmpl w:val="473E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E144EE4"/>
    <w:multiLevelType w:val="hybridMultilevel"/>
    <w:tmpl w:val="6C183C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4007C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C3A1327"/>
    <w:multiLevelType w:val="hybridMultilevel"/>
    <w:tmpl w:val="F5C2C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1108B1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A9F5ED7"/>
    <w:multiLevelType w:val="hybridMultilevel"/>
    <w:tmpl w:val="8E4A3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A36EBF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F6F648B"/>
    <w:multiLevelType w:val="hybridMultilevel"/>
    <w:tmpl w:val="A4A87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A33B79"/>
    <w:multiLevelType w:val="hybridMultilevel"/>
    <w:tmpl w:val="ABAED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7A6390"/>
    <w:multiLevelType w:val="hybridMultilevel"/>
    <w:tmpl w:val="36142B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18322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2963D07"/>
    <w:multiLevelType w:val="hybridMultilevel"/>
    <w:tmpl w:val="C5F83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D5736A"/>
    <w:multiLevelType w:val="hybridMultilevel"/>
    <w:tmpl w:val="E43C70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4443436"/>
    <w:multiLevelType w:val="hybridMultilevel"/>
    <w:tmpl w:val="5CAE0A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9E3DAB"/>
    <w:multiLevelType w:val="multilevel"/>
    <w:tmpl w:val="13AAA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BCB647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7752782">
    <w:abstractNumId w:val="16"/>
  </w:num>
  <w:num w:numId="2" w16cid:durableId="1418014668">
    <w:abstractNumId w:val="24"/>
  </w:num>
  <w:num w:numId="3" w16cid:durableId="1518539747">
    <w:abstractNumId w:val="12"/>
  </w:num>
  <w:num w:numId="4" w16cid:durableId="560945119">
    <w:abstractNumId w:val="4"/>
  </w:num>
  <w:num w:numId="5" w16cid:durableId="1583876280">
    <w:abstractNumId w:val="8"/>
  </w:num>
  <w:num w:numId="6" w16cid:durableId="1456094992">
    <w:abstractNumId w:val="0"/>
  </w:num>
  <w:num w:numId="7" w16cid:durableId="1006592979">
    <w:abstractNumId w:val="22"/>
  </w:num>
  <w:num w:numId="8" w16cid:durableId="1978561455">
    <w:abstractNumId w:val="18"/>
  </w:num>
  <w:num w:numId="9" w16cid:durableId="194588268">
    <w:abstractNumId w:val="5"/>
  </w:num>
  <w:num w:numId="10" w16cid:durableId="64299887">
    <w:abstractNumId w:val="9"/>
  </w:num>
  <w:num w:numId="11" w16cid:durableId="1766269980">
    <w:abstractNumId w:val="27"/>
  </w:num>
  <w:num w:numId="12" w16cid:durableId="1813710671">
    <w:abstractNumId w:val="1"/>
  </w:num>
  <w:num w:numId="13" w16cid:durableId="2092968122">
    <w:abstractNumId w:val="11"/>
  </w:num>
  <w:num w:numId="14" w16cid:durableId="1071737941">
    <w:abstractNumId w:val="14"/>
  </w:num>
  <w:num w:numId="15" w16cid:durableId="1666663802">
    <w:abstractNumId w:val="26"/>
  </w:num>
  <w:num w:numId="16" w16cid:durableId="1017195078">
    <w:abstractNumId w:val="23"/>
  </w:num>
  <w:num w:numId="17" w16cid:durableId="403647697">
    <w:abstractNumId w:val="7"/>
  </w:num>
  <w:num w:numId="18" w16cid:durableId="1641380043">
    <w:abstractNumId w:val="15"/>
  </w:num>
  <w:num w:numId="19" w16cid:durableId="256527267">
    <w:abstractNumId w:val="3"/>
  </w:num>
  <w:num w:numId="20" w16cid:durableId="1844582788">
    <w:abstractNumId w:val="2"/>
  </w:num>
  <w:num w:numId="21" w16cid:durableId="1232159768">
    <w:abstractNumId w:val="10"/>
  </w:num>
  <w:num w:numId="22" w16cid:durableId="491218601">
    <w:abstractNumId w:val="6"/>
  </w:num>
  <w:num w:numId="23" w16cid:durableId="1827090767">
    <w:abstractNumId w:val="19"/>
  </w:num>
  <w:num w:numId="24" w16cid:durableId="1875654204">
    <w:abstractNumId w:val="21"/>
  </w:num>
  <w:num w:numId="25" w16cid:durableId="1432511366">
    <w:abstractNumId w:val="17"/>
  </w:num>
  <w:num w:numId="26" w16cid:durableId="1879781958">
    <w:abstractNumId w:val="20"/>
  </w:num>
  <w:num w:numId="27" w16cid:durableId="1144276107">
    <w:abstractNumId w:val="13"/>
  </w:num>
  <w:num w:numId="28" w16cid:durableId="199552756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59BD"/>
    <w:rsid w:val="00027248"/>
    <w:rsid w:val="000B0B84"/>
    <w:rsid w:val="000C10FE"/>
    <w:rsid w:val="000C765A"/>
    <w:rsid w:val="0011361D"/>
    <w:rsid w:val="001629C3"/>
    <w:rsid w:val="001B0082"/>
    <w:rsid w:val="001E59E9"/>
    <w:rsid w:val="00200258"/>
    <w:rsid w:val="00225DE0"/>
    <w:rsid w:val="002B728D"/>
    <w:rsid w:val="002D27C8"/>
    <w:rsid w:val="00300A4B"/>
    <w:rsid w:val="0032065C"/>
    <w:rsid w:val="00333927"/>
    <w:rsid w:val="00337304"/>
    <w:rsid w:val="00435DA8"/>
    <w:rsid w:val="004B287E"/>
    <w:rsid w:val="004E2A98"/>
    <w:rsid w:val="004F3F1D"/>
    <w:rsid w:val="00512D2E"/>
    <w:rsid w:val="00515B84"/>
    <w:rsid w:val="005568E8"/>
    <w:rsid w:val="005613D9"/>
    <w:rsid w:val="00573D94"/>
    <w:rsid w:val="006650A3"/>
    <w:rsid w:val="0066791C"/>
    <w:rsid w:val="00696110"/>
    <w:rsid w:val="006C0679"/>
    <w:rsid w:val="00776F37"/>
    <w:rsid w:val="008748FB"/>
    <w:rsid w:val="008778A5"/>
    <w:rsid w:val="008A7750"/>
    <w:rsid w:val="008B0B78"/>
    <w:rsid w:val="008C752E"/>
    <w:rsid w:val="008F618E"/>
    <w:rsid w:val="008F7683"/>
    <w:rsid w:val="009850F8"/>
    <w:rsid w:val="009D2ECD"/>
    <w:rsid w:val="009E6A0E"/>
    <w:rsid w:val="00A20F0B"/>
    <w:rsid w:val="00A44819"/>
    <w:rsid w:val="00A5101A"/>
    <w:rsid w:val="00A57C6B"/>
    <w:rsid w:val="00A704D2"/>
    <w:rsid w:val="00A71749"/>
    <w:rsid w:val="00A814A3"/>
    <w:rsid w:val="00AA14D9"/>
    <w:rsid w:val="00AE6C20"/>
    <w:rsid w:val="00B74118"/>
    <w:rsid w:val="00B77DFD"/>
    <w:rsid w:val="00BA4011"/>
    <w:rsid w:val="00C05E23"/>
    <w:rsid w:val="00C238C5"/>
    <w:rsid w:val="00C24B55"/>
    <w:rsid w:val="00C33EA0"/>
    <w:rsid w:val="00C410E0"/>
    <w:rsid w:val="00C559BD"/>
    <w:rsid w:val="00C65035"/>
    <w:rsid w:val="00C8623D"/>
    <w:rsid w:val="00D01D9D"/>
    <w:rsid w:val="00D03C4C"/>
    <w:rsid w:val="00D33335"/>
    <w:rsid w:val="00D44B86"/>
    <w:rsid w:val="00D46D73"/>
    <w:rsid w:val="00DD5E29"/>
    <w:rsid w:val="00DE02E0"/>
    <w:rsid w:val="00E65059"/>
    <w:rsid w:val="00E71C40"/>
    <w:rsid w:val="00E7502E"/>
    <w:rsid w:val="00E854F2"/>
    <w:rsid w:val="00EA090D"/>
    <w:rsid w:val="00EE1FAB"/>
    <w:rsid w:val="00EE403F"/>
    <w:rsid w:val="00F427C6"/>
    <w:rsid w:val="00F8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5470"/>
  <w15:docId w15:val="{F2B17D93-C3EF-42D7-9773-4F1E0439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4"/>
        <w:szCs w:val="24"/>
        <w:lang w:val="en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D46D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qFormat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D46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4481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85F4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5F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5F4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85F42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5F42"/>
    <w:pPr>
      <w:spacing w:after="200"/>
    </w:pPr>
    <w:rPr>
      <w:i/>
      <w:iCs/>
      <w:color w:val="0E2841" w:themeColor="text2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752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752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752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01D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791C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0C765A"/>
    <w:pPr>
      <w:autoSpaceDN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4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type xmlns="2e920aae-e81d-44c3-9bf1-a4827f32e6ee" xsi:nil="true"/>
    <BusinessFunction xmlns="2e920aae-e81d-44c3-9bf1-a4827f32e6ee" xsi:nil="true"/>
    <_ip_UnifiedCompliancePolicyUIAction xmlns="http://schemas.microsoft.com/sharepoint/v3" xsi:nil="true"/>
    <DataAnalysis xmlns="2e920aae-e81d-44c3-9bf1-a4827f32e6ee" xsi:nil="true"/>
    <Year xmlns="2e920aae-e81d-44c3-9bf1-a4827f32e6ee" xsi:nil="true"/>
    <Groupormeeting xmlns="2e920aae-e81d-44c3-9bf1-a4827f32e6ee" xsi:nil="true"/>
    <HealthBoard xmlns="2e920aae-e81d-44c3-9bf1-a4827f32e6ee" xsi:nil="true"/>
    <lcf76f155ced4ddcb4097134ff3c332f xmlns="2e920aae-e81d-44c3-9bf1-a4827f32e6ee">
      <Terms xmlns="http://schemas.microsoft.com/office/infopath/2007/PartnerControls"/>
    </lcf76f155ced4ddcb4097134ff3c332f>
    <_ip_UnifiedCompliancePolicyProperties xmlns="http://schemas.microsoft.com/sharepoint/v3" xsi:nil="true"/>
    <Workstream xmlns="2e920aae-e81d-44c3-9bf1-a4827f32e6ee" xsi:nil="true"/>
    <Project xmlns="2e920aae-e81d-44c3-9bf1-a4827f32e6ee" xsi:nil="true"/>
    <Archive xmlns="2e920aae-e81d-44c3-9bf1-a4827f32e6ee">false</Archive>
    <Month xmlns="2e920aae-e81d-44c3-9bf1-a4827f32e6ee" xsi:nil="true"/>
    <Programmesandprojects xmlns="2e920aae-e81d-44c3-9bf1-a4827f32e6ee" xsi:nil="true"/>
    <DocumentType xmlns="2e920aae-e81d-44c3-9bf1-a4827f32e6ee" xsi:nil="true"/>
    <TaxCatchAll xmlns="4167e674-6a9f-4892-8806-05d2e97a6b2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EF0D0A79E04A4CA437FAEBBC5C41B3" ma:contentTypeVersion="27" ma:contentTypeDescription="Create a new document." ma:contentTypeScope="" ma:versionID="55cbb0de550ddf9caa78d72b1224c8db">
  <xsd:schema xmlns:xsd="http://www.w3.org/2001/XMLSchema" xmlns:xs="http://www.w3.org/2001/XMLSchema" xmlns:p="http://schemas.microsoft.com/office/2006/metadata/properties" xmlns:ns1="http://schemas.microsoft.com/sharepoint/v3" xmlns:ns2="2e920aae-e81d-44c3-9bf1-a4827f32e6ee" xmlns:ns3="4167e674-6a9f-4892-8806-05d2e97a6b2a" targetNamespace="http://schemas.microsoft.com/office/2006/metadata/properties" ma:root="true" ma:fieldsID="5d45a2a7935608416830c4f3e8ec557b" ns1:_="" ns2:_="" ns3:_="">
    <xsd:import namespace="http://schemas.microsoft.com/sharepoint/v3"/>
    <xsd:import namespace="2e920aae-e81d-44c3-9bf1-a4827f32e6ee"/>
    <xsd:import namespace="4167e674-6a9f-4892-8806-05d2e97a6b2a"/>
    <xsd:element name="properties">
      <xsd:complexType>
        <xsd:sequence>
          <xsd:element name="documentManagement">
            <xsd:complexType>
              <xsd:all>
                <xsd:element ref="ns2:Workstream" minOccurs="0"/>
                <xsd:element ref="ns2:Programmesandprojects" minOccurs="0"/>
                <xsd:element ref="ns2:Groupormeeting" minOccurs="0"/>
                <xsd:element ref="ns2:DocumentType" minOccurs="0"/>
                <xsd:element ref="ns2:Year" minOccurs="0"/>
                <xsd:element ref="ns2:Month" minOccurs="0"/>
                <xsd:element ref="ns2:DataAnalysis" minOccurs="0"/>
                <xsd:element ref="ns2:BusinessFunction" minOccurs="0"/>
                <xsd:element ref="ns2:Meetingtype" minOccurs="0"/>
                <xsd:element ref="ns2:Archiv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HealthBoard" minOccurs="0"/>
                <xsd:element ref="ns2:Project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3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20aae-e81d-44c3-9bf1-a4827f32e6ee" elementFormDefault="qualified">
    <xsd:import namespace="http://schemas.microsoft.com/office/2006/documentManagement/types"/>
    <xsd:import namespace="http://schemas.microsoft.com/office/infopath/2007/PartnerControls"/>
    <xsd:element name="Workstream" ma:index="8" nillable="true" ma:displayName="Workstream" ma:format="Dropdown" ma:internalName="Workstream">
      <xsd:simpleType>
        <xsd:restriction base="dms:Choice">
          <xsd:enumeration value="Dental Public Health"/>
          <xsd:enumeration value="Business Support"/>
          <xsd:enumeration value="Environmentally Sustainable Health and Care"/>
          <xsd:enumeration value="Healthcare Public Health"/>
          <xsd:enumeration value="Inequalities and Inequity"/>
          <xsd:enumeration value="Prevention in Health and Care"/>
          <xsd:enumeration value="Transformation of Primary Care"/>
          <xsd:enumeration value="QI"/>
          <xsd:enumeration value="Research &amp; Evaluation"/>
        </xsd:restriction>
      </xsd:simpleType>
    </xsd:element>
    <xsd:element name="Programmesandprojects" ma:index="9" nillable="true" ma:displayName="Programmes and projects" ma:format="Dropdown" ma:internalName="Programmesandproject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ardio Vascular Disease"/>
                    <xsd:enumeration value="Diabetes"/>
                    <xsd:enumeration value="MSK"/>
                    <xsd:enumeration value="Prevention-Based Health and Care"/>
                    <xsd:enumeration value="Social Prescribing"/>
                    <xsd:enumeration value="Supporting Healthy Behaviours"/>
                    <xsd:enumeration value="Women's Health"/>
                    <xsd:enumeration value="Designed to Smile"/>
                    <xsd:enumeration value="Antimicrobial prescribing"/>
                    <xsd:enumeration value="Child General Anaesthesia"/>
                    <xsd:enumeration value="Dental Epidemiology Programme"/>
                    <xsd:enumeration value="Dental Quality &amp; safety"/>
                    <xsd:enumeration value="Dental Services Innovation and Quality"/>
                    <xsd:enumeration value="Gwen am Byth"/>
                    <xsd:enumeration value="Oral Cancer"/>
                    <xsd:enumeration value="Oral Health Improvement"/>
                    <xsd:enumeration value="Oral Health Intelligence: Other"/>
                    <xsd:enumeration value="Other Dental"/>
                    <xsd:enumeration value="Population Indicators"/>
                    <xsd:enumeration value="QAS"/>
                    <xsd:enumeration value="SAIL analysis"/>
                    <xsd:enumeration value="Website Development"/>
                    <xsd:enumeration value="Health Equity"/>
                    <xsd:enumeration value="Health Inequalities"/>
                    <xsd:enumeration value="Inclusion Health"/>
                    <xsd:enumeration value="Community by Design"/>
                    <xsd:enumeration value="Public Health approach to Primary Care 2035"/>
                    <xsd:enumeration value="Population Health Management"/>
                    <xsd:enumeration value="Population Healthcare based planning"/>
                    <xsd:enumeration value="Value Based Healthcare"/>
                    <xsd:enumeration value="Population Health Enablers"/>
                    <xsd:enumeration value="Clusters"/>
                    <xsd:enumeration value="GMS QI"/>
                    <xsd:enumeration value="PCMW"/>
                    <xsd:enumeration value="Primary Care Workforce"/>
                    <xsd:enumeration value="Primary Care One"/>
                    <xsd:enumeration value="Research"/>
                    <xsd:enumeration value="Evaluation"/>
                    <xsd:enumeration value="Greener Primary Care Wales"/>
                    <xsd:enumeration value="Inhalers"/>
                    <xsd:enumeration value="Climate Change Other"/>
                    <xsd:enumeration value="IMTP"/>
                    <xsd:enumeration value="Delivering Integrated Services"/>
                  </xsd:restriction>
                </xsd:simpleType>
              </xsd:element>
            </xsd:sequence>
          </xsd:extension>
        </xsd:complexContent>
      </xsd:complexType>
    </xsd:element>
    <xsd:element name="Groupormeeting" ma:index="10" nillable="true" ma:displayName="Group or meeting" ma:format="Dropdown" ma:internalName="Groupor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ET"/>
                    <xsd:enumeration value="CDSON"/>
                    <xsd:enumeration value="D2S National Steering Commite"/>
                    <xsd:enumeration value="D2S Op Managers' Meeting"/>
                    <xsd:enumeration value="Dental T&amp;F Groups"/>
                    <xsd:enumeration value="DPH consultant"/>
                    <xsd:enumeration value="DPH-CDO"/>
                    <xsd:enumeration value="DSOG"/>
                    <xsd:enumeration value="Other Dental"/>
                    <xsd:enumeration value="WS1"/>
                    <xsd:enumeration value="WS2"/>
                    <xsd:enumeration value="WS3"/>
                    <xsd:enumeration value="WS4"/>
                    <xsd:enumeration value="GAB National Advisory Group"/>
                    <xsd:enumeration value="DsPH Peer Group"/>
                    <xsd:enumeration value="HOPC"/>
                    <xsd:enumeration value="HWB DLT"/>
                    <xsd:enumeration value="HWB EDLT"/>
                    <xsd:enumeration value="National Primary Care Board"/>
                    <xsd:enumeration value="OMD CPH meeting"/>
                    <xsd:enumeration value="PCD Divisional Meetings"/>
                    <xsd:enumeration value="PCG"/>
                    <xsd:enumeration value="PHW Duty of Quality"/>
                    <xsd:enumeration value="PHW IG forum"/>
                    <xsd:enumeration value="PHW Leadership Forum"/>
                    <xsd:enumeration value="PHW R&amp;E Group"/>
                    <xsd:enumeration value="Primary Care Interests Group"/>
                    <xsd:enumeration value="Practitioner Peer Group"/>
                    <xsd:enumeration value="SPPC"/>
                    <xsd:enumeration value="KRIC"/>
                    <xsd:enumeration value="QSIC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1" nillable="true" ma:displayName="Document Type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ction List"/>
                    <xsd:enumeration value="Agenda"/>
                    <xsd:enumeration value="Background Paper / Evidence"/>
                    <xsd:enumeration value="Education"/>
                    <xsd:enumeration value="email"/>
                    <xsd:enumeration value="Form / Sway / Video / Image"/>
                    <xsd:enumeration value="Framework"/>
                    <xsd:enumeration value="Funding / Business case"/>
                    <xsd:enumeration value="Gantt Chart / Timeline"/>
                    <xsd:enumeration value="Informal Notes"/>
                    <xsd:enumeration value="Job Description"/>
                    <xsd:enumeration value="Letter"/>
                    <xsd:enumeration value="Logic model"/>
                    <xsd:enumeration value="Minutes/notes"/>
                    <xsd:enumeration value="PCD external paper"/>
                    <xsd:enumeration value="Policy / Protocol"/>
                    <xsd:enumeration value="Presentation"/>
                    <xsd:enumeration value="Procedure document"/>
                    <xsd:enumeration value="Programme Comms"/>
                    <xsd:enumeration value="Project Plan"/>
                    <xsd:enumeration value="Published Papers"/>
                    <xsd:enumeration value="RAID / Risk log"/>
                    <xsd:enumeration value="Report"/>
                    <xsd:enumeration value="Strategy"/>
                    <xsd:enumeration value="Template"/>
                    <xsd:enumeration value="Terms of Reference"/>
                    <xsd:enumeration value="Toolkit"/>
                    <xsd:enumeration value="Training document"/>
                    <xsd:enumeration value="Welsh version"/>
                    <xsd:enumeration value="Also in Welsh"/>
                    <xsd:enumeration value="Poster"/>
                    <xsd:enumeration value="Case Studies"/>
                    <xsd:enumeration value="Evidence review"/>
                    <xsd:enumeration value="Research proposal"/>
                    <xsd:enumeration value="Questionnaire"/>
                    <xsd:enumeration value="Evaluation plan"/>
                    <xsd:enumeration value="Evaluation report"/>
                    <xsd:enumeration value="Infographic"/>
                    <xsd:enumeration value="Impact Assessment"/>
                    <xsd:enumeration value="Tender/Spec"/>
                    <xsd:enumeration value="Contract/Agreement"/>
                  </xsd:restriction>
                </xsd:simpleType>
              </xsd:element>
            </xsd:sequence>
          </xsd:extension>
        </xsd:complexContent>
      </xsd:complexType>
    </xsd:element>
    <xsd:element name="Year" ma:index="12" nillable="true" ma:displayName="Year" ma:description="Financial/planning year" ma:format="Dropdown" ma:internalName="Year">
      <xsd:simpleType>
        <xsd:restriction base="dms:Choice">
          <xsd:enumeration value="2023/24"/>
          <xsd:enumeration value="2024/25"/>
          <xsd:enumeration value="2025/26"/>
          <xsd:enumeration value="2026/27"/>
          <xsd:enumeration value="2027/28"/>
          <xsd:enumeration value="Pre 2023/24"/>
        </xsd:restriction>
      </xsd:simpleType>
    </xsd:element>
    <xsd:element name="Month" ma:index="13" nillable="true" ma:displayName="Month" ma:format="Dropdown" ma:internalName="Month">
      <xsd:simpleType>
        <xsd:restriction base="dms:Choice">
          <xsd:enumeration value="January"/>
          <xsd:enumeration value="February"/>
          <xsd:enumeration value="March"/>
          <xsd:enumeration value="April"/>
          <xsd:enumeration value="May"/>
          <xsd:enumeration value="June"/>
          <xsd:enumeration value="July"/>
          <xsd:enumeration value="August"/>
          <xsd:enumeration value="September"/>
          <xsd:enumeration value="October"/>
          <xsd:enumeration value="November"/>
          <xsd:enumeration value="December"/>
        </xsd:restriction>
      </xsd:simpleType>
    </xsd:element>
    <xsd:element name="DataAnalysis" ma:index="14" nillable="true" ma:displayName="Data Analysis" ma:format="Dropdown" ma:internalName="DataAnalysis">
      <xsd:simpleType>
        <xsd:restriction base="dms:Choice">
          <xsd:enumeration value="Analysis Plan"/>
          <xsd:enumeration value="Data - Cleaned"/>
          <xsd:enumeration value="Data - Other"/>
          <xsd:enumeration value="Data - Raw"/>
          <xsd:enumeration value="Data dictionary"/>
          <xsd:enumeration value="Draft Analysis"/>
          <xsd:enumeration value="Output - Chart"/>
          <xsd:enumeration value="Output - Dashboard"/>
          <xsd:enumeration value="Output - Infographic"/>
          <xsd:enumeration value="Output - Map"/>
          <xsd:enumeration value="Output - Other"/>
          <xsd:enumeration value="Output - Table"/>
          <xsd:enumeration value="Script"/>
        </xsd:restriction>
      </xsd:simpleType>
    </xsd:element>
    <xsd:element name="BusinessFunction" ma:index="15" nillable="true" ma:displayName="Business Function" ma:format="Dropdown" ma:internalName="BusinessFunction">
      <xsd:simpleType>
        <xsd:restriction base="dms:Choice">
          <xsd:enumeration value="Operating Procedures"/>
          <xsd:enumeration value="Communications"/>
          <xsd:enumeration value="Resources"/>
          <xsd:enumeration value="Emergency Planning"/>
          <xsd:enumeration value="Finance &amp; Procurement"/>
          <xsd:enumeration value="Planning and performance"/>
          <xsd:enumeration value="PH30"/>
          <xsd:enumeration value="PH31"/>
          <xsd:enumeration value="PH32"/>
          <xsd:enumeration value="PH35"/>
          <xsd:enumeration value="PH53"/>
          <xsd:enumeration value="Invoice"/>
          <xsd:enumeration value="Quote"/>
          <xsd:enumeration value="STA"/>
          <xsd:enumeration value="Grants"/>
          <xsd:enumeration value="People"/>
          <xsd:enumeration value="SharePoint"/>
        </xsd:restriction>
      </xsd:simpleType>
    </xsd:element>
    <xsd:element name="Meetingtype" ma:index="16" nillable="true" ma:displayName="Meeting type" ma:format="Dropdown" ma:internalName="Meeting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nfrences and other events"/>
                    <xsd:enumeration value="Co-ordinating Group"/>
                    <xsd:enumeration value="Implementation Group"/>
                    <xsd:enumeration value="Insight Group"/>
                    <xsd:enumeration value="Leadership Group"/>
                    <xsd:enumeration value="Networks"/>
                    <xsd:enumeration value="Programme Board"/>
                    <xsd:enumeration value="Reference Group"/>
                    <xsd:enumeration value="Stakeholder Group"/>
                    <xsd:enumeration value="Steering Group"/>
                    <xsd:enumeration value="Strategy Group"/>
                    <xsd:enumeration value="T and F Group"/>
                    <xsd:enumeration value="Team Meeting"/>
                    <xsd:enumeration value="Communications / Engagement"/>
                  </xsd:restriction>
                </xsd:simpleType>
              </xsd:element>
            </xsd:sequence>
          </xsd:extension>
        </xsd:complexContent>
      </xsd:complexType>
    </xsd:element>
    <xsd:element name="Archive" ma:index="17" nillable="true" ma:displayName="Archive" ma:default="0" ma:description="To mark a file for archiving please select yes" ma:format="Dropdown" ma:internalName="Archive">
      <xsd:simpleType>
        <xsd:restriction base="dms:Boolean"/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  <xsd:element name="HealthBoard" ma:index="30" nillable="true" ma:displayName="Health Board" ma:format="Dropdown" ma:internalName="HealthBoard">
      <xsd:simpleType>
        <xsd:restriction base="dms:Choice">
          <xsd:enumeration value="ABUHB"/>
          <xsd:enumeration value="BCUHB"/>
          <xsd:enumeration value="C&amp;V UHB"/>
          <xsd:enumeration value="CTMUHB"/>
          <xsd:enumeration value="HDUHN"/>
          <xsd:enumeration value="PTB"/>
          <xsd:enumeration value="SBUHB"/>
          <xsd:enumeration value="Choice 8"/>
        </xsd:restriction>
      </xsd:simpleType>
    </xsd:element>
    <xsd:element name="Project" ma:index="31" nillable="true" ma:displayName="Project" ma:format="Dropdown" ma:internalName="Project">
      <xsd:simpleType>
        <xsd:restriction base="dms:Choice">
          <xsd:enumeration value="WH Health &amp; Wellbeing After Pregnancy"/>
          <xsd:enumeration value="WH Contraception After Pregnancy"/>
          <xsd:enumeration value="WH Weight Management After Pregnancy"/>
          <xsd:enumeration value="SP Core Data Set"/>
          <xsd:enumeration value="SP Competence Framework"/>
          <xsd:enumeration value="SP Quality Standards for Community Assets"/>
          <xsd:enumeration value="SP Outcomes Framework"/>
          <xsd:enumeration value="SP Financial WB Scoping Review"/>
          <xsd:enumeration value="SP Warm Wales Evaluation"/>
          <xsd:enumeration value="SP CAMHS"/>
          <xsd:enumeration value="SP NFfSP"/>
          <xsd:enumeration value="SP Financial Wellbeing"/>
          <xsd:enumeration value="SP CYP"/>
          <xsd:enumeration value="HI Health Inequalities Action Plan"/>
          <xsd:enumeration value="CVD Prevention Strategic Plan"/>
          <xsd:enumeration value="CVD QI Project - Hypertension"/>
          <xsd:enumeration value="CVD Commissioned Research"/>
          <xsd:enumeration value="CVD Prevention Implementation"/>
          <xsd:enumeration value="IH Safer Surgeries"/>
          <xsd:enumeration value="IH Criminal Justice"/>
          <xsd:enumeration value="IH Homelessness"/>
          <xsd:enumeration value="IH Refugees &amp; Asylum Seekers"/>
          <xsd:enumeration value="IH Gypsy and traveller"/>
          <xsd:enumeration value="PCMW Self Reflection"/>
          <xsd:enumeration value="PCMW Peer Review"/>
          <xsd:enumeration value="PCMW Key Indicators"/>
          <xsd:enumeration value="PCMW System Working"/>
        </xsd:restriction>
      </xsd:simpleType>
    </xsd:element>
    <xsd:element name="MediaServiceBillingMetadata" ma:index="3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7e674-6a9f-4892-8806-05d2e97a6b2a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e8a41ad-8522-457e-916e-ff2a16022778}" ma:internalName="TaxCatchAll" ma:showField="CatchAllData" ma:web="4167e674-6a9f-4892-8806-05d2e97a6b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FEB15B-2696-4B55-8ABB-30A005AF1E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F5F7B6D-8B50-4036-B886-903227E5D035}">
  <ds:schemaRefs>
    <ds:schemaRef ds:uri="http://schemas.microsoft.com/office/2006/metadata/properties"/>
    <ds:schemaRef ds:uri="http://schemas.microsoft.com/office/infopath/2007/PartnerControls"/>
    <ds:schemaRef ds:uri="2e920aae-e81d-44c3-9bf1-a4827f32e6ee"/>
    <ds:schemaRef ds:uri="http://schemas.microsoft.com/sharepoint/v3"/>
    <ds:schemaRef ds:uri="4167e674-6a9f-4892-8806-05d2e97a6b2a"/>
  </ds:schemaRefs>
</ds:datastoreItem>
</file>

<file path=customXml/itemProps3.xml><?xml version="1.0" encoding="utf-8"?>
<ds:datastoreItem xmlns:ds="http://schemas.openxmlformats.org/officeDocument/2006/customXml" ds:itemID="{AA4CE2DA-9337-4EF7-915C-53692DFBAC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BD2973B-8670-4285-98CF-B021A128CA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e920aae-e81d-44c3-9bf1-a4827f32e6ee"/>
    <ds:schemaRef ds:uri="4167e674-6a9f-4892-8806-05d2e97a6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Rachel Andrew (PHW - Public health medicine)</cp:lastModifiedBy>
  <cp:revision>5</cp:revision>
  <dcterms:created xsi:type="dcterms:W3CDTF">2025-11-28T10:37:00Z</dcterms:created>
  <dcterms:modified xsi:type="dcterms:W3CDTF">2025-11-28T10:45:00Z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0x0101003AEF0D0A79E04A4CA437FAEBBC5C41B3</vt:lpwstr>
  </property>
  <property fmtid="{D5CDD505-2E9C-101B-9397-08002B2CF9AE}" pid="3" name="MediaServiceImageTags">
    <vt:lpwstr/>
  </property>
</Properties>
</file>