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center" w:tblpY="3391"/>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3"/>
      </w:tblGrid>
      <w:tr w:rsidR="006B09D7" w:rsidRPr="006B09D7" w14:paraId="061495A8" w14:textId="77777777" w:rsidTr="001E27AE">
        <w:tc>
          <w:tcPr>
            <w:tcW w:w="10343" w:type="dxa"/>
          </w:tcPr>
          <w:p w14:paraId="2B5C1168" w14:textId="72B7BD0A" w:rsidR="009E6BF8" w:rsidRPr="006B09D7" w:rsidRDefault="009E6BF8" w:rsidP="007D1DBC">
            <w:pPr>
              <w:rPr>
                <w:bCs/>
                <w:color w:val="000000" w:themeColor="text1"/>
              </w:rPr>
            </w:pPr>
            <w:r w:rsidRPr="006B09D7">
              <w:rPr>
                <w:b/>
                <w:color w:val="000000" w:themeColor="text1"/>
              </w:rPr>
              <w:t>Lead</w:t>
            </w:r>
            <w:r w:rsidRPr="006B09D7">
              <w:rPr>
                <w:bCs/>
                <w:color w:val="000000" w:themeColor="text1"/>
              </w:rPr>
              <w:t xml:space="preserve">: </w:t>
            </w:r>
            <w:r w:rsidR="001E27AE" w:rsidRPr="006B09D7">
              <w:rPr>
                <w:bCs/>
                <w:color w:val="000000" w:themeColor="text1"/>
              </w:rPr>
              <w:t xml:space="preserve">  </w:t>
            </w:r>
            <w:r w:rsidR="007D1DBC">
              <w:rPr>
                <w:bCs/>
                <w:color w:val="000000" w:themeColor="text1"/>
              </w:rPr>
              <w:tab/>
            </w:r>
            <w:r w:rsidR="007D1DBC">
              <w:rPr>
                <w:bCs/>
                <w:color w:val="000000" w:themeColor="text1"/>
              </w:rPr>
              <w:tab/>
            </w:r>
            <w:r w:rsidRPr="006B09D7">
              <w:rPr>
                <w:bCs/>
                <w:color w:val="000000" w:themeColor="text1"/>
              </w:rPr>
              <w:t xml:space="preserve">Alan Lawrie, National Programme Advisor </w:t>
            </w:r>
          </w:p>
        </w:tc>
      </w:tr>
      <w:tr w:rsidR="006B09D7" w:rsidRPr="006B09D7" w14:paraId="39B170E2" w14:textId="77777777" w:rsidTr="001E27AE">
        <w:tc>
          <w:tcPr>
            <w:tcW w:w="10343" w:type="dxa"/>
          </w:tcPr>
          <w:p w14:paraId="5EBDFD76" w14:textId="3502556D" w:rsidR="001E27AE" w:rsidRPr="006B09D7" w:rsidRDefault="009E6BF8" w:rsidP="006B09D7">
            <w:pPr>
              <w:rPr>
                <w:rFonts w:ascii="Calibri" w:hAnsi="Calibri"/>
                <w:bCs/>
                <w:color w:val="000000" w:themeColor="text1"/>
                <w:lang w:eastAsia="en-GB"/>
              </w:rPr>
            </w:pPr>
            <w:r w:rsidRPr="006B09D7">
              <w:rPr>
                <w:b/>
                <w:color w:val="000000" w:themeColor="text1"/>
              </w:rPr>
              <w:t>Author</w:t>
            </w:r>
            <w:r w:rsidRPr="006B09D7">
              <w:rPr>
                <w:bCs/>
                <w:color w:val="000000" w:themeColor="text1"/>
              </w:rPr>
              <w:t>:</w:t>
            </w:r>
            <w:r w:rsidR="007D1DBC">
              <w:rPr>
                <w:bCs/>
                <w:color w:val="000000" w:themeColor="text1"/>
              </w:rPr>
              <w:tab/>
              <w:t xml:space="preserve">Kelly King, Project </w:t>
            </w:r>
            <w:r w:rsidR="00E659E7">
              <w:rPr>
                <w:bCs/>
                <w:color w:val="000000" w:themeColor="text1"/>
              </w:rPr>
              <w:t>Manager</w:t>
            </w:r>
            <w:r w:rsidR="006B09D7" w:rsidRPr="006B09D7">
              <w:rPr>
                <w:bCs/>
                <w:color w:val="000000" w:themeColor="text1"/>
                <w:lang w:eastAsia="en-GB"/>
              </w:rPr>
              <w:t>, Strategic Programme for Primary Care</w:t>
            </w:r>
          </w:p>
        </w:tc>
      </w:tr>
      <w:tr w:rsidR="006B09D7" w:rsidRPr="006B09D7" w14:paraId="451DE831" w14:textId="77777777" w:rsidTr="001E27AE">
        <w:tc>
          <w:tcPr>
            <w:tcW w:w="10343" w:type="dxa"/>
          </w:tcPr>
          <w:p w14:paraId="67445FD9" w14:textId="3D4A1ADF" w:rsidR="009E6BF8" w:rsidRPr="006B09D7" w:rsidRDefault="009E6BF8" w:rsidP="00580C4B">
            <w:pPr>
              <w:pStyle w:val="CoverSheet"/>
              <w:spacing w:before="0"/>
              <w:rPr>
                <w:bCs/>
                <w:color w:val="000000" w:themeColor="text1"/>
                <w:szCs w:val="24"/>
              </w:rPr>
            </w:pPr>
            <w:bookmarkStart w:id="0" w:name="OLE_LINK14"/>
            <w:bookmarkStart w:id="1" w:name="OLE_LINK25"/>
            <w:r w:rsidRPr="006B09D7">
              <w:rPr>
                <w:b/>
                <w:color w:val="000000" w:themeColor="text1"/>
                <w:szCs w:val="24"/>
              </w:rPr>
              <w:t>Date</w:t>
            </w:r>
            <w:r w:rsidRPr="006B09D7">
              <w:rPr>
                <w:bCs/>
                <w:color w:val="000000" w:themeColor="text1"/>
                <w:szCs w:val="24"/>
              </w:rPr>
              <w:t>:</w:t>
            </w:r>
            <w:bookmarkEnd w:id="0"/>
            <w:bookmarkEnd w:id="1"/>
            <w:r w:rsidR="00135475" w:rsidRPr="006B09D7">
              <w:rPr>
                <w:bCs/>
                <w:color w:val="000000" w:themeColor="text1"/>
                <w:szCs w:val="24"/>
              </w:rPr>
              <w:t xml:space="preserve"> </w:t>
            </w:r>
            <w:r w:rsidR="001E27AE" w:rsidRPr="006B09D7">
              <w:rPr>
                <w:bCs/>
                <w:color w:val="000000" w:themeColor="text1"/>
                <w:szCs w:val="24"/>
              </w:rPr>
              <w:t xml:space="preserve">    </w:t>
            </w:r>
            <w:r w:rsidR="007D1DBC">
              <w:rPr>
                <w:bCs/>
                <w:color w:val="000000" w:themeColor="text1"/>
                <w:szCs w:val="24"/>
              </w:rPr>
              <w:tab/>
            </w:r>
            <w:r w:rsidR="00146A78">
              <w:rPr>
                <w:bCs/>
                <w:color w:val="000000" w:themeColor="text1"/>
                <w:szCs w:val="24"/>
              </w:rPr>
              <w:t>25</w:t>
            </w:r>
            <w:r w:rsidR="007D1DBC">
              <w:rPr>
                <w:bCs/>
                <w:color w:val="000000" w:themeColor="text1"/>
                <w:szCs w:val="24"/>
              </w:rPr>
              <w:t xml:space="preserve"> April 2023</w:t>
            </w:r>
          </w:p>
        </w:tc>
      </w:tr>
      <w:tr w:rsidR="007D1DBC" w:rsidRPr="006B09D7" w14:paraId="6049E6C9" w14:textId="77777777" w:rsidTr="001E27AE">
        <w:tc>
          <w:tcPr>
            <w:tcW w:w="10343" w:type="dxa"/>
          </w:tcPr>
          <w:p w14:paraId="4E850627" w14:textId="6AD61630" w:rsidR="007D1DBC" w:rsidRPr="007D1DBC" w:rsidRDefault="007D1DBC" w:rsidP="00580C4B">
            <w:pPr>
              <w:pStyle w:val="CoverSheet"/>
              <w:spacing w:before="0"/>
              <w:rPr>
                <w:bCs/>
                <w:color w:val="000000" w:themeColor="text1"/>
                <w:szCs w:val="24"/>
              </w:rPr>
            </w:pPr>
            <w:r>
              <w:rPr>
                <w:b/>
                <w:color w:val="000000" w:themeColor="text1"/>
                <w:szCs w:val="24"/>
              </w:rPr>
              <w:t>Version:</w:t>
            </w:r>
            <w:r>
              <w:rPr>
                <w:bCs/>
                <w:color w:val="000000" w:themeColor="text1"/>
                <w:szCs w:val="24"/>
              </w:rPr>
              <w:tab/>
            </w:r>
            <w:r w:rsidR="00531940">
              <w:rPr>
                <w:bCs/>
                <w:color w:val="000000" w:themeColor="text1"/>
                <w:szCs w:val="24"/>
              </w:rPr>
              <w:t>Final 1.0</w:t>
            </w:r>
          </w:p>
        </w:tc>
      </w:tr>
      <w:tr w:rsidR="006B09D7" w:rsidRPr="006B09D7" w14:paraId="5F28B568" w14:textId="77777777" w:rsidTr="001E27AE">
        <w:trPr>
          <w:trHeight w:val="545"/>
        </w:trPr>
        <w:tc>
          <w:tcPr>
            <w:tcW w:w="10343" w:type="dxa"/>
          </w:tcPr>
          <w:p w14:paraId="40AFDA24" w14:textId="77777777" w:rsidR="003144D3" w:rsidRDefault="009E6BF8" w:rsidP="003144D3">
            <w:pPr>
              <w:pStyle w:val="s2"/>
              <w:spacing w:before="0" w:beforeAutospacing="0" w:after="0" w:afterAutospacing="0"/>
              <w:ind w:right="-112"/>
              <w:rPr>
                <w:rStyle w:val="s3"/>
                <w:rFonts w:ascii="Arial" w:hAnsi="Arial" w:cs="Arial"/>
                <w:bCs/>
                <w:color w:val="000000" w:themeColor="text1"/>
                <w:sz w:val="24"/>
                <w:szCs w:val="24"/>
              </w:rPr>
            </w:pPr>
            <w:r w:rsidRPr="007D1DBC">
              <w:rPr>
                <w:rFonts w:ascii="Arial" w:hAnsi="Arial" w:cs="Arial"/>
                <w:b/>
                <w:color w:val="000000" w:themeColor="text1"/>
                <w:sz w:val="24"/>
                <w:szCs w:val="24"/>
              </w:rPr>
              <w:t>Purpose</w:t>
            </w:r>
            <w:r w:rsidRPr="007D1DBC">
              <w:rPr>
                <w:rFonts w:ascii="Arial" w:hAnsi="Arial" w:cs="Arial"/>
                <w:bCs/>
                <w:color w:val="000000" w:themeColor="text1"/>
                <w:sz w:val="24"/>
                <w:szCs w:val="24"/>
              </w:rPr>
              <w:t>:</w:t>
            </w:r>
            <w:r w:rsidR="007D1DBC" w:rsidRPr="007D1DBC">
              <w:rPr>
                <w:rFonts w:ascii="Arial" w:hAnsi="Arial" w:cs="Arial"/>
                <w:bCs/>
                <w:color w:val="000000" w:themeColor="text1"/>
                <w:sz w:val="24"/>
                <w:szCs w:val="24"/>
              </w:rPr>
              <w:tab/>
            </w:r>
            <w:r w:rsidR="00580C4B" w:rsidRPr="007D1DBC">
              <w:rPr>
                <w:rFonts w:ascii="Arial" w:hAnsi="Arial" w:cs="Arial"/>
                <w:bCs/>
                <w:color w:val="000000" w:themeColor="text1"/>
                <w:sz w:val="24"/>
                <w:szCs w:val="24"/>
              </w:rPr>
              <w:t>Pa</w:t>
            </w:r>
            <w:r w:rsidRPr="007D1DBC">
              <w:rPr>
                <w:rFonts w:ascii="Arial" w:hAnsi="Arial" w:cs="Arial"/>
                <w:bCs/>
                <w:color w:val="000000" w:themeColor="text1"/>
                <w:sz w:val="24"/>
                <w:szCs w:val="24"/>
              </w:rPr>
              <w:t xml:space="preserve">per </w:t>
            </w:r>
            <w:r w:rsidR="00580C4B" w:rsidRPr="007D1DBC">
              <w:rPr>
                <w:rFonts w:ascii="Arial" w:hAnsi="Arial" w:cs="Arial"/>
                <w:bCs/>
                <w:color w:val="000000" w:themeColor="text1"/>
                <w:sz w:val="24"/>
                <w:szCs w:val="24"/>
              </w:rPr>
              <w:t xml:space="preserve">to summarise Health Board returns </w:t>
            </w:r>
            <w:r w:rsidR="007D1DBC" w:rsidRPr="007D1DBC">
              <w:rPr>
                <w:rFonts w:ascii="Arial" w:hAnsi="Arial" w:cs="Arial"/>
                <w:bCs/>
                <w:color w:val="000000" w:themeColor="text1"/>
                <w:sz w:val="24"/>
                <w:szCs w:val="24"/>
              </w:rPr>
              <w:t xml:space="preserve">of the </w:t>
            </w:r>
            <w:r w:rsidRPr="007D1DBC">
              <w:rPr>
                <w:rFonts w:ascii="Arial" w:hAnsi="Arial" w:cs="Arial"/>
                <w:bCs/>
                <w:color w:val="000000" w:themeColor="text1"/>
                <w:sz w:val="24"/>
                <w:szCs w:val="24"/>
              </w:rPr>
              <w:t>Accelerated</w:t>
            </w:r>
            <w:r w:rsidRPr="007D1DBC">
              <w:rPr>
                <w:rStyle w:val="s3"/>
                <w:rFonts w:ascii="Arial" w:hAnsi="Arial" w:cs="Arial"/>
                <w:bCs/>
                <w:color w:val="000000" w:themeColor="text1"/>
                <w:sz w:val="24"/>
                <w:szCs w:val="24"/>
              </w:rPr>
              <w:t xml:space="preserve"> Cluster</w:t>
            </w:r>
            <w:r w:rsidR="003144D3">
              <w:rPr>
                <w:rStyle w:val="s3"/>
                <w:rFonts w:ascii="Arial" w:hAnsi="Arial" w:cs="Arial"/>
                <w:bCs/>
                <w:color w:val="000000" w:themeColor="text1"/>
                <w:sz w:val="24"/>
                <w:szCs w:val="24"/>
              </w:rPr>
              <w:t xml:space="preserve"> </w:t>
            </w:r>
            <w:r w:rsidR="001E27AE" w:rsidRPr="007D1DBC">
              <w:rPr>
                <w:rStyle w:val="s3"/>
                <w:rFonts w:ascii="Arial" w:hAnsi="Arial" w:cs="Arial"/>
                <w:bCs/>
                <w:color w:val="000000" w:themeColor="text1"/>
                <w:sz w:val="24"/>
                <w:szCs w:val="24"/>
              </w:rPr>
              <w:t xml:space="preserve">               </w:t>
            </w:r>
            <w:r w:rsidR="003144D3">
              <w:rPr>
                <w:rStyle w:val="s3"/>
                <w:rFonts w:ascii="Arial" w:hAnsi="Arial" w:cs="Arial"/>
                <w:bCs/>
                <w:color w:val="000000" w:themeColor="text1"/>
                <w:sz w:val="24"/>
                <w:szCs w:val="24"/>
              </w:rPr>
              <w:t xml:space="preserve"> </w:t>
            </w:r>
          </w:p>
          <w:p w14:paraId="6DC16B05" w14:textId="19768151" w:rsidR="003144D3" w:rsidRDefault="003144D3" w:rsidP="003144D3">
            <w:pPr>
              <w:pStyle w:val="s2"/>
              <w:spacing w:before="0" w:beforeAutospacing="0" w:after="0" w:afterAutospacing="0"/>
              <w:ind w:right="-112"/>
              <w:rPr>
                <w:rStyle w:val="s3"/>
                <w:rFonts w:ascii="Arial" w:hAnsi="Arial" w:cs="Arial"/>
                <w:sz w:val="24"/>
                <w:szCs w:val="24"/>
              </w:rPr>
            </w:pPr>
            <w:r>
              <w:rPr>
                <w:rStyle w:val="s3"/>
                <w:rFonts w:ascii="Arial" w:hAnsi="Arial" w:cs="Arial"/>
                <w:bCs/>
                <w:color w:val="000000" w:themeColor="text1"/>
                <w:sz w:val="24"/>
                <w:szCs w:val="24"/>
              </w:rPr>
              <w:t xml:space="preserve">                 </w:t>
            </w:r>
            <w:r w:rsidR="009E6BF8" w:rsidRPr="007D1DBC">
              <w:rPr>
                <w:rStyle w:val="s3"/>
                <w:rFonts w:ascii="Arial" w:hAnsi="Arial" w:cs="Arial"/>
                <w:bCs/>
                <w:color w:val="000000" w:themeColor="text1"/>
                <w:sz w:val="24"/>
                <w:szCs w:val="24"/>
              </w:rPr>
              <w:t xml:space="preserve">Development (ACD) Readiness </w:t>
            </w:r>
            <w:r w:rsidR="001E27AE" w:rsidRPr="007D1DBC">
              <w:rPr>
                <w:rStyle w:val="s3"/>
                <w:rFonts w:ascii="Arial" w:hAnsi="Arial" w:cs="Arial"/>
                <w:bCs/>
                <w:color w:val="000000" w:themeColor="text1"/>
                <w:sz w:val="24"/>
                <w:szCs w:val="24"/>
              </w:rPr>
              <w:t>Checklist</w:t>
            </w:r>
            <w:r w:rsidR="007D1DBC" w:rsidRPr="007D1DBC">
              <w:rPr>
                <w:rStyle w:val="s3"/>
                <w:rFonts w:ascii="Arial" w:hAnsi="Arial" w:cs="Arial"/>
                <w:bCs/>
                <w:color w:val="000000" w:themeColor="text1"/>
                <w:sz w:val="24"/>
                <w:szCs w:val="24"/>
              </w:rPr>
              <w:t>,</w:t>
            </w:r>
            <w:r w:rsidR="007D1DBC" w:rsidRPr="007D1DBC">
              <w:rPr>
                <w:rStyle w:val="s3"/>
                <w:rFonts w:ascii="Arial" w:hAnsi="Arial" w:cs="Arial"/>
                <w:sz w:val="24"/>
                <w:szCs w:val="24"/>
              </w:rPr>
              <w:t xml:space="preserve"> as </w:t>
            </w:r>
            <w:proofErr w:type="gramStart"/>
            <w:r w:rsidR="007D1DBC" w:rsidRPr="007D1DBC">
              <w:rPr>
                <w:rStyle w:val="s3"/>
                <w:rFonts w:ascii="Arial" w:hAnsi="Arial" w:cs="Arial"/>
                <w:sz w:val="24"/>
                <w:szCs w:val="24"/>
              </w:rPr>
              <w:t>at</w:t>
            </w:r>
            <w:proofErr w:type="gramEnd"/>
            <w:r w:rsidR="007D1DBC" w:rsidRPr="007D1DBC">
              <w:rPr>
                <w:rStyle w:val="s3"/>
                <w:rFonts w:ascii="Arial" w:hAnsi="Arial" w:cs="Arial"/>
                <w:sz w:val="24"/>
                <w:szCs w:val="24"/>
              </w:rPr>
              <w:t xml:space="preserve"> 31</w:t>
            </w:r>
            <w:r>
              <w:rPr>
                <w:rStyle w:val="s3"/>
                <w:rFonts w:ascii="Arial" w:hAnsi="Arial" w:cs="Arial"/>
                <w:sz w:val="24"/>
                <w:szCs w:val="24"/>
              </w:rPr>
              <w:t xml:space="preserve"> </w:t>
            </w:r>
            <w:r w:rsidR="007D1DBC" w:rsidRPr="007D1DBC">
              <w:rPr>
                <w:rStyle w:val="s3"/>
                <w:rFonts w:ascii="Arial" w:hAnsi="Arial" w:cs="Arial"/>
                <w:sz w:val="24"/>
                <w:szCs w:val="24"/>
              </w:rPr>
              <w:t xml:space="preserve">March 2023, to conclude </w:t>
            </w:r>
            <w:r>
              <w:rPr>
                <w:rStyle w:val="s3"/>
                <w:rFonts w:ascii="Arial" w:hAnsi="Arial" w:cs="Arial"/>
                <w:sz w:val="24"/>
                <w:szCs w:val="24"/>
              </w:rPr>
              <w:t xml:space="preserve">  </w:t>
            </w:r>
          </w:p>
          <w:p w14:paraId="276169E8" w14:textId="775A655A" w:rsidR="009E6BF8" w:rsidRPr="007D1DBC" w:rsidRDefault="003144D3" w:rsidP="003144D3">
            <w:pPr>
              <w:pStyle w:val="s2"/>
              <w:spacing w:before="0" w:beforeAutospacing="0" w:after="0" w:afterAutospacing="0"/>
              <w:ind w:right="-112"/>
              <w:rPr>
                <w:rFonts w:ascii="Arial" w:hAnsi="Arial" w:cs="Arial"/>
                <w:bCs/>
                <w:color w:val="000000" w:themeColor="text1"/>
                <w:sz w:val="24"/>
                <w:szCs w:val="24"/>
              </w:rPr>
            </w:pPr>
            <w:r>
              <w:rPr>
                <w:rStyle w:val="s3"/>
                <w:rFonts w:ascii="Arial" w:hAnsi="Arial" w:cs="Arial"/>
                <w:sz w:val="24"/>
                <w:szCs w:val="24"/>
              </w:rPr>
              <w:t xml:space="preserve">                 reporting against the delivery milestones over the </w:t>
            </w:r>
            <w:r w:rsidR="007D1DBC" w:rsidRPr="007D1DBC">
              <w:rPr>
                <w:rStyle w:val="s3"/>
                <w:rFonts w:ascii="Arial" w:hAnsi="Arial" w:cs="Arial"/>
                <w:sz w:val="24"/>
                <w:szCs w:val="24"/>
              </w:rPr>
              <w:t>ACD transition year 2022/23.</w:t>
            </w:r>
          </w:p>
        </w:tc>
      </w:tr>
    </w:tbl>
    <w:p w14:paraId="65177078" w14:textId="2F5C06C1" w:rsidR="00822EAC" w:rsidRDefault="00377248" w:rsidP="001C7EC8">
      <w:pPr>
        <w:rPr>
          <w:b/>
          <w:bCs/>
        </w:rPr>
      </w:pPr>
      <w:r w:rsidRPr="005D2B38">
        <w:rPr>
          <w:rFonts w:cs="Arial"/>
          <w:noProof/>
          <w:lang w:eastAsia="en-GB"/>
        </w:rPr>
        <mc:AlternateContent>
          <mc:Choice Requires="wps">
            <w:drawing>
              <wp:anchor distT="0" distB="0" distL="114300" distR="114300" simplePos="0" relativeHeight="251663360" behindDoc="0" locked="1" layoutInCell="1" allowOverlap="1" wp14:anchorId="109048D8" wp14:editId="14000A15">
                <wp:simplePos x="0" y="0"/>
                <wp:positionH relativeFrom="column">
                  <wp:posOffset>-429260</wp:posOffset>
                </wp:positionH>
                <wp:positionV relativeFrom="paragraph">
                  <wp:posOffset>-1897380</wp:posOffset>
                </wp:positionV>
                <wp:extent cx="5080000" cy="1433830"/>
                <wp:effectExtent l="0" t="0" r="0" b="0"/>
                <wp:wrapNone/>
                <wp:docPr id="6" name="Text Box 6"/>
                <wp:cNvGraphicFramePr/>
                <a:graphic xmlns:a="http://schemas.openxmlformats.org/drawingml/2006/main">
                  <a:graphicData uri="http://schemas.microsoft.com/office/word/2010/wordprocessingShape">
                    <wps:wsp>
                      <wps:cNvSpPr txBox="1"/>
                      <wps:spPr>
                        <a:xfrm>
                          <a:off x="0" y="0"/>
                          <a:ext cx="5080000" cy="1433830"/>
                        </a:xfrm>
                        <a:prstGeom prst="rect">
                          <a:avLst/>
                        </a:prstGeom>
                        <a:noFill/>
                        <a:ln w="6350">
                          <a:noFill/>
                        </a:ln>
                      </wps:spPr>
                      <wps:txbx>
                        <w:txbxContent>
                          <w:p w14:paraId="4B6D6AFB" w14:textId="66512CCF" w:rsidR="00377248" w:rsidRDefault="00751AE1" w:rsidP="00377248">
                            <w:pPr>
                              <w:rPr>
                                <w:rFonts w:cs="Arial"/>
                                <w:color w:val="FFFFFF" w:themeColor="background1"/>
                                <w:sz w:val="36"/>
                              </w:rPr>
                            </w:pPr>
                            <w:r>
                              <w:rPr>
                                <w:rFonts w:cs="Arial"/>
                                <w:color w:val="FFFFFF" w:themeColor="background1"/>
                                <w:sz w:val="36"/>
                              </w:rPr>
                              <w:t>Strategic Programme for Primary Care</w:t>
                            </w:r>
                          </w:p>
                          <w:p w14:paraId="59A03E5B" w14:textId="77777777" w:rsidR="00751AE1" w:rsidRDefault="00751AE1" w:rsidP="00377248">
                            <w:pPr>
                              <w:rPr>
                                <w:rFonts w:cs="Arial"/>
                                <w:color w:val="FFFFFF" w:themeColor="background1"/>
                                <w:sz w:val="32"/>
                                <w:szCs w:val="32"/>
                              </w:rPr>
                            </w:pPr>
                          </w:p>
                          <w:p w14:paraId="5330E501" w14:textId="56F71413" w:rsidR="00751AE1" w:rsidRDefault="007D1DBC" w:rsidP="00377248">
                            <w:pPr>
                              <w:rPr>
                                <w:rFonts w:cs="Arial"/>
                                <w:color w:val="FFFFFF" w:themeColor="background1"/>
                                <w:sz w:val="32"/>
                                <w:szCs w:val="32"/>
                              </w:rPr>
                            </w:pPr>
                            <w:r>
                              <w:rPr>
                                <w:rFonts w:cs="Arial"/>
                                <w:color w:val="FFFFFF" w:themeColor="background1"/>
                                <w:sz w:val="32"/>
                                <w:szCs w:val="32"/>
                              </w:rPr>
                              <w:t>ACD Transition Year</w:t>
                            </w:r>
                            <w:r w:rsidR="00822EAC">
                              <w:rPr>
                                <w:rFonts w:cs="Arial"/>
                                <w:color w:val="FFFFFF" w:themeColor="background1"/>
                                <w:sz w:val="32"/>
                                <w:szCs w:val="32"/>
                              </w:rPr>
                              <w:t xml:space="preserve"> </w:t>
                            </w:r>
                            <w:r w:rsidR="001C7EC8">
                              <w:rPr>
                                <w:rFonts w:cs="Arial"/>
                                <w:color w:val="FFFFFF" w:themeColor="background1"/>
                                <w:sz w:val="32"/>
                                <w:szCs w:val="32"/>
                              </w:rPr>
                              <w:t>Readiness C</w:t>
                            </w:r>
                            <w:r w:rsidR="00C0578E">
                              <w:rPr>
                                <w:rFonts w:cs="Arial"/>
                                <w:color w:val="FFFFFF" w:themeColor="background1"/>
                                <w:sz w:val="32"/>
                                <w:szCs w:val="32"/>
                              </w:rPr>
                              <w:t>hecklist</w:t>
                            </w:r>
                            <w:r w:rsidR="00822EAC">
                              <w:rPr>
                                <w:rFonts w:cs="Arial"/>
                                <w:color w:val="FFFFFF" w:themeColor="background1"/>
                                <w:sz w:val="32"/>
                                <w:szCs w:val="32"/>
                              </w:rPr>
                              <w:t>; u</w:t>
                            </w:r>
                            <w:r>
                              <w:rPr>
                                <w:rFonts w:cs="Arial"/>
                                <w:color w:val="FFFFFF" w:themeColor="background1"/>
                                <w:sz w:val="32"/>
                                <w:szCs w:val="32"/>
                              </w:rPr>
                              <w:t>pdate</w:t>
                            </w:r>
                            <w:r w:rsidR="00822EAC">
                              <w:rPr>
                                <w:rFonts w:cs="Arial"/>
                                <w:color w:val="FFFFFF" w:themeColor="background1"/>
                                <w:sz w:val="32"/>
                                <w:szCs w:val="32"/>
                              </w:rPr>
                              <w:t>d</w:t>
                            </w:r>
                          </w:p>
                          <w:p w14:paraId="0452EB19" w14:textId="0F8E87E6" w:rsidR="001C7EC8" w:rsidRDefault="00822EAC" w:rsidP="001C7EC8">
                            <w:pPr>
                              <w:rPr>
                                <w:rFonts w:cs="Arial"/>
                                <w:color w:val="FFFFFF" w:themeColor="background1"/>
                                <w:sz w:val="32"/>
                                <w:szCs w:val="32"/>
                              </w:rPr>
                            </w:pPr>
                            <w:r>
                              <w:rPr>
                                <w:rFonts w:cs="Arial"/>
                                <w:color w:val="FFFFFF" w:themeColor="background1"/>
                                <w:sz w:val="32"/>
                                <w:szCs w:val="32"/>
                              </w:rPr>
                              <w:t>p</w:t>
                            </w:r>
                            <w:r w:rsidR="001C7EC8">
                              <w:rPr>
                                <w:rFonts w:cs="Arial"/>
                                <w:color w:val="FFFFFF" w:themeColor="background1"/>
                                <w:sz w:val="32"/>
                                <w:szCs w:val="32"/>
                              </w:rPr>
                              <w:t xml:space="preserve">osition reported as of </w:t>
                            </w:r>
                            <w:r w:rsidR="007D1DBC">
                              <w:rPr>
                                <w:rFonts w:cs="Arial"/>
                                <w:color w:val="FFFFFF" w:themeColor="background1"/>
                                <w:sz w:val="32"/>
                                <w:szCs w:val="32"/>
                              </w:rPr>
                              <w:t>31 March 2023</w:t>
                            </w:r>
                          </w:p>
                          <w:p w14:paraId="62594534" w14:textId="77777777" w:rsidR="00822EAC" w:rsidRDefault="00822EAC" w:rsidP="001C7EC8">
                            <w:pPr>
                              <w:rPr>
                                <w:rFonts w:cs="Arial"/>
                                <w:color w:val="FFFFFF" w:themeColor="background1"/>
                              </w:rPr>
                            </w:pPr>
                          </w:p>
                          <w:p w14:paraId="7C11D5D3" w14:textId="0850DD0D" w:rsidR="001C7EC8" w:rsidRPr="00995159" w:rsidRDefault="001C7EC8" w:rsidP="001C7EC8">
                            <w:pPr>
                              <w:rPr>
                                <w:color w:val="FFFFFF" w:themeColor="background1"/>
                              </w:rPr>
                            </w:pPr>
                            <w:r w:rsidRPr="00995159">
                              <w:rPr>
                                <w:rFonts w:cs="Arial"/>
                                <w:color w:val="FFFFFF" w:themeColor="background1"/>
                              </w:rPr>
                              <w:t xml:space="preserve">Paper date: </w:t>
                            </w:r>
                            <w:r w:rsidR="00146A78">
                              <w:rPr>
                                <w:rFonts w:cs="Arial"/>
                                <w:color w:val="FFFFFF" w:themeColor="background1"/>
                              </w:rPr>
                              <w:t>25</w:t>
                            </w:r>
                            <w:r w:rsidR="007D1DBC">
                              <w:rPr>
                                <w:rFonts w:cs="Arial"/>
                                <w:color w:val="FFFFFF" w:themeColor="background1"/>
                              </w:rPr>
                              <w:t xml:space="preserve"> April 2023</w:t>
                            </w:r>
                            <w:r w:rsidRPr="00995159">
                              <w:rPr>
                                <w:rFonts w:cs="Arial"/>
                                <w:color w:val="FFFFFF" w:themeColor="background1"/>
                              </w:rPr>
                              <w:t xml:space="preserve"> </w:t>
                            </w:r>
                          </w:p>
                          <w:p w14:paraId="2899694E" w14:textId="4746DB2B" w:rsidR="00C0578E" w:rsidRPr="00751AE1" w:rsidRDefault="00C0578E" w:rsidP="001C7EC8">
                            <w:pPr>
                              <w:rPr>
                                <w:color w:val="FFFFFF" w:themeColor="background1"/>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9048D8" id="_x0000_t202" coordsize="21600,21600" o:spt="202" path="m,l,21600r21600,l21600,xe">
                <v:stroke joinstyle="miter"/>
                <v:path gradientshapeok="t" o:connecttype="rect"/>
              </v:shapetype>
              <v:shape id="Text Box 6" o:spid="_x0000_s1026" type="#_x0000_t202" style="position:absolute;margin-left:-33.8pt;margin-top:-149.4pt;width:400pt;height:112.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" filled="f" stroked="f" strokeweight=".5pt">
                <v:textbox>
                  <w:txbxContent>
                    <w:p w14:paraId="4B6D6AFB" w14:textId="66512CCF" w:rsidR="00377248" w:rsidRDefault="00751AE1" w:rsidP="00377248">
                      <w:pPr>
                        <w:rPr>
                          <w:rFonts w:cs="Arial"/>
                          <w:color w:val="FFFFFF" w:themeColor="background1"/>
                          <w:sz w:val="36"/>
                        </w:rPr>
                      </w:pPr>
                      <w:r>
                        <w:rPr>
                          <w:rFonts w:cs="Arial"/>
                          <w:color w:val="FFFFFF" w:themeColor="background1"/>
                          <w:sz w:val="36"/>
                        </w:rPr>
                        <w:t>Strategic Programme for Primary Care</w:t>
                      </w:r>
                    </w:p>
                    <w:p w14:paraId="59A03E5B" w14:textId="77777777" w:rsidR="00751AE1" w:rsidRDefault="00751AE1" w:rsidP="00377248">
                      <w:pPr>
                        <w:rPr>
                          <w:rFonts w:cs="Arial"/>
                          <w:color w:val="FFFFFF" w:themeColor="background1"/>
                          <w:sz w:val="32"/>
                          <w:szCs w:val="32"/>
                        </w:rPr>
                      </w:pPr>
                    </w:p>
                    <w:p w14:paraId="5330E501" w14:textId="56F71413" w:rsidR="00751AE1" w:rsidRDefault="007D1DBC" w:rsidP="00377248">
                      <w:pPr>
                        <w:rPr>
                          <w:rFonts w:cs="Arial"/>
                          <w:color w:val="FFFFFF" w:themeColor="background1"/>
                          <w:sz w:val="32"/>
                          <w:szCs w:val="32"/>
                        </w:rPr>
                      </w:pPr>
                      <w:r>
                        <w:rPr>
                          <w:rFonts w:cs="Arial"/>
                          <w:color w:val="FFFFFF" w:themeColor="background1"/>
                          <w:sz w:val="32"/>
                          <w:szCs w:val="32"/>
                        </w:rPr>
                        <w:t>ACD Transition Year</w:t>
                      </w:r>
                      <w:r w:rsidR="00822EAC">
                        <w:rPr>
                          <w:rFonts w:cs="Arial"/>
                          <w:color w:val="FFFFFF" w:themeColor="background1"/>
                          <w:sz w:val="32"/>
                          <w:szCs w:val="32"/>
                        </w:rPr>
                        <w:t xml:space="preserve"> </w:t>
                      </w:r>
                      <w:r w:rsidR="001C7EC8">
                        <w:rPr>
                          <w:rFonts w:cs="Arial"/>
                          <w:color w:val="FFFFFF" w:themeColor="background1"/>
                          <w:sz w:val="32"/>
                          <w:szCs w:val="32"/>
                        </w:rPr>
                        <w:t>Readiness C</w:t>
                      </w:r>
                      <w:r w:rsidR="00C0578E">
                        <w:rPr>
                          <w:rFonts w:cs="Arial"/>
                          <w:color w:val="FFFFFF" w:themeColor="background1"/>
                          <w:sz w:val="32"/>
                          <w:szCs w:val="32"/>
                        </w:rPr>
                        <w:t>hecklist</w:t>
                      </w:r>
                      <w:r w:rsidR="00822EAC">
                        <w:rPr>
                          <w:rFonts w:cs="Arial"/>
                          <w:color w:val="FFFFFF" w:themeColor="background1"/>
                          <w:sz w:val="32"/>
                          <w:szCs w:val="32"/>
                        </w:rPr>
                        <w:t>; u</w:t>
                      </w:r>
                      <w:r>
                        <w:rPr>
                          <w:rFonts w:cs="Arial"/>
                          <w:color w:val="FFFFFF" w:themeColor="background1"/>
                          <w:sz w:val="32"/>
                          <w:szCs w:val="32"/>
                        </w:rPr>
                        <w:t>pdate</w:t>
                      </w:r>
                      <w:r w:rsidR="00822EAC">
                        <w:rPr>
                          <w:rFonts w:cs="Arial"/>
                          <w:color w:val="FFFFFF" w:themeColor="background1"/>
                          <w:sz w:val="32"/>
                          <w:szCs w:val="32"/>
                        </w:rPr>
                        <w:t>d</w:t>
                      </w:r>
                    </w:p>
                    <w:p w14:paraId="0452EB19" w14:textId="0F8E87E6" w:rsidR="001C7EC8" w:rsidRDefault="00822EAC" w:rsidP="001C7EC8">
                      <w:pPr>
                        <w:rPr>
                          <w:rFonts w:cs="Arial"/>
                          <w:color w:val="FFFFFF" w:themeColor="background1"/>
                          <w:sz w:val="32"/>
                          <w:szCs w:val="32"/>
                        </w:rPr>
                      </w:pPr>
                      <w:r>
                        <w:rPr>
                          <w:rFonts w:cs="Arial"/>
                          <w:color w:val="FFFFFF" w:themeColor="background1"/>
                          <w:sz w:val="32"/>
                          <w:szCs w:val="32"/>
                        </w:rPr>
                        <w:t>p</w:t>
                      </w:r>
                      <w:r w:rsidR="001C7EC8">
                        <w:rPr>
                          <w:rFonts w:cs="Arial"/>
                          <w:color w:val="FFFFFF" w:themeColor="background1"/>
                          <w:sz w:val="32"/>
                          <w:szCs w:val="32"/>
                        </w:rPr>
                        <w:t xml:space="preserve">osition reported as of </w:t>
                      </w:r>
                      <w:r w:rsidR="007D1DBC">
                        <w:rPr>
                          <w:rFonts w:cs="Arial"/>
                          <w:color w:val="FFFFFF" w:themeColor="background1"/>
                          <w:sz w:val="32"/>
                          <w:szCs w:val="32"/>
                        </w:rPr>
                        <w:t>31 March 2023</w:t>
                      </w:r>
                    </w:p>
                    <w:p w14:paraId="62594534" w14:textId="77777777" w:rsidR="00822EAC" w:rsidRDefault="00822EAC" w:rsidP="001C7EC8">
                      <w:pPr>
                        <w:rPr>
                          <w:rFonts w:cs="Arial"/>
                          <w:color w:val="FFFFFF" w:themeColor="background1"/>
                        </w:rPr>
                      </w:pPr>
                    </w:p>
                    <w:p w14:paraId="7C11D5D3" w14:textId="0850DD0D" w:rsidR="001C7EC8" w:rsidRPr="00995159" w:rsidRDefault="001C7EC8" w:rsidP="001C7EC8">
                      <w:pPr>
                        <w:rPr>
                          <w:color w:val="FFFFFF" w:themeColor="background1"/>
                        </w:rPr>
                      </w:pPr>
                      <w:r w:rsidRPr="00995159">
                        <w:rPr>
                          <w:rFonts w:cs="Arial"/>
                          <w:color w:val="FFFFFF" w:themeColor="background1"/>
                        </w:rPr>
                        <w:t xml:space="preserve">Paper date: </w:t>
                      </w:r>
                      <w:r w:rsidR="00146A78">
                        <w:rPr>
                          <w:rFonts w:cs="Arial"/>
                          <w:color w:val="FFFFFF" w:themeColor="background1"/>
                        </w:rPr>
                        <w:t>25</w:t>
                      </w:r>
                      <w:r w:rsidR="007D1DBC">
                        <w:rPr>
                          <w:rFonts w:cs="Arial"/>
                          <w:color w:val="FFFFFF" w:themeColor="background1"/>
                        </w:rPr>
                        <w:t xml:space="preserve"> April 2023</w:t>
                      </w:r>
                      <w:r w:rsidRPr="00995159">
                        <w:rPr>
                          <w:rFonts w:cs="Arial"/>
                          <w:color w:val="FFFFFF" w:themeColor="background1"/>
                        </w:rPr>
                        <w:t xml:space="preserve"> </w:t>
                      </w:r>
                    </w:p>
                    <w:p w14:paraId="2899694E" w14:textId="4746DB2B" w:rsidR="00C0578E" w:rsidRPr="00751AE1" w:rsidRDefault="00C0578E" w:rsidP="001C7EC8">
                      <w:pPr>
                        <w:rPr>
                          <w:color w:val="FFFFFF" w:themeColor="background1"/>
                          <w:sz w:val="32"/>
                          <w:szCs w:val="32"/>
                        </w:rPr>
                      </w:pPr>
                    </w:p>
                  </w:txbxContent>
                </v:textbox>
                <w10:anchorlock/>
              </v:shape>
            </w:pict>
          </mc:Fallback>
        </mc:AlternateContent>
      </w:r>
    </w:p>
    <w:sdt>
      <w:sdtPr>
        <w:rPr>
          <w:rFonts w:ascii="Arial" w:eastAsiaTheme="minorHAnsi" w:hAnsi="Arial" w:cstheme="minorBidi"/>
          <w:color w:val="auto"/>
          <w:sz w:val="24"/>
          <w:szCs w:val="24"/>
          <w:lang w:val="en-GB"/>
        </w:rPr>
        <w:id w:val="-15698979"/>
        <w:docPartObj>
          <w:docPartGallery w:val="Table of Contents"/>
          <w:docPartUnique/>
        </w:docPartObj>
      </w:sdtPr>
      <w:sdtEndPr>
        <w:rPr>
          <w:b/>
          <w:bCs/>
          <w:noProof/>
        </w:rPr>
      </w:sdtEndPr>
      <w:sdtContent>
        <w:p w14:paraId="4C1DA4C3" w14:textId="35FB2A0B" w:rsidR="00822EAC" w:rsidRPr="00822EAC" w:rsidRDefault="00822EAC">
          <w:pPr>
            <w:pStyle w:val="TOCHeading"/>
            <w:rPr>
              <w:rFonts w:ascii="Arial" w:hAnsi="Arial" w:cs="Arial"/>
              <w:b/>
              <w:bCs/>
            </w:rPr>
          </w:pPr>
          <w:r w:rsidRPr="00822EAC">
            <w:rPr>
              <w:rFonts w:ascii="Arial" w:hAnsi="Arial" w:cs="Arial"/>
              <w:b/>
              <w:bCs/>
            </w:rPr>
            <w:t>Contents</w:t>
          </w:r>
        </w:p>
        <w:p w14:paraId="299F4E69" w14:textId="7162D5EB" w:rsidR="00146A78" w:rsidRPr="00146A78" w:rsidRDefault="00822EAC">
          <w:pPr>
            <w:pStyle w:val="TOC1"/>
            <w:tabs>
              <w:tab w:val="right" w:leader="dot" w:pos="9628"/>
            </w:tabs>
            <w:rPr>
              <w:rFonts w:asciiTheme="minorHAnsi" w:eastAsiaTheme="minorEastAsia" w:hAnsiTheme="minorHAnsi"/>
              <w:noProof/>
              <w:sz w:val="22"/>
              <w:szCs w:val="22"/>
              <w:lang w:eastAsia="en-GB"/>
            </w:rPr>
          </w:pPr>
          <w:r w:rsidRPr="00146A78">
            <w:fldChar w:fldCharType="begin"/>
          </w:r>
          <w:r w:rsidRPr="00146A78">
            <w:instrText xml:space="preserve"> TOC \o "1-3" \h \z \u </w:instrText>
          </w:r>
          <w:r w:rsidRPr="00146A78">
            <w:fldChar w:fldCharType="separate"/>
          </w:r>
          <w:hyperlink w:anchor="_Toc133309019" w:history="1">
            <w:r w:rsidR="00146A78" w:rsidRPr="00146A78">
              <w:rPr>
                <w:rStyle w:val="Hyperlink"/>
                <w:rFonts w:cs="Arial"/>
                <w:noProof/>
              </w:rPr>
              <w:t>Overview</w:t>
            </w:r>
            <w:r w:rsidR="00146A78" w:rsidRPr="00146A78">
              <w:rPr>
                <w:noProof/>
                <w:webHidden/>
              </w:rPr>
              <w:tab/>
            </w:r>
            <w:r w:rsidR="00146A78" w:rsidRPr="00146A78">
              <w:rPr>
                <w:noProof/>
                <w:webHidden/>
              </w:rPr>
              <w:fldChar w:fldCharType="begin"/>
            </w:r>
            <w:r w:rsidR="00146A78" w:rsidRPr="00146A78">
              <w:rPr>
                <w:noProof/>
                <w:webHidden/>
              </w:rPr>
              <w:instrText xml:space="preserve"> PAGEREF _Toc133309019 \h </w:instrText>
            </w:r>
            <w:r w:rsidR="00146A78" w:rsidRPr="00146A78">
              <w:rPr>
                <w:noProof/>
                <w:webHidden/>
              </w:rPr>
            </w:r>
            <w:r w:rsidR="00146A78" w:rsidRPr="00146A78">
              <w:rPr>
                <w:noProof/>
                <w:webHidden/>
              </w:rPr>
              <w:fldChar w:fldCharType="separate"/>
            </w:r>
            <w:r w:rsidR="00146A78" w:rsidRPr="00146A78">
              <w:rPr>
                <w:noProof/>
                <w:webHidden/>
              </w:rPr>
              <w:t>1</w:t>
            </w:r>
            <w:r w:rsidR="00146A78" w:rsidRPr="00146A78">
              <w:rPr>
                <w:noProof/>
                <w:webHidden/>
              </w:rPr>
              <w:fldChar w:fldCharType="end"/>
            </w:r>
          </w:hyperlink>
        </w:p>
        <w:p w14:paraId="5F8FD760" w14:textId="385E87BA" w:rsidR="00146A78" w:rsidRPr="00146A78" w:rsidRDefault="00531940">
          <w:pPr>
            <w:pStyle w:val="TOC1"/>
            <w:tabs>
              <w:tab w:val="right" w:leader="dot" w:pos="9628"/>
            </w:tabs>
            <w:rPr>
              <w:rFonts w:asciiTheme="minorHAnsi" w:eastAsiaTheme="minorEastAsia" w:hAnsiTheme="minorHAnsi"/>
              <w:noProof/>
              <w:sz w:val="22"/>
              <w:szCs w:val="22"/>
              <w:lang w:eastAsia="en-GB"/>
            </w:rPr>
          </w:pPr>
          <w:hyperlink w:anchor="_Toc133309020" w:history="1">
            <w:r w:rsidR="00146A78" w:rsidRPr="00146A78">
              <w:rPr>
                <w:rStyle w:val="Hyperlink"/>
                <w:rFonts w:cs="Arial"/>
                <w:noProof/>
              </w:rPr>
              <w:t>Returns</w:t>
            </w:r>
            <w:r w:rsidR="00146A78" w:rsidRPr="00146A78">
              <w:rPr>
                <w:noProof/>
                <w:webHidden/>
              </w:rPr>
              <w:tab/>
            </w:r>
            <w:r w:rsidR="00146A78" w:rsidRPr="00146A78">
              <w:rPr>
                <w:noProof/>
                <w:webHidden/>
              </w:rPr>
              <w:fldChar w:fldCharType="begin"/>
            </w:r>
            <w:r w:rsidR="00146A78" w:rsidRPr="00146A78">
              <w:rPr>
                <w:noProof/>
                <w:webHidden/>
              </w:rPr>
              <w:instrText xml:space="preserve"> PAGEREF _Toc133309020 \h </w:instrText>
            </w:r>
            <w:r w:rsidR="00146A78" w:rsidRPr="00146A78">
              <w:rPr>
                <w:noProof/>
                <w:webHidden/>
              </w:rPr>
            </w:r>
            <w:r w:rsidR="00146A78" w:rsidRPr="00146A78">
              <w:rPr>
                <w:noProof/>
                <w:webHidden/>
              </w:rPr>
              <w:fldChar w:fldCharType="separate"/>
            </w:r>
            <w:r w:rsidR="00146A78" w:rsidRPr="00146A78">
              <w:rPr>
                <w:noProof/>
                <w:webHidden/>
              </w:rPr>
              <w:t>2</w:t>
            </w:r>
            <w:r w:rsidR="00146A78" w:rsidRPr="00146A78">
              <w:rPr>
                <w:noProof/>
                <w:webHidden/>
              </w:rPr>
              <w:fldChar w:fldCharType="end"/>
            </w:r>
          </w:hyperlink>
        </w:p>
        <w:p w14:paraId="2C4677C9" w14:textId="433FEE69" w:rsidR="00146A78" w:rsidRPr="00146A78" w:rsidRDefault="00531940">
          <w:pPr>
            <w:pStyle w:val="TOC1"/>
            <w:tabs>
              <w:tab w:val="right" w:leader="dot" w:pos="9628"/>
            </w:tabs>
            <w:rPr>
              <w:rFonts w:asciiTheme="minorHAnsi" w:eastAsiaTheme="minorEastAsia" w:hAnsiTheme="minorHAnsi"/>
              <w:noProof/>
              <w:sz w:val="22"/>
              <w:szCs w:val="22"/>
              <w:lang w:eastAsia="en-GB"/>
            </w:rPr>
          </w:pPr>
          <w:hyperlink w:anchor="_Toc133309021" w:history="1">
            <w:r w:rsidR="00146A78" w:rsidRPr="00146A78">
              <w:rPr>
                <w:rStyle w:val="Hyperlink"/>
                <w:rFonts w:cs="Arial"/>
                <w:noProof/>
              </w:rPr>
              <w:t>Common themes / areas of concern</w:t>
            </w:r>
            <w:r w:rsidR="00146A78" w:rsidRPr="00146A78">
              <w:rPr>
                <w:noProof/>
                <w:webHidden/>
              </w:rPr>
              <w:tab/>
            </w:r>
            <w:r w:rsidR="00146A78" w:rsidRPr="00146A78">
              <w:rPr>
                <w:noProof/>
                <w:webHidden/>
              </w:rPr>
              <w:fldChar w:fldCharType="begin"/>
            </w:r>
            <w:r w:rsidR="00146A78" w:rsidRPr="00146A78">
              <w:rPr>
                <w:noProof/>
                <w:webHidden/>
              </w:rPr>
              <w:instrText xml:space="preserve"> PAGEREF _Toc133309021 \h </w:instrText>
            </w:r>
            <w:r w:rsidR="00146A78" w:rsidRPr="00146A78">
              <w:rPr>
                <w:noProof/>
                <w:webHidden/>
              </w:rPr>
            </w:r>
            <w:r w:rsidR="00146A78" w:rsidRPr="00146A78">
              <w:rPr>
                <w:noProof/>
                <w:webHidden/>
              </w:rPr>
              <w:fldChar w:fldCharType="separate"/>
            </w:r>
            <w:r w:rsidR="00146A78" w:rsidRPr="00146A78">
              <w:rPr>
                <w:noProof/>
                <w:webHidden/>
              </w:rPr>
              <w:t>2</w:t>
            </w:r>
            <w:r w:rsidR="00146A78" w:rsidRPr="00146A78">
              <w:rPr>
                <w:noProof/>
                <w:webHidden/>
              </w:rPr>
              <w:fldChar w:fldCharType="end"/>
            </w:r>
          </w:hyperlink>
        </w:p>
        <w:p w14:paraId="266E21CD" w14:textId="6846F213" w:rsidR="00146A78" w:rsidRPr="00146A78" w:rsidRDefault="00531940">
          <w:pPr>
            <w:pStyle w:val="TOC1"/>
            <w:tabs>
              <w:tab w:val="right" w:leader="dot" w:pos="9628"/>
            </w:tabs>
            <w:rPr>
              <w:rFonts w:asciiTheme="minorHAnsi" w:eastAsiaTheme="minorEastAsia" w:hAnsiTheme="minorHAnsi"/>
              <w:noProof/>
              <w:sz w:val="22"/>
              <w:szCs w:val="22"/>
              <w:lang w:eastAsia="en-GB"/>
            </w:rPr>
          </w:pPr>
          <w:hyperlink w:anchor="_Toc133309022" w:history="1">
            <w:r w:rsidR="00146A78" w:rsidRPr="00146A78">
              <w:rPr>
                <w:rStyle w:val="Hyperlink"/>
                <w:rFonts w:cs="Arial"/>
                <w:noProof/>
              </w:rPr>
              <w:t>Table 1 - ACD Programme Readiness Checklist: Health Board Actions</w:t>
            </w:r>
            <w:r w:rsidR="00146A78" w:rsidRPr="00146A78">
              <w:rPr>
                <w:noProof/>
                <w:webHidden/>
              </w:rPr>
              <w:tab/>
            </w:r>
            <w:r w:rsidR="00146A78" w:rsidRPr="00146A78">
              <w:rPr>
                <w:noProof/>
                <w:webHidden/>
              </w:rPr>
              <w:fldChar w:fldCharType="begin"/>
            </w:r>
            <w:r w:rsidR="00146A78" w:rsidRPr="00146A78">
              <w:rPr>
                <w:noProof/>
                <w:webHidden/>
              </w:rPr>
              <w:instrText xml:space="preserve"> PAGEREF _Toc133309022 \h </w:instrText>
            </w:r>
            <w:r w:rsidR="00146A78" w:rsidRPr="00146A78">
              <w:rPr>
                <w:noProof/>
                <w:webHidden/>
              </w:rPr>
            </w:r>
            <w:r w:rsidR="00146A78" w:rsidRPr="00146A78">
              <w:rPr>
                <w:noProof/>
                <w:webHidden/>
              </w:rPr>
              <w:fldChar w:fldCharType="separate"/>
            </w:r>
            <w:r w:rsidR="00146A78" w:rsidRPr="00146A78">
              <w:rPr>
                <w:noProof/>
                <w:webHidden/>
              </w:rPr>
              <w:t>4</w:t>
            </w:r>
            <w:r w:rsidR="00146A78" w:rsidRPr="00146A78">
              <w:rPr>
                <w:noProof/>
                <w:webHidden/>
              </w:rPr>
              <w:fldChar w:fldCharType="end"/>
            </w:r>
          </w:hyperlink>
        </w:p>
        <w:p w14:paraId="6A138FC2" w14:textId="3A1A8C2F" w:rsidR="00146A78" w:rsidRPr="00146A78" w:rsidRDefault="00531940">
          <w:pPr>
            <w:pStyle w:val="TOC1"/>
            <w:tabs>
              <w:tab w:val="right" w:leader="dot" w:pos="9628"/>
            </w:tabs>
            <w:rPr>
              <w:rFonts w:asciiTheme="minorHAnsi" w:eastAsiaTheme="minorEastAsia" w:hAnsiTheme="minorHAnsi"/>
              <w:noProof/>
              <w:sz w:val="22"/>
              <w:szCs w:val="22"/>
              <w:lang w:eastAsia="en-GB"/>
            </w:rPr>
          </w:pPr>
          <w:hyperlink w:anchor="_Toc133309023" w:history="1">
            <w:r w:rsidR="00146A78" w:rsidRPr="00146A78">
              <w:rPr>
                <w:rStyle w:val="Hyperlink"/>
                <w:rFonts w:cs="Arial"/>
                <w:noProof/>
              </w:rPr>
              <w:t>Table 2 – SPPC response to the national actions</w:t>
            </w:r>
            <w:r w:rsidR="00146A78" w:rsidRPr="00146A78">
              <w:rPr>
                <w:noProof/>
                <w:webHidden/>
              </w:rPr>
              <w:tab/>
            </w:r>
            <w:r w:rsidR="00146A78" w:rsidRPr="00146A78">
              <w:rPr>
                <w:noProof/>
                <w:webHidden/>
              </w:rPr>
              <w:fldChar w:fldCharType="begin"/>
            </w:r>
            <w:r w:rsidR="00146A78" w:rsidRPr="00146A78">
              <w:rPr>
                <w:noProof/>
                <w:webHidden/>
              </w:rPr>
              <w:instrText xml:space="preserve"> PAGEREF _Toc133309023 \h </w:instrText>
            </w:r>
            <w:r w:rsidR="00146A78" w:rsidRPr="00146A78">
              <w:rPr>
                <w:noProof/>
                <w:webHidden/>
              </w:rPr>
            </w:r>
            <w:r w:rsidR="00146A78" w:rsidRPr="00146A78">
              <w:rPr>
                <w:noProof/>
                <w:webHidden/>
              </w:rPr>
              <w:fldChar w:fldCharType="separate"/>
            </w:r>
            <w:r w:rsidR="00146A78" w:rsidRPr="00146A78">
              <w:rPr>
                <w:noProof/>
                <w:webHidden/>
              </w:rPr>
              <w:t>14</w:t>
            </w:r>
            <w:r w:rsidR="00146A78" w:rsidRPr="00146A78">
              <w:rPr>
                <w:noProof/>
                <w:webHidden/>
              </w:rPr>
              <w:fldChar w:fldCharType="end"/>
            </w:r>
          </w:hyperlink>
        </w:p>
        <w:p w14:paraId="2846B5BE" w14:textId="0B7F00F6" w:rsidR="00822EAC" w:rsidRDefault="00822EAC">
          <w:r w:rsidRPr="00146A78">
            <w:rPr>
              <w:noProof/>
            </w:rPr>
            <w:fldChar w:fldCharType="end"/>
          </w:r>
        </w:p>
      </w:sdtContent>
    </w:sdt>
    <w:p w14:paraId="440C0B4E" w14:textId="1F7DB410" w:rsidR="009A4222" w:rsidRDefault="0075168E" w:rsidP="00822EAC">
      <w:pPr>
        <w:pStyle w:val="Heading1"/>
        <w:rPr>
          <w:rFonts w:ascii="Arial" w:hAnsi="Arial" w:cs="Arial"/>
          <w:b/>
          <w:bCs/>
          <w:color w:val="auto"/>
          <w:sz w:val="28"/>
          <w:szCs w:val="28"/>
        </w:rPr>
      </w:pPr>
      <w:bookmarkStart w:id="2" w:name="_Toc133309019"/>
      <w:r>
        <w:rPr>
          <w:rFonts w:ascii="Arial" w:hAnsi="Arial" w:cs="Arial"/>
          <w:b/>
          <w:bCs/>
          <w:color w:val="auto"/>
          <w:sz w:val="28"/>
          <w:szCs w:val="28"/>
        </w:rPr>
        <w:t>Overview</w:t>
      </w:r>
      <w:bookmarkEnd w:id="2"/>
      <w:r>
        <w:rPr>
          <w:rFonts w:ascii="Arial" w:hAnsi="Arial" w:cs="Arial"/>
          <w:b/>
          <w:bCs/>
          <w:color w:val="auto"/>
          <w:sz w:val="28"/>
          <w:szCs w:val="28"/>
        </w:rPr>
        <w:t xml:space="preserve"> </w:t>
      </w:r>
    </w:p>
    <w:p w14:paraId="12330909" w14:textId="0D88ED5A" w:rsidR="00E8785F" w:rsidRDefault="00E8785F" w:rsidP="003144D3">
      <w:pPr>
        <w:jc w:val="both"/>
      </w:pPr>
      <w:r>
        <w:t>A</w:t>
      </w:r>
      <w:r w:rsidRPr="00216523">
        <w:t xml:space="preserve"> Readiness Checklist was developed</w:t>
      </w:r>
      <w:r w:rsidRPr="0017011F">
        <w:t xml:space="preserve"> </w:t>
      </w:r>
      <w:r>
        <w:t>t</w:t>
      </w:r>
      <w:r w:rsidRPr="00216523">
        <w:t xml:space="preserve">o support the Transition Year for Accelerated Cluster </w:t>
      </w:r>
      <w:r>
        <w:t>D</w:t>
      </w:r>
      <w:r w:rsidRPr="00216523">
        <w:t>evelopment</w:t>
      </w:r>
      <w:r>
        <w:t xml:space="preserve"> (ACD)</w:t>
      </w:r>
      <w:r w:rsidR="003144D3">
        <w:t xml:space="preserve"> 2022/23</w:t>
      </w:r>
      <w:r w:rsidRPr="00216523">
        <w:t xml:space="preserve">. This </w:t>
      </w:r>
      <w:r>
        <w:t>provided</w:t>
      </w:r>
      <w:r w:rsidRPr="00216523">
        <w:t xml:space="preserve"> Health Board teams a summary of the tasks to be addressed and, importantly, described why these actions were important and the benefits they were intended to deliver.  </w:t>
      </w:r>
    </w:p>
    <w:p w14:paraId="59064A12" w14:textId="61546D1A" w:rsidR="001C11E1" w:rsidRDefault="001C11E1" w:rsidP="003144D3">
      <w:pPr>
        <w:jc w:val="both"/>
      </w:pPr>
    </w:p>
    <w:p w14:paraId="65001EFD" w14:textId="6A18DB38" w:rsidR="001C11E1" w:rsidRDefault="001C11E1" w:rsidP="003144D3">
      <w:pPr>
        <w:jc w:val="both"/>
      </w:pPr>
      <w:r w:rsidRPr="00822EAC">
        <w:t>The Readiness Checklist contain</w:t>
      </w:r>
      <w:r>
        <w:t>s</w:t>
      </w:r>
      <w:r w:rsidRPr="00822EAC">
        <w:t xml:space="preserve"> thirty actions for Health Boards with their Local Authority / Regional Partnership Board partners for delivery between 1</w:t>
      </w:r>
      <w:r>
        <w:t xml:space="preserve"> </w:t>
      </w:r>
      <w:r w:rsidRPr="00822EAC">
        <w:t>April 2022 and 31</w:t>
      </w:r>
      <w:r>
        <w:t xml:space="preserve"> </w:t>
      </w:r>
      <w:r w:rsidRPr="00822EAC">
        <w:t>March 2023 and sixteen actions for the Strategic Programme team / national partners</w:t>
      </w:r>
      <w:r>
        <w:t xml:space="preserve">.  </w:t>
      </w:r>
      <w:r w:rsidR="00E8785F" w:rsidRPr="00216523">
        <w:t>The Checklist allow</w:t>
      </w:r>
      <w:r>
        <w:t>s</w:t>
      </w:r>
      <w:r w:rsidR="00E8785F" w:rsidRPr="00216523">
        <w:t xml:space="preserve"> teams to self-assess </w:t>
      </w:r>
      <w:r w:rsidR="00E8785F">
        <w:t xml:space="preserve">local </w:t>
      </w:r>
      <w:r w:rsidR="00E8785F" w:rsidRPr="00216523">
        <w:t xml:space="preserve">progress and focus further attention as needed. </w:t>
      </w:r>
    </w:p>
    <w:p w14:paraId="19BE75AF" w14:textId="3AB56AFB" w:rsidR="001C11E1" w:rsidRDefault="001C11E1" w:rsidP="003144D3">
      <w:pPr>
        <w:jc w:val="both"/>
      </w:pPr>
    </w:p>
    <w:p w14:paraId="5CD5DFB2" w14:textId="20BBBB3F" w:rsidR="001C11E1" w:rsidRDefault="001C11E1" w:rsidP="003144D3">
      <w:pPr>
        <w:jc w:val="both"/>
      </w:pPr>
      <w:r w:rsidRPr="00822EAC">
        <w:t xml:space="preserve">An early and midway ‘check in’ on progress, with positions as at </w:t>
      </w:r>
      <w:hyperlink r:id="rId8" w:history="1">
        <w:r w:rsidRPr="0075168E">
          <w:rPr>
            <w:rStyle w:val="Hyperlink"/>
          </w:rPr>
          <w:t>31 May</w:t>
        </w:r>
      </w:hyperlink>
      <w:r w:rsidRPr="00822EAC">
        <w:t xml:space="preserve"> and </w:t>
      </w:r>
      <w:hyperlink r:id="rId9" w:history="1">
        <w:r w:rsidRPr="0075168E">
          <w:rPr>
            <w:rStyle w:val="Hyperlink"/>
          </w:rPr>
          <w:t>30 September</w:t>
        </w:r>
      </w:hyperlink>
      <w:r w:rsidRPr="00822EAC">
        <w:t xml:space="preserve"> 2022 respectively, was captured from all health boards across Wales. The progress and positions were summarised in reports and discussed at the Strategic Programme Board (SPB) on 5 August &amp; </w:t>
      </w:r>
      <w:r w:rsidR="00823B54" w:rsidRPr="00822EAC">
        <w:t>4 November 2022 and</w:t>
      </w:r>
      <w:r w:rsidRPr="00822EAC">
        <w:t xml:space="preserve"> shared with National Primary Care Board (NPCB) on 19 August &amp; 11 November 2022. Feedback received from the exercise has been positive, with health boards noting it was helpful to see progress and identify areas to continue to address and progress</w:t>
      </w:r>
      <w:r w:rsidR="0075168E">
        <w:t>.</w:t>
      </w:r>
    </w:p>
    <w:p w14:paraId="57F90693" w14:textId="077E1697" w:rsidR="0075168E" w:rsidRDefault="0075168E" w:rsidP="003144D3">
      <w:pPr>
        <w:jc w:val="both"/>
      </w:pPr>
    </w:p>
    <w:p w14:paraId="1545D3D7" w14:textId="77777777" w:rsidR="0075168E" w:rsidRPr="00822EAC" w:rsidRDefault="0075168E" w:rsidP="0075168E">
      <w:pPr>
        <w:tabs>
          <w:tab w:val="left" w:pos="4290"/>
        </w:tabs>
        <w:jc w:val="both"/>
      </w:pPr>
      <w:r w:rsidRPr="00822EAC">
        <w:lastRenderedPageBreak/>
        <w:t xml:space="preserve">It was agreed, as conclusion of the ACD Transition Year 2022/23, a final review of positions and progress, as </w:t>
      </w:r>
      <w:proofErr w:type="gramStart"/>
      <w:r w:rsidRPr="00822EAC">
        <w:t>at</w:t>
      </w:r>
      <w:proofErr w:type="gramEnd"/>
      <w:r w:rsidRPr="00822EAC">
        <w:t xml:space="preserve"> 31 March 2023 would be gathered and collated for Strategic Programme Board and National Primary Care Board meeting in May 2023. </w:t>
      </w:r>
    </w:p>
    <w:p w14:paraId="32DCABAF" w14:textId="77777777" w:rsidR="0075168E" w:rsidRPr="00822EAC" w:rsidRDefault="0075168E" w:rsidP="0075168E">
      <w:pPr>
        <w:tabs>
          <w:tab w:val="left" w:pos="4290"/>
        </w:tabs>
        <w:jc w:val="both"/>
      </w:pPr>
    </w:p>
    <w:p w14:paraId="0B354286" w14:textId="6BE4E004" w:rsidR="0075168E" w:rsidRDefault="0075168E" w:rsidP="0075168E">
      <w:pPr>
        <w:jc w:val="both"/>
      </w:pPr>
      <w:r w:rsidRPr="002E1C4B">
        <w:t xml:space="preserve">This report summarises the updated position of the 30 health board level actions, from all seven health boards, (Table 1) and the sixteen national level actions (Table 2), as </w:t>
      </w:r>
      <w:proofErr w:type="gramStart"/>
      <w:r w:rsidRPr="002E1C4B">
        <w:t>at</w:t>
      </w:r>
      <w:proofErr w:type="gramEnd"/>
      <w:r w:rsidRPr="002E1C4B">
        <w:t xml:space="preserve"> 31 March 2023.</w:t>
      </w:r>
      <w:r w:rsidRPr="00822EAC">
        <w:t xml:space="preserve">  </w:t>
      </w:r>
    </w:p>
    <w:p w14:paraId="4672D7CA" w14:textId="77777777" w:rsidR="003C7424" w:rsidRDefault="003C7424" w:rsidP="0075168E">
      <w:pPr>
        <w:jc w:val="both"/>
      </w:pPr>
    </w:p>
    <w:p w14:paraId="4B9C979B" w14:textId="20D5C5A5" w:rsidR="001C7EC8" w:rsidRPr="00822EAC" w:rsidRDefault="001C7EC8" w:rsidP="00822EAC">
      <w:pPr>
        <w:pStyle w:val="Heading1"/>
        <w:rPr>
          <w:rFonts w:ascii="Arial" w:hAnsi="Arial" w:cs="Arial"/>
          <w:b/>
          <w:bCs/>
          <w:color w:val="auto"/>
          <w:sz w:val="28"/>
          <w:szCs w:val="28"/>
        </w:rPr>
      </w:pPr>
      <w:bookmarkStart w:id="3" w:name="_Toc133309020"/>
      <w:r w:rsidRPr="00822EAC">
        <w:rPr>
          <w:rFonts w:ascii="Arial" w:hAnsi="Arial" w:cs="Arial"/>
          <w:b/>
          <w:bCs/>
          <w:color w:val="auto"/>
          <w:sz w:val="28"/>
          <w:szCs w:val="28"/>
        </w:rPr>
        <w:t>Returns</w:t>
      </w:r>
      <w:bookmarkEnd w:id="3"/>
    </w:p>
    <w:p w14:paraId="5170F1D8" w14:textId="39B14933" w:rsidR="001C7EC8" w:rsidRPr="00822EAC" w:rsidRDefault="00822EAC" w:rsidP="001C7EC8">
      <w:pPr>
        <w:tabs>
          <w:tab w:val="left" w:pos="4290"/>
        </w:tabs>
        <w:jc w:val="both"/>
      </w:pPr>
      <w:r w:rsidRPr="00822EAC">
        <w:t>Pre-populated checklists from the two previous submissions were issued to Health Boards on 28 February 2023, with a deadline of 12</w:t>
      </w:r>
      <w:r w:rsidR="001C11E1">
        <w:t xml:space="preserve"> </w:t>
      </w:r>
      <w:r w:rsidRPr="00822EAC">
        <w:t xml:space="preserve">April 2023 for completed returns. </w:t>
      </w:r>
      <w:r w:rsidR="002E1C4B">
        <w:t>The report summarises the returns received from all seven</w:t>
      </w:r>
      <w:r w:rsidR="007D1DBC" w:rsidRPr="00822EAC">
        <w:t xml:space="preserve"> </w:t>
      </w:r>
      <w:r w:rsidR="00390051" w:rsidRPr="00822EAC">
        <w:t>Health Boards</w:t>
      </w:r>
      <w:r w:rsidRPr="00822EAC">
        <w:t>.</w:t>
      </w:r>
    </w:p>
    <w:p w14:paraId="0B0D74DA" w14:textId="02E11E40" w:rsidR="001E27AE" w:rsidRPr="00822EAC" w:rsidRDefault="001E27AE" w:rsidP="001C7EC8">
      <w:pPr>
        <w:tabs>
          <w:tab w:val="left" w:pos="4290"/>
        </w:tabs>
        <w:jc w:val="both"/>
        <w:rPr>
          <w:b/>
          <w:bCs/>
        </w:rPr>
      </w:pPr>
    </w:p>
    <w:p w14:paraId="2347CA71" w14:textId="4743ADF8" w:rsidR="001C7EC8" w:rsidRPr="00822EAC" w:rsidRDefault="001C7EC8" w:rsidP="00822EAC">
      <w:pPr>
        <w:pStyle w:val="Heading1"/>
        <w:rPr>
          <w:rFonts w:ascii="Arial" w:hAnsi="Arial" w:cs="Arial"/>
          <w:b/>
          <w:bCs/>
          <w:color w:val="auto"/>
          <w:sz w:val="28"/>
          <w:szCs w:val="28"/>
        </w:rPr>
      </w:pPr>
      <w:bookmarkStart w:id="4" w:name="_Toc133309021"/>
      <w:r w:rsidRPr="00822EAC">
        <w:rPr>
          <w:rFonts w:ascii="Arial" w:hAnsi="Arial" w:cs="Arial"/>
          <w:b/>
          <w:bCs/>
          <w:color w:val="auto"/>
          <w:sz w:val="28"/>
          <w:szCs w:val="28"/>
        </w:rPr>
        <w:t>Common themes</w:t>
      </w:r>
      <w:r w:rsidR="00E8785F">
        <w:rPr>
          <w:rFonts w:ascii="Arial" w:hAnsi="Arial" w:cs="Arial"/>
          <w:b/>
          <w:bCs/>
          <w:color w:val="auto"/>
          <w:sz w:val="28"/>
          <w:szCs w:val="28"/>
        </w:rPr>
        <w:t xml:space="preserve"> </w:t>
      </w:r>
      <w:r w:rsidRPr="00822EAC">
        <w:rPr>
          <w:rFonts w:ascii="Arial" w:hAnsi="Arial" w:cs="Arial"/>
          <w:b/>
          <w:bCs/>
          <w:color w:val="auto"/>
          <w:sz w:val="28"/>
          <w:szCs w:val="28"/>
        </w:rPr>
        <w:t>/</w:t>
      </w:r>
      <w:r w:rsidR="00E8785F">
        <w:rPr>
          <w:rFonts w:ascii="Arial" w:hAnsi="Arial" w:cs="Arial"/>
          <w:b/>
          <w:bCs/>
          <w:color w:val="auto"/>
          <w:sz w:val="28"/>
          <w:szCs w:val="28"/>
        </w:rPr>
        <w:t xml:space="preserve"> </w:t>
      </w:r>
      <w:r w:rsidRPr="00822EAC">
        <w:rPr>
          <w:rFonts w:ascii="Arial" w:hAnsi="Arial" w:cs="Arial"/>
          <w:b/>
          <w:bCs/>
          <w:color w:val="auto"/>
          <w:sz w:val="28"/>
          <w:szCs w:val="28"/>
        </w:rPr>
        <w:t>areas of concern</w:t>
      </w:r>
      <w:bookmarkEnd w:id="4"/>
      <w:r w:rsidRPr="00822EAC">
        <w:rPr>
          <w:rFonts w:ascii="Arial" w:hAnsi="Arial" w:cs="Arial"/>
          <w:b/>
          <w:bCs/>
          <w:color w:val="auto"/>
          <w:sz w:val="28"/>
          <w:szCs w:val="28"/>
        </w:rPr>
        <w:t xml:space="preserve">  </w:t>
      </w:r>
    </w:p>
    <w:p w14:paraId="142E09A0" w14:textId="726E5803" w:rsidR="001C7EC8" w:rsidRPr="00C86B8F" w:rsidRDefault="001C7EC8" w:rsidP="001C7EC8">
      <w:pPr>
        <w:tabs>
          <w:tab w:val="left" w:pos="4290"/>
        </w:tabs>
        <w:jc w:val="both"/>
      </w:pPr>
      <w:r w:rsidRPr="00C86B8F">
        <w:t xml:space="preserve">The majority of the actions contained in Table 1 are </w:t>
      </w:r>
      <w:r w:rsidR="00C86B8F">
        <w:t>taken</w:t>
      </w:r>
      <w:r w:rsidRPr="00C86B8F">
        <w:t xml:space="preserve"> from the letter </w:t>
      </w:r>
      <w:r w:rsidR="00C86B8F">
        <w:t xml:space="preserve">issued </w:t>
      </w:r>
      <w:r w:rsidRPr="00C86B8F">
        <w:t>from the Minister for Health and Social Services to NHS Chairs, Leaders of Local Authorities and RPB Chairs (dated 24 March</w:t>
      </w:r>
      <w:r w:rsidR="00903A18" w:rsidRPr="00C86B8F">
        <w:t xml:space="preserve"> 2022</w:t>
      </w:r>
      <w:r w:rsidRPr="00C86B8F">
        <w:t>) and from the NHS Wales Chief Executive to NHS and Local Authority Chief Executives (dated 30 March</w:t>
      </w:r>
      <w:r w:rsidR="00903A18" w:rsidRPr="00C86B8F">
        <w:t xml:space="preserve"> 2022</w:t>
      </w:r>
      <w:r w:rsidRPr="00C86B8F">
        <w:t xml:space="preserve">). </w:t>
      </w:r>
    </w:p>
    <w:p w14:paraId="2190A4A6" w14:textId="77777777" w:rsidR="001E27AE" w:rsidRPr="00CC22A8" w:rsidRDefault="001E27AE" w:rsidP="001C7EC8">
      <w:pPr>
        <w:tabs>
          <w:tab w:val="left" w:pos="4290"/>
        </w:tabs>
        <w:jc w:val="both"/>
      </w:pPr>
    </w:p>
    <w:p w14:paraId="4533F7EC" w14:textId="1FC8F617" w:rsidR="001C7EC8" w:rsidRPr="00CC22A8" w:rsidRDefault="001C7EC8" w:rsidP="001C7EC8">
      <w:pPr>
        <w:tabs>
          <w:tab w:val="left" w:pos="4290"/>
        </w:tabs>
        <w:jc w:val="both"/>
      </w:pPr>
      <w:r w:rsidRPr="00CC22A8">
        <w:t xml:space="preserve">Whilst some of the action milestone dates for completion </w:t>
      </w:r>
      <w:r w:rsidR="00B14CB9" w:rsidRPr="00CC22A8">
        <w:t xml:space="preserve">during the transition year </w:t>
      </w:r>
      <w:r w:rsidRPr="00CC22A8">
        <w:t>have slipped</w:t>
      </w:r>
      <w:r w:rsidR="00B14CB9" w:rsidRPr="00CC22A8">
        <w:t xml:space="preserve">, </w:t>
      </w:r>
      <w:r w:rsidRPr="00CC22A8">
        <w:t xml:space="preserve">it is recognised that good progress </w:t>
      </w:r>
      <w:r w:rsidR="00B14CB9" w:rsidRPr="00CC22A8">
        <w:t xml:space="preserve">has been made by </w:t>
      </w:r>
      <w:r w:rsidRPr="00CC22A8">
        <w:t>all health boards and their partners across Wales to progress</w:t>
      </w:r>
      <w:r w:rsidR="00CC22A8">
        <w:t xml:space="preserve"> the</w:t>
      </w:r>
      <w:r w:rsidRPr="00CC22A8">
        <w:t xml:space="preserve"> implementation of ACD during </w:t>
      </w:r>
      <w:r w:rsidR="00B14CB9" w:rsidRPr="00CC22A8">
        <w:t xml:space="preserve">the 2022/23 </w:t>
      </w:r>
      <w:r w:rsidRPr="00CC22A8">
        <w:t xml:space="preserve">transition year.  </w:t>
      </w:r>
      <w:r w:rsidR="00B14CB9" w:rsidRPr="00CC22A8">
        <w:t xml:space="preserve">Routine </w:t>
      </w:r>
      <w:r w:rsidRPr="00CC22A8">
        <w:t>progress check</w:t>
      </w:r>
      <w:r w:rsidR="00B14CB9" w:rsidRPr="00CC22A8">
        <w:t>-</w:t>
      </w:r>
      <w:r w:rsidRPr="00CC22A8">
        <w:t>in</w:t>
      </w:r>
      <w:r w:rsidR="00B14CB9" w:rsidRPr="00CC22A8">
        <w:t xml:space="preserve">s with </w:t>
      </w:r>
      <w:r w:rsidRPr="00CC22A8">
        <w:t xml:space="preserve">Directors of Primary Care </w:t>
      </w:r>
      <w:r w:rsidR="00B14CB9" w:rsidRPr="00CC22A8">
        <w:t xml:space="preserve">have been </w:t>
      </w:r>
      <w:r w:rsidRPr="00CC22A8">
        <w:t xml:space="preserve">undertaken at </w:t>
      </w:r>
      <w:r w:rsidR="00B14CB9" w:rsidRPr="00CC22A8">
        <w:t xml:space="preserve">monthly </w:t>
      </w:r>
      <w:r w:rsidRPr="00CC22A8">
        <w:t>Strategic Programme Board meeting</w:t>
      </w:r>
      <w:r w:rsidR="00B14CB9" w:rsidRPr="00CC22A8">
        <w:t xml:space="preserve">s </w:t>
      </w:r>
      <w:r w:rsidR="00823B54">
        <w:t xml:space="preserve">and with the health board Service leads for ACD delivery via the ACD Action Learning Group (ALG) </w:t>
      </w:r>
      <w:r w:rsidRPr="00CC22A8">
        <w:t xml:space="preserve">to </w:t>
      </w:r>
      <w:r w:rsidR="00CC22A8" w:rsidRPr="00CC22A8">
        <w:t xml:space="preserve">‘check-in’ and </w:t>
      </w:r>
      <w:r w:rsidRPr="00CC22A8">
        <w:t>share learning across Wales</w:t>
      </w:r>
      <w:r w:rsidRPr="00CC22A8">
        <w:rPr>
          <w:i/>
        </w:rPr>
        <w:t>.</w:t>
      </w:r>
    </w:p>
    <w:p w14:paraId="66DE3632" w14:textId="77777777" w:rsidR="00903A18" w:rsidRPr="00CC22A8" w:rsidRDefault="00903A18" w:rsidP="001C7EC8">
      <w:pPr>
        <w:tabs>
          <w:tab w:val="left" w:pos="4290"/>
        </w:tabs>
        <w:jc w:val="both"/>
        <w:rPr>
          <w:b/>
        </w:rPr>
      </w:pPr>
    </w:p>
    <w:p w14:paraId="1E271807" w14:textId="4BFA99A2" w:rsidR="001C7EC8" w:rsidRDefault="001C7EC8" w:rsidP="001C7EC8">
      <w:pPr>
        <w:tabs>
          <w:tab w:val="left" w:pos="4290"/>
        </w:tabs>
        <w:jc w:val="both"/>
        <w:rPr>
          <w:b/>
        </w:rPr>
      </w:pPr>
      <w:r w:rsidRPr="00822EAC">
        <w:rPr>
          <w:b/>
        </w:rPr>
        <w:t>To note:</w:t>
      </w:r>
    </w:p>
    <w:p w14:paraId="67E4B1B8" w14:textId="77777777" w:rsidR="001C25B2" w:rsidRPr="00822EAC" w:rsidRDefault="001C25B2" w:rsidP="001C7EC8">
      <w:pPr>
        <w:tabs>
          <w:tab w:val="left" w:pos="4290"/>
        </w:tabs>
        <w:jc w:val="both"/>
        <w:rPr>
          <w:b/>
        </w:rPr>
      </w:pPr>
    </w:p>
    <w:p w14:paraId="651551D0" w14:textId="09306F44" w:rsidR="00220BDB" w:rsidRPr="00822EAC" w:rsidRDefault="00220BDB" w:rsidP="001C7EC8">
      <w:pPr>
        <w:tabs>
          <w:tab w:val="left" w:pos="4290"/>
        </w:tabs>
        <w:jc w:val="both"/>
        <w:rPr>
          <w:b/>
          <w:bCs/>
          <w:color w:val="000000" w:themeColor="text1"/>
        </w:rPr>
      </w:pPr>
      <w:r w:rsidRPr="00822EAC">
        <w:rPr>
          <w:b/>
          <w:bCs/>
          <w:color w:val="000000" w:themeColor="text1"/>
        </w:rPr>
        <w:t>From a Health Board perspective:</w:t>
      </w:r>
    </w:p>
    <w:p w14:paraId="26FBC1F5" w14:textId="77777777" w:rsidR="0075168E" w:rsidRDefault="0075168E" w:rsidP="001C7EC8">
      <w:pPr>
        <w:tabs>
          <w:tab w:val="left" w:pos="4290"/>
        </w:tabs>
        <w:jc w:val="both"/>
      </w:pPr>
    </w:p>
    <w:p w14:paraId="434DB5B8" w14:textId="44AC7470" w:rsidR="00CC22A8" w:rsidRDefault="00CC22A8" w:rsidP="0075168E">
      <w:pPr>
        <w:pStyle w:val="ListParagraph"/>
        <w:numPr>
          <w:ilvl w:val="0"/>
          <w:numId w:val="7"/>
        </w:numPr>
        <w:tabs>
          <w:tab w:val="left" w:pos="4290"/>
        </w:tabs>
        <w:jc w:val="both"/>
      </w:pPr>
      <w:r>
        <w:t>All health boards have reported action</w:t>
      </w:r>
      <w:r w:rsidR="001D4F13">
        <w:t>s</w:t>
      </w:r>
      <w:r>
        <w:t xml:space="preserve"> #1-4, 16, and 21 as complete.</w:t>
      </w:r>
    </w:p>
    <w:p w14:paraId="6B66E82F" w14:textId="77777777" w:rsidR="00CC22A8" w:rsidRDefault="00CC22A8" w:rsidP="001C7EC8">
      <w:pPr>
        <w:tabs>
          <w:tab w:val="left" w:pos="4290"/>
        </w:tabs>
        <w:jc w:val="both"/>
      </w:pPr>
    </w:p>
    <w:p w14:paraId="5CD18701" w14:textId="391705FE" w:rsidR="001C7EC8" w:rsidRPr="00CC22A8" w:rsidRDefault="00EC3EF5" w:rsidP="0075168E">
      <w:pPr>
        <w:pStyle w:val="ListParagraph"/>
        <w:numPr>
          <w:ilvl w:val="0"/>
          <w:numId w:val="7"/>
        </w:numPr>
        <w:tabs>
          <w:tab w:val="left" w:pos="4290"/>
        </w:tabs>
        <w:jc w:val="both"/>
      </w:pPr>
      <w:r w:rsidRPr="00CC22A8">
        <w:t>Some</w:t>
      </w:r>
      <w:r w:rsidR="001C7EC8" w:rsidRPr="00CC22A8">
        <w:t xml:space="preserve"> health boards are still progressing / finalising the governance route, assurance and adopting</w:t>
      </w:r>
      <w:r w:rsidR="00CC22A8" w:rsidRPr="00CC22A8">
        <w:t xml:space="preserve"> </w:t>
      </w:r>
      <w:r w:rsidR="001C7EC8" w:rsidRPr="00CC22A8">
        <w:t>/</w:t>
      </w:r>
      <w:r w:rsidR="00CC22A8" w:rsidRPr="00CC22A8">
        <w:t xml:space="preserve"> </w:t>
      </w:r>
      <w:r w:rsidR="001C7EC8" w:rsidRPr="00CC22A8">
        <w:t xml:space="preserve">adapting the model terms of reference for the </w:t>
      </w:r>
      <w:r w:rsidR="008309E9" w:rsidRPr="00CC22A8">
        <w:t>P</w:t>
      </w:r>
      <w:r w:rsidR="001C7EC8" w:rsidRPr="00CC22A8">
        <w:t xml:space="preserve">an </w:t>
      </w:r>
      <w:r w:rsidR="008309E9" w:rsidRPr="00CC22A8">
        <w:t>C</w:t>
      </w:r>
      <w:r w:rsidR="001C7EC8" w:rsidRPr="00CC22A8">
        <w:t xml:space="preserve">luster </w:t>
      </w:r>
      <w:r w:rsidR="008309E9" w:rsidRPr="00CC22A8">
        <w:t>P</w:t>
      </w:r>
      <w:r w:rsidR="001C7EC8" w:rsidRPr="00CC22A8">
        <w:t xml:space="preserve">lanning </w:t>
      </w:r>
      <w:r w:rsidR="008309E9" w:rsidRPr="00CC22A8">
        <w:t>G</w:t>
      </w:r>
      <w:r w:rsidR="001C7EC8" w:rsidRPr="00CC22A8">
        <w:t>roups (links to action #5, 6 and 9)</w:t>
      </w:r>
      <w:r w:rsidR="008309E9" w:rsidRPr="00CC22A8">
        <w:t xml:space="preserve"> with progress being observed across all health board areas following the </w:t>
      </w:r>
      <w:r w:rsidR="00CC22A8" w:rsidRPr="00CC22A8">
        <w:t xml:space="preserve">series of </w:t>
      </w:r>
      <w:r w:rsidR="008309E9" w:rsidRPr="00CC22A8">
        <w:t>readiness check</w:t>
      </w:r>
      <w:r w:rsidR="00CC22A8" w:rsidRPr="00CC22A8">
        <w:t>-</w:t>
      </w:r>
      <w:r w:rsidR="008309E9" w:rsidRPr="00CC22A8">
        <w:t>in</w:t>
      </w:r>
      <w:r w:rsidR="00CC22A8" w:rsidRPr="00CC22A8">
        <w:t>s</w:t>
      </w:r>
      <w:r w:rsidRPr="00CC22A8">
        <w:t xml:space="preserve">. </w:t>
      </w:r>
    </w:p>
    <w:p w14:paraId="2F66466F" w14:textId="77777777" w:rsidR="00A42B1A" w:rsidRPr="00CC22A8" w:rsidRDefault="00A42B1A" w:rsidP="00A42B1A">
      <w:pPr>
        <w:tabs>
          <w:tab w:val="left" w:pos="4290"/>
        </w:tabs>
        <w:jc w:val="both"/>
      </w:pPr>
    </w:p>
    <w:p w14:paraId="27A533EF" w14:textId="5A0F6E5D" w:rsidR="001C7EC8" w:rsidRPr="003F04EC" w:rsidRDefault="00EC3EF5" w:rsidP="0075168E">
      <w:pPr>
        <w:pStyle w:val="ListParagraph"/>
        <w:numPr>
          <w:ilvl w:val="0"/>
          <w:numId w:val="7"/>
        </w:numPr>
        <w:tabs>
          <w:tab w:val="left" w:pos="4290"/>
        </w:tabs>
        <w:jc w:val="both"/>
      </w:pPr>
      <w:r w:rsidRPr="00CC22A8">
        <w:t>H</w:t>
      </w:r>
      <w:r w:rsidR="001C7EC8" w:rsidRPr="00CC22A8">
        <w:t xml:space="preserve">ealth boards </w:t>
      </w:r>
      <w:r w:rsidR="008309E9" w:rsidRPr="00CC22A8">
        <w:t xml:space="preserve">teams </w:t>
      </w:r>
      <w:r w:rsidRPr="00CC22A8">
        <w:t>have progressed</w:t>
      </w:r>
      <w:r w:rsidR="001C7EC8" w:rsidRPr="00CC22A8">
        <w:t xml:space="preserve"> </w:t>
      </w:r>
      <w:r w:rsidR="00CC22A8" w:rsidRPr="00CC22A8">
        <w:t xml:space="preserve">with </w:t>
      </w:r>
      <w:r w:rsidR="001C7EC8" w:rsidRPr="00CC22A8">
        <w:t>the development of action plans for,</w:t>
      </w:r>
      <w:r w:rsidR="00CC22A8" w:rsidRPr="00CC22A8">
        <w:t xml:space="preserve"> and </w:t>
      </w:r>
      <w:r w:rsidR="001C7EC8" w:rsidRPr="00CC22A8">
        <w:t xml:space="preserve">recruitment to, supporting the leadership and OD requirements for the </w:t>
      </w:r>
      <w:r w:rsidR="00E569A8" w:rsidRPr="00CC22A8">
        <w:t xml:space="preserve">establishment of the </w:t>
      </w:r>
      <w:r w:rsidR="001C7EC8" w:rsidRPr="00CC22A8">
        <w:t xml:space="preserve">various </w:t>
      </w:r>
      <w:r w:rsidR="008309E9" w:rsidRPr="00CC22A8">
        <w:t>p</w:t>
      </w:r>
      <w:r w:rsidR="001C7EC8" w:rsidRPr="00CC22A8">
        <w:t xml:space="preserve">rofessional </w:t>
      </w:r>
      <w:r w:rsidR="008309E9" w:rsidRPr="00CC22A8">
        <w:t>c</w:t>
      </w:r>
      <w:r w:rsidR="001C7EC8" w:rsidRPr="00CC22A8">
        <w:t>ollaboratives in their health board area</w:t>
      </w:r>
      <w:r w:rsidR="00CC22A8" w:rsidRPr="00CC22A8">
        <w:t xml:space="preserve">. These discussions and plans are </w:t>
      </w:r>
      <w:r w:rsidR="001C7EC8" w:rsidRPr="00CC22A8">
        <w:t xml:space="preserve">linked to </w:t>
      </w:r>
      <w:r w:rsidR="00CC22A8" w:rsidRPr="00CC22A8">
        <w:t xml:space="preserve">the </w:t>
      </w:r>
      <w:r w:rsidR="001C7EC8" w:rsidRPr="00CC22A8">
        <w:t xml:space="preserve">ongoing contract reform discussions and national leadership programme work </w:t>
      </w:r>
      <w:r w:rsidR="001C7EC8" w:rsidRPr="003F04EC">
        <w:t>led by HEIW</w:t>
      </w:r>
      <w:r w:rsidR="00CC22A8" w:rsidRPr="003F04EC">
        <w:t xml:space="preserve"> </w:t>
      </w:r>
      <w:r w:rsidR="001C7EC8" w:rsidRPr="003F04EC">
        <w:t>/</w:t>
      </w:r>
      <w:r w:rsidR="00CC22A8" w:rsidRPr="003F04EC">
        <w:t xml:space="preserve"> </w:t>
      </w:r>
      <w:r w:rsidR="001C7EC8" w:rsidRPr="003F04EC">
        <w:t>SPPC (links to action #7, 8, 9, 12, 13, 14, 15 and 17)</w:t>
      </w:r>
      <w:r w:rsidR="001E27AE" w:rsidRPr="003F04EC">
        <w:t>.</w:t>
      </w:r>
      <w:r w:rsidRPr="003F04EC">
        <w:t xml:space="preserve"> </w:t>
      </w:r>
    </w:p>
    <w:p w14:paraId="75FC6CCF" w14:textId="77777777" w:rsidR="001C7EC8" w:rsidRPr="003F04EC" w:rsidRDefault="001C7EC8" w:rsidP="001C7EC8">
      <w:pPr>
        <w:tabs>
          <w:tab w:val="left" w:pos="4290"/>
        </w:tabs>
        <w:jc w:val="both"/>
      </w:pPr>
    </w:p>
    <w:p w14:paraId="6BA74D21" w14:textId="77777777" w:rsidR="003F04EC" w:rsidRDefault="001C7EC8" w:rsidP="0075168E">
      <w:pPr>
        <w:pStyle w:val="ListParagraph"/>
        <w:numPr>
          <w:ilvl w:val="0"/>
          <w:numId w:val="7"/>
        </w:numPr>
        <w:tabs>
          <w:tab w:val="left" w:pos="4290"/>
        </w:tabs>
        <w:jc w:val="both"/>
      </w:pPr>
      <w:r w:rsidRPr="003F04EC">
        <w:lastRenderedPageBreak/>
        <w:t xml:space="preserve">Recruitment into posts </w:t>
      </w:r>
      <w:r w:rsidR="00CC22A8" w:rsidRPr="003F04EC">
        <w:t xml:space="preserve">(action #10) </w:t>
      </w:r>
      <w:r w:rsidR="008309E9" w:rsidRPr="003F04EC">
        <w:t xml:space="preserve">across Wales </w:t>
      </w:r>
      <w:r w:rsidR="00CC22A8" w:rsidRPr="003F04EC">
        <w:t>remains</w:t>
      </w:r>
      <w:r w:rsidRPr="003F04EC">
        <w:t xml:space="preserve"> varied with some health boards </w:t>
      </w:r>
      <w:r w:rsidR="00EC3EF5" w:rsidRPr="003F04EC">
        <w:t>manging to recruit, other</w:t>
      </w:r>
      <w:r w:rsidR="00CC22A8" w:rsidRPr="003F04EC">
        <w:t xml:space="preserve">s continue to </w:t>
      </w:r>
      <w:r w:rsidR="00EC3EF5" w:rsidRPr="003F04EC">
        <w:t>go</w:t>
      </w:r>
      <w:r w:rsidR="00CC22A8" w:rsidRPr="003F04EC">
        <w:t xml:space="preserve"> through the recruitment </w:t>
      </w:r>
      <w:r w:rsidR="00EC3EF5" w:rsidRPr="003F04EC">
        <w:t>process</w:t>
      </w:r>
      <w:r w:rsidR="008309E9" w:rsidRPr="003F04EC">
        <w:t>,</w:t>
      </w:r>
      <w:r w:rsidR="00EC3EF5" w:rsidRPr="003F04EC">
        <w:t xml:space="preserve"> and some </w:t>
      </w:r>
      <w:r w:rsidR="003F04EC" w:rsidRPr="003F04EC">
        <w:t xml:space="preserve">health boards are </w:t>
      </w:r>
      <w:r w:rsidR="00EC3EF5" w:rsidRPr="003F04EC">
        <w:t>looking</w:t>
      </w:r>
      <w:r w:rsidR="003F04EC" w:rsidRPr="003F04EC">
        <w:t xml:space="preserve"> to fill posts through possible </w:t>
      </w:r>
      <w:r w:rsidR="00EC3EF5" w:rsidRPr="003F04EC">
        <w:t xml:space="preserve">secondment opportunities. </w:t>
      </w:r>
    </w:p>
    <w:p w14:paraId="14415096" w14:textId="77777777" w:rsidR="003F04EC" w:rsidRDefault="003F04EC" w:rsidP="001C7EC8">
      <w:pPr>
        <w:tabs>
          <w:tab w:val="left" w:pos="4290"/>
        </w:tabs>
        <w:jc w:val="both"/>
      </w:pPr>
    </w:p>
    <w:p w14:paraId="6FE73FD3" w14:textId="3CB5AD57" w:rsidR="001C7EC8" w:rsidRPr="003F04EC" w:rsidRDefault="003F04EC" w:rsidP="0075168E">
      <w:pPr>
        <w:pStyle w:val="ListParagraph"/>
        <w:numPr>
          <w:ilvl w:val="0"/>
          <w:numId w:val="7"/>
        </w:numPr>
        <w:tabs>
          <w:tab w:val="left" w:pos="4290"/>
        </w:tabs>
        <w:jc w:val="both"/>
      </w:pPr>
      <w:r>
        <w:t xml:space="preserve">Heath Boards have plans in place to </w:t>
      </w:r>
      <w:r w:rsidRPr="003F04EC">
        <w:t>ensure that there is good and effective stakeholder, public and patient engagement in Clusters and PCPGs</w:t>
      </w:r>
      <w:r>
        <w:t xml:space="preserve"> (action #19) and this will be further developed and embedded as the PCPGs mature throughout 2023/24 and beyond.</w:t>
      </w:r>
      <w:r w:rsidR="001D4F13">
        <w:t xml:space="preserve"> Similarly, discussions continue with RPBs (action #27) to ensure RPB plans are informed by pan-cluster responses. </w:t>
      </w:r>
    </w:p>
    <w:p w14:paraId="1838B7F3" w14:textId="52F5AFE8" w:rsidR="00220BDB" w:rsidRPr="003F04EC" w:rsidRDefault="00220BDB" w:rsidP="001C7EC8">
      <w:pPr>
        <w:tabs>
          <w:tab w:val="left" w:pos="4290"/>
        </w:tabs>
        <w:jc w:val="both"/>
      </w:pPr>
    </w:p>
    <w:p w14:paraId="798AE3A3" w14:textId="77777777" w:rsidR="0075168E" w:rsidRPr="00216523" w:rsidRDefault="0075168E" w:rsidP="0075168E">
      <w:pPr>
        <w:jc w:val="both"/>
      </w:pPr>
      <w:r w:rsidRPr="0075168E">
        <w:t>Whilst significant progress has been made, the ACD Action Learning Group (ALG) has requested that the Readiness Checklist be continued into 2023/24 to ensure that all actions are completed. The ALG provides peer support and opportunities to share solutions to deliver the more challenging tasks. The group plans to review the checklist to retire items that are completed, whilst also considering new priorities for 2023/24.</w:t>
      </w:r>
      <w:r>
        <w:t xml:space="preserve">  </w:t>
      </w:r>
    </w:p>
    <w:p w14:paraId="56A49947" w14:textId="77777777" w:rsidR="0075168E" w:rsidRDefault="0075168E" w:rsidP="001C7EC8">
      <w:pPr>
        <w:tabs>
          <w:tab w:val="left" w:pos="4290"/>
        </w:tabs>
        <w:jc w:val="both"/>
        <w:rPr>
          <w:b/>
          <w:bCs/>
          <w:color w:val="000000" w:themeColor="text1"/>
        </w:rPr>
      </w:pPr>
    </w:p>
    <w:p w14:paraId="719EF0DB" w14:textId="77777777" w:rsidR="0075168E" w:rsidRDefault="0075168E" w:rsidP="001C7EC8">
      <w:pPr>
        <w:tabs>
          <w:tab w:val="left" w:pos="4290"/>
        </w:tabs>
        <w:jc w:val="both"/>
        <w:rPr>
          <w:b/>
          <w:bCs/>
          <w:color w:val="000000" w:themeColor="text1"/>
        </w:rPr>
      </w:pPr>
    </w:p>
    <w:p w14:paraId="366A2DD3" w14:textId="60738312" w:rsidR="00220BDB" w:rsidRDefault="00220BDB" w:rsidP="001C7EC8">
      <w:pPr>
        <w:tabs>
          <w:tab w:val="left" w:pos="4290"/>
        </w:tabs>
        <w:jc w:val="both"/>
        <w:rPr>
          <w:b/>
          <w:bCs/>
          <w:color w:val="000000" w:themeColor="text1"/>
        </w:rPr>
      </w:pPr>
      <w:r w:rsidRPr="00822EAC">
        <w:rPr>
          <w:b/>
          <w:bCs/>
          <w:color w:val="000000" w:themeColor="text1"/>
        </w:rPr>
        <w:t xml:space="preserve">From a </w:t>
      </w:r>
      <w:r w:rsidR="003C7424">
        <w:rPr>
          <w:b/>
          <w:bCs/>
          <w:color w:val="000000" w:themeColor="text1"/>
        </w:rPr>
        <w:t>N</w:t>
      </w:r>
      <w:r w:rsidRPr="00822EAC">
        <w:rPr>
          <w:b/>
          <w:bCs/>
          <w:color w:val="000000" w:themeColor="text1"/>
        </w:rPr>
        <w:t>ational perspective:</w:t>
      </w:r>
      <w:r w:rsidR="00CC22A8">
        <w:rPr>
          <w:b/>
          <w:bCs/>
          <w:color w:val="000000" w:themeColor="text1"/>
        </w:rPr>
        <w:t xml:space="preserve"> </w:t>
      </w:r>
    </w:p>
    <w:p w14:paraId="69AD754F" w14:textId="77777777" w:rsidR="001C25B2" w:rsidRPr="00822EAC" w:rsidRDefault="001C25B2" w:rsidP="001C7EC8">
      <w:pPr>
        <w:tabs>
          <w:tab w:val="left" w:pos="4290"/>
        </w:tabs>
        <w:jc w:val="both"/>
        <w:rPr>
          <w:b/>
          <w:bCs/>
          <w:color w:val="000000" w:themeColor="text1"/>
        </w:rPr>
      </w:pPr>
    </w:p>
    <w:p w14:paraId="69AFE343" w14:textId="77777777" w:rsidR="000B24D5" w:rsidRPr="000B24D5" w:rsidRDefault="00D06E55" w:rsidP="00D06E55">
      <w:pPr>
        <w:tabs>
          <w:tab w:val="left" w:pos="4290"/>
        </w:tabs>
        <w:jc w:val="both"/>
        <w:rPr>
          <w:b/>
          <w:bCs/>
        </w:rPr>
      </w:pPr>
      <w:r w:rsidRPr="000B24D5">
        <w:rPr>
          <w:b/>
          <w:bCs/>
        </w:rPr>
        <w:t xml:space="preserve">Good progress has been made on the </w:t>
      </w:r>
      <w:r w:rsidR="000B24D5" w:rsidRPr="000B24D5">
        <w:rPr>
          <w:b/>
          <w:bCs/>
        </w:rPr>
        <w:t xml:space="preserve">sixteen national actions </w:t>
      </w:r>
      <w:r w:rsidRPr="000B24D5">
        <w:rPr>
          <w:b/>
          <w:bCs/>
        </w:rPr>
        <w:t>by the SPPC team</w:t>
      </w:r>
      <w:r w:rsidR="000B24D5" w:rsidRPr="000B24D5">
        <w:rPr>
          <w:b/>
          <w:bCs/>
        </w:rPr>
        <w:t>:</w:t>
      </w:r>
    </w:p>
    <w:p w14:paraId="0C821327" w14:textId="77777777" w:rsidR="000B24D5" w:rsidRDefault="000B24D5" w:rsidP="00D06E55">
      <w:pPr>
        <w:tabs>
          <w:tab w:val="left" w:pos="4290"/>
        </w:tabs>
        <w:jc w:val="both"/>
      </w:pPr>
    </w:p>
    <w:p w14:paraId="14B5FBA9" w14:textId="24B80E11" w:rsidR="00D06E55" w:rsidRDefault="00D06E55" w:rsidP="000B24D5">
      <w:pPr>
        <w:pStyle w:val="ListParagraph"/>
        <w:numPr>
          <w:ilvl w:val="0"/>
          <w:numId w:val="8"/>
        </w:numPr>
        <w:tabs>
          <w:tab w:val="left" w:pos="4290"/>
        </w:tabs>
        <w:jc w:val="both"/>
      </w:pPr>
      <w:r w:rsidRPr="00CC22A8">
        <w:t xml:space="preserve">The </w:t>
      </w:r>
      <w:hyperlink r:id="rId10" w:history="1">
        <w:r w:rsidRPr="001C25B2">
          <w:rPr>
            <w:rStyle w:val="Hyperlink"/>
          </w:rPr>
          <w:t>ACD toolkit</w:t>
        </w:r>
      </w:hyperlink>
      <w:r w:rsidRPr="00CC22A8">
        <w:t xml:space="preserve">, </w:t>
      </w:r>
      <w:hyperlink r:id="rId11" w:history="1">
        <w:r w:rsidR="001C25B2" w:rsidRPr="001C25B2">
          <w:rPr>
            <w:rStyle w:val="Hyperlink"/>
          </w:rPr>
          <w:t>C</w:t>
        </w:r>
        <w:r w:rsidRPr="001C25B2">
          <w:rPr>
            <w:rStyle w:val="Hyperlink"/>
          </w:rPr>
          <w:t xml:space="preserve">luster </w:t>
        </w:r>
        <w:r w:rsidR="001C25B2" w:rsidRPr="001C25B2">
          <w:rPr>
            <w:rStyle w:val="Hyperlink"/>
          </w:rPr>
          <w:t>P</w:t>
        </w:r>
        <w:r w:rsidRPr="001C25B2">
          <w:rPr>
            <w:rStyle w:val="Hyperlink"/>
          </w:rPr>
          <w:t xml:space="preserve">lanning </w:t>
        </w:r>
        <w:r w:rsidR="001C25B2" w:rsidRPr="001C25B2">
          <w:rPr>
            <w:rStyle w:val="Hyperlink"/>
          </w:rPr>
          <w:t>S</w:t>
        </w:r>
        <w:r w:rsidRPr="001C25B2">
          <w:rPr>
            <w:rStyle w:val="Hyperlink"/>
          </w:rPr>
          <w:t xml:space="preserve">upport </w:t>
        </w:r>
        <w:r w:rsidR="001C25B2" w:rsidRPr="001C25B2">
          <w:rPr>
            <w:rStyle w:val="Hyperlink"/>
          </w:rPr>
          <w:t>P</w:t>
        </w:r>
        <w:r w:rsidRPr="001C25B2">
          <w:rPr>
            <w:rStyle w:val="Hyperlink"/>
          </w:rPr>
          <w:t>ortal</w:t>
        </w:r>
      </w:hyperlink>
      <w:r w:rsidRPr="00CC22A8">
        <w:t xml:space="preserve">, </w:t>
      </w:r>
      <w:r w:rsidR="001C25B2">
        <w:t>monthly ACD A</w:t>
      </w:r>
      <w:r w:rsidRPr="00CC22A8">
        <w:t xml:space="preserve">ction </w:t>
      </w:r>
      <w:r w:rsidR="001C25B2">
        <w:t>L</w:t>
      </w:r>
      <w:r w:rsidRPr="00CC22A8">
        <w:t xml:space="preserve">earning </w:t>
      </w:r>
      <w:r w:rsidR="001C25B2">
        <w:t>G</w:t>
      </w:r>
      <w:r w:rsidRPr="00CC22A8">
        <w:t xml:space="preserve">roup, </w:t>
      </w:r>
      <w:hyperlink r:id="rId12" w:history="1">
        <w:r w:rsidR="001C25B2" w:rsidRPr="001C25B2">
          <w:rPr>
            <w:rStyle w:val="Hyperlink"/>
          </w:rPr>
          <w:t>PCMW/ACD P</w:t>
        </w:r>
        <w:r w:rsidRPr="001C25B2">
          <w:rPr>
            <w:rStyle w:val="Hyperlink"/>
          </w:rPr>
          <w:t xml:space="preserve">eer </w:t>
        </w:r>
        <w:r w:rsidR="001C25B2" w:rsidRPr="001C25B2">
          <w:rPr>
            <w:rStyle w:val="Hyperlink"/>
          </w:rPr>
          <w:t>R</w:t>
        </w:r>
        <w:r w:rsidRPr="001C25B2">
          <w:rPr>
            <w:rStyle w:val="Hyperlink"/>
          </w:rPr>
          <w:t>eview</w:t>
        </w:r>
      </w:hyperlink>
      <w:r w:rsidRPr="00CC22A8">
        <w:t xml:space="preserve"> process and the </w:t>
      </w:r>
      <w:r w:rsidRPr="000B24D5">
        <w:rPr>
          <w:i/>
        </w:rPr>
        <w:t>‘Once for Wales</w:t>
      </w:r>
      <w:r w:rsidRPr="00CC22A8">
        <w:t xml:space="preserve">’ </w:t>
      </w:r>
      <w:hyperlink r:id="rId13" w:history="1">
        <w:r w:rsidR="001C25B2" w:rsidRPr="001C25B2">
          <w:rPr>
            <w:rStyle w:val="Hyperlink"/>
          </w:rPr>
          <w:t xml:space="preserve">APMS </w:t>
        </w:r>
        <w:r w:rsidRPr="001C25B2">
          <w:rPr>
            <w:rStyle w:val="Hyperlink"/>
          </w:rPr>
          <w:t>Contract</w:t>
        </w:r>
      </w:hyperlink>
      <w:r w:rsidRPr="00CC22A8">
        <w:t xml:space="preserve"> and </w:t>
      </w:r>
      <w:hyperlink r:id="rId14" w:anchor="collapsexAB44E8665" w:history="1">
        <w:r w:rsidRPr="001C25B2">
          <w:rPr>
            <w:rStyle w:val="Hyperlink"/>
          </w:rPr>
          <w:t>Community Interest Company</w:t>
        </w:r>
        <w:r w:rsidR="001C25B2" w:rsidRPr="001C25B2">
          <w:rPr>
            <w:rStyle w:val="Hyperlink"/>
          </w:rPr>
          <w:t xml:space="preserve"> (CiC) guidance</w:t>
        </w:r>
      </w:hyperlink>
      <w:r w:rsidRPr="00CC22A8">
        <w:t xml:space="preserve">, </w:t>
      </w:r>
      <w:hyperlink r:id="rId15" w:history="1">
        <w:r w:rsidR="001C25B2" w:rsidRPr="001C25B2">
          <w:rPr>
            <w:rStyle w:val="Hyperlink"/>
          </w:rPr>
          <w:t xml:space="preserve">ACD </w:t>
        </w:r>
        <w:r w:rsidRPr="001C25B2">
          <w:rPr>
            <w:rStyle w:val="Hyperlink"/>
          </w:rPr>
          <w:t>self-directed learning offer (Gwella)</w:t>
        </w:r>
      </w:hyperlink>
      <w:r w:rsidRPr="00CC22A8">
        <w:t xml:space="preserve"> </w:t>
      </w:r>
      <w:r w:rsidR="00CC22A8">
        <w:t>were all delivered during the 2022/23 transition year.</w:t>
      </w:r>
    </w:p>
    <w:p w14:paraId="4400598C" w14:textId="77777777" w:rsidR="005239F7" w:rsidRDefault="005239F7" w:rsidP="005239F7">
      <w:pPr>
        <w:pStyle w:val="ListParagraph"/>
        <w:tabs>
          <w:tab w:val="left" w:pos="4290"/>
        </w:tabs>
        <w:jc w:val="both"/>
      </w:pPr>
    </w:p>
    <w:p w14:paraId="6FAD7370" w14:textId="5C78329D" w:rsidR="005239F7" w:rsidRDefault="005239F7" w:rsidP="000B24D5">
      <w:pPr>
        <w:pStyle w:val="ListParagraph"/>
        <w:numPr>
          <w:ilvl w:val="0"/>
          <w:numId w:val="8"/>
        </w:numPr>
        <w:tabs>
          <w:tab w:val="left" w:pos="4290"/>
        </w:tabs>
        <w:jc w:val="both"/>
      </w:pPr>
      <w:r>
        <w:t>HEIW have completed work to commission a Leadership Development Programme that includes Action Learning.  The first cohort of 20 Leaders will commence in Spring 2023.</w:t>
      </w:r>
    </w:p>
    <w:p w14:paraId="053EAA69" w14:textId="77777777" w:rsidR="005239F7" w:rsidRDefault="005239F7" w:rsidP="005239F7">
      <w:pPr>
        <w:pStyle w:val="ListParagraph"/>
      </w:pPr>
    </w:p>
    <w:p w14:paraId="0A3A9A50" w14:textId="4BE6FD46" w:rsidR="005239F7" w:rsidRDefault="005239F7" w:rsidP="000B24D5">
      <w:pPr>
        <w:pStyle w:val="ListParagraph"/>
        <w:numPr>
          <w:ilvl w:val="0"/>
          <w:numId w:val="8"/>
        </w:numPr>
        <w:tabs>
          <w:tab w:val="left" w:pos="4290"/>
        </w:tabs>
        <w:jc w:val="both"/>
      </w:pPr>
      <w:r>
        <w:t>The action to update the Cluster Handbooks has been deferred to Q1 2023/24.</w:t>
      </w:r>
    </w:p>
    <w:p w14:paraId="50BAC50B" w14:textId="77777777" w:rsidR="005239F7" w:rsidRDefault="005239F7" w:rsidP="005239F7">
      <w:pPr>
        <w:pStyle w:val="ListParagraph"/>
      </w:pPr>
    </w:p>
    <w:p w14:paraId="778F54F2" w14:textId="5F01A6AA" w:rsidR="005239F7" w:rsidRDefault="005239F7" w:rsidP="000B24D5">
      <w:pPr>
        <w:pStyle w:val="ListParagraph"/>
        <w:numPr>
          <w:ilvl w:val="0"/>
          <w:numId w:val="8"/>
        </w:numPr>
        <w:tabs>
          <w:tab w:val="left" w:pos="4290"/>
        </w:tabs>
        <w:jc w:val="both"/>
      </w:pPr>
      <w:r>
        <w:t>Whilst good progress has been made to understand and address Cluster Information Governance requirements, further work is required across the system over the course of 2023/24; to be led by DHWC reporting into the SPPC work stream.</w:t>
      </w:r>
    </w:p>
    <w:p w14:paraId="761ABD58" w14:textId="77777777" w:rsidR="005239F7" w:rsidRDefault="005239F7" w:rsidP="005239F7">
      <w:pPr>
        <w:pStyle w:val="ListParagraph"/>
      </w:pPr>
    </w:p>
    <w:p w14:paraId="2104AC39" w14:textId="4A782A1F" w:rsidR="000B24D5" w:rsidRDefault="005239F7" w:rsidP="00C11A18">
      <w:pPr>
        <w:pStyle w:val="ListParagraph"/>
        <w:numPr>
          <w:ilvl w:val="0"/>
          <w:numId w:val="8"/>
        </w:numPr>
        <w:tabs>
          <w:tab w:val="left" w:pos="4290"/>
        </w:tabs>
        <w:jc w:val="both"/>
      </w:pPr>
      <w:r>
        <w:t xml:space="preserve">Good progress has also been made to scope the governance arrangements for PCPG/ACD within Health Board schemes of delegation and into the partnership arena with Regional Partnerships Boards.  </w:t>
      </w:r>
      <w:hyperlink r:id="rId16" w:history="1">
        <w:r w:rsidRPr="005239F7">
          <w:rPr>
            <w:rStyle w:val="Hyperlink"/>
          </w:rPr>
          <w:t>A Health Board Supporting Governance paper</w:t>
        </w:r>
      </w:hyperlink>
      <w:r>
        <w:t xml:space="preserve"> was produced in Q4 and work will be completed over the course of 2023/24 to update the SS&amp;WB Act Part 9 guidance. </w:t>
      </w:r>
    </w:p>
    <w:p w14:paraId="0F672B32" w14:textId="77777777" w:rsidR="003C7424" w:rsidRDefault="003C7424" w:rsidP="003C7424">
      <w:pPr>
        <w:pStyle w:val="ListParagraph"/>
      </w:pPr>
    </w:p>
    <w:p w14:paraId="7EF4C644" w14:textId="1F98CE1C" w:rsidR="003C7424" w:rsidRDefault="003C7424" w:rsidP="003C7424">
      <w:pPr>
        <w:tabs>
          <w:tab w:val="left" w:pos="4290"/>
        </w:tabs>
        <w:jc w:val="both"/>
      </w:pPr>
      <w:r>
        <w:t>Further discussion and monitoring will proceed over 2023/24 through the ACD Action Learning Group to ensure full delivery of all milestones.</w:t>
      </w:r>
    </w:p>
    <w:p w14:paraId="606041B1" w14:textId="39554578" w:rsidR="00822EAC" w:rsidRDefault="00822EAC" w:rsidP="00D06E55">
      <w:pPr>
        <w:tabs>
          <w:tab w:val="left" w:pos="4290"/>
        </w:tabs>
        <w:jc w:val="both"/>
      </w:pPr>
    </w:p>
    <w:p w14:paraId="50089DFB" w14:textId="77777777" w:rsidR="00822EAC" w:rsidRPr="00822EAC" w:rsidRDefault="00822EAC" w:rsidP="00D06E55">
      <w:pPr>
        <w:tabs>
          <w:tab w:val="left" w:pos="4290"/>
        </w:tabs>
        <w:jc w:val="both"/>
      </w:pPr>
    </w:p>
    <w:p w14:paraId="5BC841A8" w14:textId="4B80CEE3" w:rsidR="00AC1EA4" w:rsidRDefault="00AC1EA4" w:rsidP="00192752">
      <w:pPr>
        <w:tabs>
          <w:tab w:val="left" w:pos="4290"/>
        </w:tabs>
        <w:jc w:val="both"/>
        <w:sectPr w:rsidR="00AC1EA4" w:rsidSect="009E6BF8">
          <w:headerReference w:type="even" r:id="rId17"/>
          <w:headerReference w:type="default" r:id="rId18"/>
          <w:footerReference w:type="even" r:id="rId19"/>
          <w:footerReference w:type="default" r:id="rId20"/>
          <w:headerReference w:type="first" r:id="rId21"/>
          <w:footerReference w:type="first" r:id="rId22"/>
          <w:pgSz w:w="11906" w:h="16838"/>
          <w:pgMar w:top="1440" w:right="1134" w:bottom="1134" w:left="1134" w:header="0" w:footer="1644" w:gutter="0"/>
          <w:cols w:space="708"/>
          <w:titlePg/>
          <w:docGrid w:linePitch="360"/>
        </w:sectPr>
      </w:pPr>
    </w:p>
    <w:p w14:paraId="4898A5E3" w14:textId="6201E3EE" w:rsidR="001E6D4F" w:rsidRPr="001257BB" w:rsidRDefault="001257BB" w:rsidP="001257BB">
      <w:pPr>
        <w:pStyle w:val="Heading1"/>
        <w:rPr>
          <w:rFonts w:ascii="Arial" w:hAnsi="Arial" w:cs="Arial"/>
          <w:b/>
          <w:bCs/>
          <w:color w:val="auto"/>
          <w:sz w:val="28"/>
          <w:szCs w:val="28"/>
        </w:rPr>
      </w:pPr>
      <w:bookmarkStart w:id="5" w:name="_Toc133309022"/>
      <w:r w:rsidRPr="001257BB">
        <w:rPr>
          <w:rFonts w:ascii="Arial" w:hAnsi="Arial" w:cs="Arial"/>
          <w:b/>
          <w:bCs/>
          <w:color w:val="auto"/>
          <w:sz w:val="28"/>
          <w:szCs w:val="28"/>
        </w:rPr>
        <w:lastRenderedPageBreak/>
        <w:t>Table 1 - ACD Programme Readiness Checklist: Health Board Actions</w:t>
      </w:r>
      <w:bookmarkEnd w:id="5"/>
    </w:p>
    <w:p w14:paraId="5CAF1A12" w14:textId="59B0D7C9" w:rsidR="001257BB" w:rsidRDefault="001257BB" w:rsidP="00192752">
      <w:pPr>
        <w:tabs>
          <w:tab w:val="left" w:pos="4290"/>
        </w:tabs>
        <w:jc w:val="both"/>
      </w:pPr>
    </w:p>
    <w:tbl>
      <w:tblPr>
        <w:tblStyle w:val="TableGrid"/>
        <w:tblW w:w="0" w:type="auto"/>
        <w:tblLook w:val="04A0" w:firstRow="1" w:lastRow="0" w:firstColumn="1" w:lastColumn="0" w:noHBand="0" w:noVBand="1"/>
      </w:tblPr>
      <w:tblGrid>
        <w:gridCol w:w="1838"/>
        <w:gridCol w:w="5812"/>
      </w:tblGrid>
      <w:tr w:rsidR="004727E4" w:rsidRPr="004727E4" w14:paraId="35356F4E" w14:textId="77777777" w:rsidTr="00E8785F">
        <w:tc>
          <w:tcPr>
            <w:tcW w:w="1838" w:type="dxa"/>
            <w:tcBorders>
              <w:top w:val="single" w:sz="4" w:space="0" w:color="auto"/>
              <w:left w:val="single" w:sz="4" w:space="0" w:color="auto"/>
              <w:bottom w:val="single" w:sz="4" w:space="0" w:color="auto"/>
              <w:right w:val="single" w:sz="4" w:space="0" w:color="auto"/>
            </w:tcBorders>
            <w:shd w:val="clear" w:color="auto" w:fill="00B050"/>
            <w:hideMark/>
          </w:tcPr>
          <w:p w14:paraId="40DF918E" w14:textId="77777777" w:rsidR="004727E4" w:rsidRPr="004727E4" w:rsidRDefault="004727E4" w:rsidP="006D3E92">
            <w:pPr>
              <w:ind w:right="-426"/>
              <w:rPr>
                <w:rFonts w:cs="Arial"/>
                <w:b/>
                <w:i/>
                <w:sz w:val="20"/>
                <w:szCs w:val="20"/>
              </w:rPr>
            </w:pPr>
            <w:r w:rsidRPr="004727E4">
              <w:rPr>
                <w:rFonts w:cs="Arial"/>
                <w:b/>
                <w:sz w:val="20"/>
                <w:szCs w:val="20"/>
              </w:rPr>
              <w:t>Green</w:t>
            </w:r>
          </w:p>
        </w:tc>
        <w:tc>
          <w:tcPr>
            <w:tcW w:w="5812" w:type="dxa"/>
            <w:tcBorders>
              <w:top w:val="single" w:sz="4" w:space="0" w:color="auto"/>
              <w:left w:val="single" w:sz="4" w:space="0" w:color="auto"/>
              <w:bottom w:val="single" w:sz="4" w:space="0" w:color="auto"/>
              <w:right w:val="single" w:sz="4" w:space="0" w:color="auto"/>
            </w:tcBorders>
            <w:hideMark/>
          </w:tcPr>
          <w:p w14:paraId="5BDFD684" w14:textId="0C551EB9" w:rsidR="004727E4" w:rsidRPr="004727E4" w:rsidRDefault="004727E4" w:rsidP="006D3E92">
            <w:pPr>
              <w:ind w:right="-426"/>
              <w:rPr>
                <w:rFonts w:cs="Arial"/>
                <w:sz w:val="20"/>
                <w:szCs w:val="20"/>
              </w:rPr>
            </w:pPr>
            <w:r w:rsidRPr="004727E4">
              <w:rPr>
                <w:rFonts w:cs="Arial"/>
                <w:sz w:val="20"/>
                <w:szCs w:val="20"/>
              </w:rPr>
              <w:t>Complete</w:t>
            </w:r>
          </w:p>
        </w:tc>
      </w:tr>
      <w:tr w:rsidR="004727E4" w:rsidRPr="004727E4" w14:paraId="36148C8A" w14:textId="77777777" w:rsidTr="00E8785F">
        <w:tc>
          <w:tcPr>
            <w:tcW w:w="1838" w:type="dxa"/>
            <w:tcBorders>
              <w:top w:val="single" w:sz="4" w:space="0" w:color="auto"/>
              <w:left w:val="single" w:sz="4" w:space="0" w:color="auto"/>
              <w:bottom w:val="single" w:sz="4" w:space="0" w:color="auto"/>
              <w:right w:val="single" w:sz="4" w:space="0" w:color="auto"/>
            </w:tcBorders>
            <w:shd w:val="clear" w:color="auto" w:fill="FFC000"/>
            <w:hideMark/>
          </w:tcPr>
          <w:p w14:paraId="5DFBC5A5" w14:textId="77777777" w:rsidR="004727E4" w:rsidRPr="004727E4" w:rsidRDefault="004727E4" w:rsidP="006D3E92">
            <w:pPr>
              <w:ind w:right="-426"/>
              <w:rPr>
                <w:rFonts w:cs="Arial"/>
                <w:b/>
                <w:sz w:val="20"/>
                <w:szCs w:val="20"/>
              </w:rPr>
            </w:pPr>
            <w:r w:rsidRPr="004727E4">
              <w:rPr>
                <w:rFonts w:cs="Arial"/>
                <w:b/>
                <w:sz w:val="20"/>
                <w:szCs w:val="20"/>
              </w:rPr>
              <w:t>Amber</w:t>
            </w:r>
          </w:p>
        </w:tc>
        <w:tc>
          <w:tcPr>
            <w:tcW w:w="5812" w:type="dxa"/>
            <w:tcBorders>
              <w:top w:val="single" w:sz="4" w:space="0" w:color="auto"/>
              <w:left w:val="single" w:sz="4" w:space="0" w:color="auto"/>
              <w:bottom w:val="single" w:sz="4" w:space="0" w:color="auto"/>
              <w:right w:val="single" w:sz="4" w:space="0" w:color="auto"/>
            </w:tcBorders>
            <w:hideMark/>
          </w:tcPr>
          <w:p w14:paraId="1EDA41A1" w14:textId="373D2633" w:rsidR="004727E4" w:rsidRPr="004727E4" w:rsidRDefault="004727E4" w:rsidP="006D3E92">
            <w:pPr>
              <w:ind w:right="-426"/>
              <w:rPr>
                <w:rFonts w:cs="Arial"/>
                <w:sz w:val="20"/>
                <w:szCs w:val="20"/>
              </w:rPr>
            </w:pPr>
            <w:r w:rsidRPr="004727E4">
              <w:rPr>
                <w:rFonts w:cs="Arial"/>
                <w:sz w:val="20"/>
                <w:szCs w:val="20"/>
              </w:rPr>
              <w:t>In progress / partially complete</w:t>
            </w:r>
          </w:p>
        </w:tc>
      </w:tr>
      <w:tr w:rsidR="004727E4" w:rsidRPr="004727E4" w14:paraId="4A1CB30B" w14:textId="77777777" w:rsidTr="00E8785F">
        <w:tc>
          <w:tcPr>
            <w:tcW w:w="1838" w:type="dxa"/>
            <w:tcBorders>
              <w:top w:val="single" w:sz="4" w:space="0" w:color="auto"/>
              <w:left w:val="single" w:sz="4" w:space="0" w:color="auto"/>
              <w:bottom w:val="single" w:sz="4" w:space="0" w:color="auto"/>
              <w:right w:val="single" w:sz="4" w:space="0" w:color="auto"/>
            </w:tcBorders>
            <w:shd w:val="clear" w:color="auto" w:fill="FF0000"/>
            <w:hideMark/>
          </w:tcPr>
          <w:p w14:paraId="4D6055CF" w14:textId="77777777" w:rsidR="004727E4" w:rsidRPr="004727E4" w:rsidRDefault="004727E4" w:rsidP="006D3E92">
            <w:pPr>
              <w:ind w:right="-426"/>
              <w:rPr>
                <w:rFonts w:cs="Arial"/>
                <w:b/>
                <w:sz w:val="20"/>
                <w:szCs w:val="20"/>
              </w:rPr>
            </w:pPr>
            <w:r w:rsidRPr="004727E4">
              <w:rPr>
                <w:rFonts w:cs="Arial"/>
                <w:b/>
                <w:sz w:val="20"/>
                <w:szCs w:val="20"/>
              </w:rPr>
              <w:t>Red</w:t>
            </w:r>
          </w:p>
        </w:tc>
        <w:tc>
          <w:tcPr>
            <w:tcW w:w="5812" w:type="dxa"/>
            <w:tcBorders>
              <w:top w:val="single" w:sz="4" w:space="0" w:color="auto"/>
              <w:left w:val="single" w:sz="4" w:space="0" w:color="auto"/>
              <w:bottom w:val="single" w:sz="4" w:space="0" w:color="auto"/>
              <w:right w:val="single" w:sz="4" w:space="0" w:color="auto"/>
            </w:tcBorders>
            <w:hideMark/>
          </w:tcPr>
          <w:p w14:paraId="03C8D193" w14:textId="721B35A4" w:rsidR="004727E4" w:rsidRPr="004727E4" w:rsidRDefault="004727E4" w:rsidP="006D3E92">
            <w:pPr>
              <w:ind w:right="-426"/>
              <w:rPr>
                <w:rFonts w:cs="Arial"/>
                <w:sz w:val="20"/>
                <w:szCs w:val="20"/>
              </w:rPr>
            </w:pPr>
            <w:r w:rsidRPr="004727E4">
              <w:rPr>
                <w:rFonts w:cs="Arial"/>
                <w:sz w:val="20"/>
                <w:szCs w:val="20"/>
              </w:rPr>
              <w:t xml:space="preserve">Not started / </w:t>
            </w:r>
            <w:r w:rsidR="00E8785F">
              <w:rPr>
                <w:rFonts w:cs="Arial"/>
                <w:sz w:val="20"/>
                <w:szCs w:val="20"/>
              </w:rPr>
              <w:t xml:space="preserve">planned </w:t>
            </w:r>
            <w:r w:rsidRPr="004727E4">
              <w:rPr>
                <w:rFonts w:cs="Arial"/>
                <w:sz w:val="20"/>
                <w:szCs w:val="20"/>
              </w:rPr>
              <w:t>future activity (target not met)</w:t>
            </w:r>
          </w:p>
        </w:tc>
      </w:tr>
    </w:tbl>
    <w:p w14:paraId="66E0A405" w14:textId="77777777" w:rsidR="004727E4" w:rsidRDefault="004727E4" w:rsidP="00192752">
      <w:pPr>
        <w:tabs>
          <w:tab w:val="left" w:pos="4290"/>
        </w:tabs>
        <w:jc w:val="both"/>
      </w:pPr>
    </w:p>
    <w:tbl>
      <w:tblPr>
        <w:tblStyle w:val="TableGrid"/>
        <w:tblW w:w="16160" w:type="dxa"/>
        <w:tblInd w:w="-856" w:type="dxa"/>
        <w:tblLayout w:type="fixed"/>
        <w:tblLook w:val="04A0" w:firstRow="1" w:lastRow="0" w:firstColumn="1" w:lastColumn="0" w:noHBand="0" w:noVBand="1"/>
      </w:tblPr>
      <w:tblGrid>
        <w:gridCol w:w="567"/>
        <w:gridCol w:w="1135"/>
        <w:gridCol w:w="2977"/>
        <w:gridCol w:w="1417"/>
        <w:gridCol w:w="992"/>
        <w:gridCol w:w="4111"/>
        <w:gridCol w:w="4961"/>
      </w:tblGrid>
      <w:tr w:rsidR="001257BB" w:rsidRPr="001257BB" w14:paraId="50D39683" w14:textId="77777777" w:rsidTr="00751427">
        <w:trPr>
          <w:tblHeader/>
        </w:trPr>
        <w:tc>
          <w:tcPr>
            <w:tcW w:w="16160" w:type="dxa"/>
            <w:gridSpan w:val="7"/>
            <w:shd w:val="clear" w:color="auto" w:fill="FFF2CC" w:themeFill="accent4" w:themeFillTint="33"/>
          </w:tcPr>
          <w:p w14:paraId="7EB3BFD7" w14:textId="77777777" w:rsidR="001257BB" w:rsidRPr="001257BB" w:rsidRDefault="001257BB" w:rsidP="006D3E92">
            <w:pPr>
              <w:ind w:left="-107" w:firstLine="107"/>
              <w:rPr>
                <w:rFonts w:cs="Arial"/>
                <w:b/>
                <w:color w:val="000000" w:themeColor="text1"/>
              </w:rPr>
            </w:pPr>
            <w:r w:rsidRPr="001257BB">
              <w:rPr>
                <w:rFonts w:cs="Arial"/>
                <w:b/>
                <w:color w:val="000000" w:themeColor="text1"/>
              </w:rPr>
              <w:t>Table 1 - ACD Programme Readiness Checklist Actions – Health Board Actions - to be delivered by April 2023</w:t>
            </w:r>
          </w:p>
        </w:tc>
      </w:tr>
      <w:tr w:rsidR="001257BB" w:rsidRPr="001257BB" w14:paraId="117752F9" w14:textId="77777777" w:rsidTr="00751427">
        <w:trPr>
          <w:tblHeader/>
        </w:trPr>
        <w:tc>
          <w:tcPr>
            <w:tcW w:w="567" w:type="dxa"/>
            <w:shd w:val="clear" w:color="auto" w:fill="D9E2F3" w:themeFill="accent1" w:themeFillTint="33"/>
          </w:tcPr>
          <w:p w14:paraId="6041FFB9" w14:textId="77777777" w:rsidR="001257BB" w:rsidRPr="001257BB" w:rsidRDefault="001257BB" w:rsidP="006D3E92">
            <w:pPr>
              <w:ind w:left="-28"/>
              <w:jc w:val="center"/>
              <w:rPr>
                <w:rFonts w:cs="Arial"/>
                <w:b/>
                <w:sz w:val="20"/>
                <w:szCs w:val="20"/>
              </w:rPr>
            </w:pPr>
            <w:r w:rsidRPr="001257BB">
              <w:rPr>
                <w:rFonts w:cs="Arial"/>
                <w:b/>
                <w:sz w:val="20"/>
                <w:szCs w:val="20"/>
              </w:rPr>
              <w:t>#</w:t>
            </w:r>
          </w:p>
        </w:tc>
        <w:tc>
          <w:tcPr>
            <w:tcW w:w="1135" w:type="dxa"/>
            <w:shd w:val="clear" w:color="auto" w:fill="D9E2F3" w:themeFill="accent1" w:themeFillTint="33"/>
          </w:tcPr>
          <w:p w14:paraId="5EFC37C5" w14:textId="77777777" w:rsidR="001257BB" w:rsidRPr="001257BB" w:rsidRDefault="001257BB" w:rsidP="006D3E92">
            <w:pPr>
              <w:ind w:left="-28"/>
              <w:jc w:val="center"/>
              <w:rPr>
                <w:rFonts w:cs="Arial"/>
                <w:b/>
                <w:sz w:val="18"/>
                <w:szCs w:val="18"/>
              </w:rPr>
            </w:pPr>
            <w:r w:rsidRPr="001257BB">
              <w:rPr>
                <w:rFonts w:cs="Arial"/>
                <w:b/>
                <w:sz w:val="18"/>
                <w:szCs w:val="18"/>
              </w:rPr>
              <w:t>Timescale</w:t>
            </w:r>
          </w:p>
        </w:tc>
        <w:tc>
          <w:tcPr>
            <w:tcW w:w="2977" w:type="dxa"/>
            <w:shd w:val="clear" w:color="auto" w:fill="D9E2F3" w:themeFill="accent1" w:themeFillTint="33"/>
          </w:tcPr>
          <w:p w14:paraId="0CF4590F" w14:textId="77777777" w:rsidR="001257BB" w:rsidRPr="001257BB" w:rsidRDefault="001257BB" w:rsidP="006D3E92">
            <w:pPr>
              <w:ind w:left="-108"/>
              <w:jc w:val="center"/>
              <w:rPr>
                <w:rFonts w:cs="Arial"/>
                <w:b/>
                <w:sz w:val="20"/>
                <w:szCs w:val="20"/>
              </w:rPr>
            </w:pPr>
            <w:r w:rsidRPr="001257BB">
              <w:rPr>
                <w:rFonts w:cs="Arial"/>
                <w:b/>
                <w:sz w:val="20"/>
                <w:szCs w:val="20"/>
              </w:rPr>
              <w:t>Action</w:t>
            </w:r>
          </w:p>
        </w:tc>
        <w:tc>
          <w:tcPr>
            <w:tcW w:w="1417" w:type="dxa"/>
            <w:shd w:val="clear" w:color="auto" w:fill="D9E2F3" w:themeFill="accent1" w:themeFillTint="33"/>
          </w:tcPr>
          <w:p w14:paraId="15095BC9" w14:textId="77777777" w:rsidR="001257BB" w:rsidRPr="001257BB" w:rsidRDefault="001257BB" w:rsidP="006D3E92">
            <w:pPr>
              <w:jc w:val="center"/>
              <w:rPr>
                <w:rFonts w:cs="Arial"/>
                <w:b/>
                <w:sz w:val="20"/>
                <w:szCs w:val="20"/>
              </w:rPr>
            </w:pPr>
            <w:r w:rsidRPr="001257BB">
              <w:rPr>
                <w:rFonts w:cs="Arial"/>
                <w:b/>
                <w:sz w:val="20"/>
                <w:szCs w:val="20"/>
              </w:rPr>
              <w:t>Lead / Owner</w:t>
            </w:r>
          </w:p>
        </w:tc>
        <w:tc>
          <w:tcPr>
            <w:tcW w:w="992" w:type="dxa"/>
            <w:shd w:val="clear" w:color="auto" w:fill="D9E2F3" w:themeFill="accent1" w:themeFillTint="33"/>
          </w:tcPr>
          <w:p w14:paraId="2312DE80" w14:textId="77777777" w:rsidR="001257BB" w:rsidRPr="001257BB" w:rsidRDefault="001257BB" w:rsidP="006D3E92">
            <w:pPr>
              <w:jc w:val="center"/>
              <w:rPr>
                <w:rFonts w:cs="Arial"/>
                <w:b/>
                <w:sz w:val="20"/>
                <w:szCs w:val="20"/>
              </w:rPr>
            </w:pPr>
            <w:r w:rsidRPr="001257BB">
              <w:rPr>
                <w:rFonts w:cs="Arial"/>
                <w:b/>
                <w:sz w:val="20"/>
                <w:szCs w:val="20"/>
              </w:rPr>
              <w:t xml:space="preserve">Status </w:t>
            </w:r>
          </w:p>
        </w:tc>
        <w:tc>
          <w:tcPr>
            <w:tcW w:w="4111" w:type="dxa"/>
            <w:shd w:val="clear" w:color="auto" w:fill="D9E2F3" w:themeFill="accent1" w:themeFillTint="33"/>
          </w:tcPr>
          <w:p w14:paraId="25EE9BFC" w14:textId="77777777" w:rsidR="001257BB" w:rsidRPr="001257BB" w:rsidRDefault="001257BB" w:rsidP="001257BB">
            <w:pPr>
              <w:jc w:val="center"/>
              <w:rPr>
                <w:rFonts w:cs="Arial"/>
                <w:b/>
                <w:sz w:val="20"/>
                <w:szCs w:val="20"/>
              </w:rPr>
            </w:pPr>
            <w:r w:rsidRPr="001257BB">
              <w:rPr>
                <w:rFonts w:cs="Arial"/>
                <w:b/>
                <w:sz w:val="20"/>
                <w:szCs w:val="20"/>
              </w:rPr>
              <w:t xml:space="preserve">Commentary </w:t>
            </w:r>
          </w:p>
        </w:tc>
        <w:tc>
          <w:tcPr>
            <w:tcW w:w="4961" w:type="dxa"/>
            <w:shd w:val="clear" w:color="auto" w:fill="D9E2F3" w:themeFill="accent1" w:themeFillTint="33"/>
          </w:tcPr>
          <w:p w14:paraId="4DE2D0F6" w14:textId="77777777" w:rsidR="001257BB" w:rsidRPr="001257BB" w:rsidRDefault="001257BB" w:rsidP="001257BB">
            <w:pPr>
              <w:ind w:left="-107" w:firstLine="107"/>
              <w:jc w:val="center"/>
              <w:rPr>
                <w:rFonts w:cs="Arial"/>
                <w:b/>
                <w:sz w:val="20"/>
                <w:szCs w:val="20"/>
              </w:rPr>
            </w:pPr>
            <w:r w:rsidRPr="001257BB">
              <w:rPr>
                <w:rFonts w:cs="Arial"/>
                <w:b/>
                <w:sz w:val="20"/>
                <w:szCs w:val="20"/>
              </w:rPr>
              <w:t>Why is this important?</w:t>
            </w:r>
          </w:p>
        </w:tc>
      </w:tr>
      <w:tr w:rsidR="00751427" w:rsidRPr="001257BB" w14:paraId="6D388F84" w14:textId="77777777" w:rsidTr="00751427">
        <w:tc>
          <w:tcPr>
            <w:tcW w:w="567" w:type="dxa"/>
          </w:tcPr>
          <w:p w14:paraId="29B6D9A0" w14:textId="77777777" w:rsidR="001257BB" w:rsidRPr="001257BB" w:rsidRDefault="001257BB" w:rsidP="006D3E92">
            <w:pPr>
              <w:ind w:left="-28"/>
              <w:jc w:val="center"/>
              <w:rPr>
                <w:rFonts w:cs="Arial"/>
                <w:color w:val="000000" w:themeColor="text1"/>
                <w:sz w:val="20"/>
                <w:szCs w:val="20"/>
              </w:rPr>
            </w:pPr>
            <w:r w:rsidRPr="001257BB">
              <w:rPr>
                <w:rFonts w:cs="Arial"/>
                <w:color w:val="000000" w:themeColor="text1"/>
                <w:sz w:val="20"/>
                <w:szCs w:val="20"/>
              </w:rPr>
              <w:t>1</w:t>
            </w:r>
          </w:p>
        </w:tc>
        <w:tc>
          <w:tcPr>
            <w:tcW w:w="1135" w:type="dxa"/>
          </w:tcPr>
          <w:p w14:paraId="66C78752" w14:textId="77777777" w:rsidR="001257BB" w:rsidRPr="001257BB" w:rsidRDefault="001257BB" w:rsidP="006D3E92">
            <w:pPr>
              <w:ind w:left="-28"/>
              <w:jc w:val="center"/>
              <w:rPr>
                <w:rFonts w:cs="Arial"/>
                <w:color w:val="000000" w:themeColor="text1"/>
                <w:sz w:val="20"/>
                <w:szCs w:val="20"/>
              </w:rPr>
            </w:pPr>
            <w:r w:rsidRPr="001257BB">
              <w:rPr>
                <w:rFonts w:cs="Arial"/>
                <w:color w:val="000000" w:themeColor="text1"/>
                <w:sz w:val="20"/>
                <w:szCs w:val="20"/>
              </w:rPr>
              <w:t>April</w:t>
            </w:r>
          </w:p>
        </w:tc>
        <w:tc>
          <w:tcPr>
            <w:tcW w:w="2977" w:type="dxa"/>
          </w:tcPr>
          <w:p w14:paraId="0F9F3779" w14:textId="77777777" w:rsidR="001257BB" w:rsidRPr="001257BB" w:rsidRDefault="001257BB" w:rsidP="006D3E92">
            <w:pPr>
              <w:pStyle w:val="Default"/>
              <w:rPr>
                <w:color w:val="000000" w:themeColor="text1"/>
                <w:sz w:val="20"/>
                <w:szCs w:val="20"/>
              </w:rPr>
            </w:pPr>
            <w:r w:rsidRPr="001257BB">
              <w:rPr>
                <w:b/>
                <w:color w:val="000000" w:themeColor="text1"/>
                <w:sz w:val="20"/>
                <w:szCs w:val="20"/>
              </w:rPr>
              <w:t>2022/2023 Cluster Annual</w:t>
            </w:r>
            <w:r w:rsidRPr="001257BB">
              <w:rPr>
                <w:color w:val="000000" w:themeColor="text1"/>
                <w:sz w:val="20"/>
                <w:szCs w:val="20"/>
              </w:rPr>
              <w:t xml:space="preserve"> </w:t>
            </w:r>
            <w:r w:rsidRPr="001257BB">
              <w:rPr>
                <w:b/>
                <w:color w:val="000000" w:themeColor="text1"/>
                <w:sz w:val="20"/>
                <w:szCs w:val="20"/>
              </w:rPr>
              <w:t>Plans</w:t>
            </w:r>
            <w:r w:rsidRPr="001257BB">
              <w:rPr>
                <w:color w:val="000000" w:themeColor="text1"/>
                <w:sz w:val="20"/>
                <w:szCs w:val="20"/>
              </w:rPr>
              <w:t xml:space="preserve"> published on Health Board websites (</w:t>
            </w:r>
            <w:r w:rsidRPr="001257BB">
              <w:rPr>
                <w:i/>
                <w:color w:val="000000" w:themeColor="text1"/>
                <w:sz w:val="20"/>
                <w:szCs w:val="20"/>
              </w:rPr>
              <w:t>option to hyperlink from PCOne</w:t>
            </w:r>
            <w:r w:rsidRPr="001257BB">
              <w:rPr>
                <w:color w:val="000000" w:themeColor="text1"/>
                <w:sz w:val="20"/>
                <w:szCs w:val="20"/>
              </w:rPr>
              <w:t>); Health Boards support delivery of the Cluster Plans over the next 12m as required</w:t>
            </w:r>
          </w:p>
          <w:p w14:paraId="6A1FD8E6" w14:textId="77777777" w:rsidR="001257BB" w:rsidRPr="001257BB" w:rsidRDefault="001257BB" w:rsidP="006D3E92">
            <w:pPr>
              <w:pStyle w:val="Default"/>
              <w:rPr>
                <w:color w:val="000000" w:themeColor="text1"/>
                <w:sz w:val="20"/>
                <w:szCs w:val="20"/>
              </w:rPr>
            </w:pPr>
          </w:p>
          <w:p w14:paraId="62D0D561" w14:textId="77777777" w:rsidR="001257BB" w:rsidRPr="001257BB" w:rsidRDefault="001257BB" w:rsidP="006D3E92">
            <w:pPr>
              <w:pStyle w:val="Default"/>
              <w:rPr>
                <w:color w:val="000000" w:themeColor="text1"/>
                <w:sz w:val="20"/>
                <w:szCs w:val="20"/>
              </w:rPr>
            </w:pPr>
          </w:p>
        </w:tc>
        <w:tc>
          <w:tcPr>
            <w:tcW w:w="1417" w:type="dxa"/>
          </w:tcPr>
          <w:p w14:paraId="0096E4AD"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DPCCs and HB teams </w:t>
            </w:r>
          </w:p>
          <w:p w14:paraId="37CF6CAE" w14:textId="77777777" w:rsidR="001257BB" w:rsidRPr="001257BB" w:rsidRDefault="001257BB" w:rsidP="006D3E92">
            <w:pPr>
              <w:rPr>
                <w:rFonts w:cs="Arial"/>
                <w:color w:val="000000" w:themeColor="text1"/>
                <w:sz w:val="20"/>
                <w:szCs w:val="20"/>
              </w:rPr>
            </w:pPr>
          </w:p>
          <w:p w14:paraId="2B893305" w14:textId="77777777" w:rsidR="001257BB" w:rsidRPr="001257BB" w:rsidRDefault="001257BB" w:rsidP="006D3E92">
            <w:pPr>
              <w:rPr>
                <w:rFonts w:cs="Arial"/>
                <w:color w:val="000000" w:themeColor="text1"/>
                <w:sz w:val="20"/>
                <w:szCs w:val="20"/>
              </w:rPr>
            </w:pPr>
          </w:p>
        </w:tc>
        <w:tc>
          <w:tcPr>
            <w:tcW w:w="992" w:type="dxa"/>
          </w:tcPr>
          <w:p w14:paraId="497703A8" w14:textId="77777777" w:rsidR="001257BB" w:rsidRPr="000F6C71" w:rsidRDefault="001257BB" w:rsidP="006D3E92">
            <w:pPr>
              <w:jc w:val="center"/>
              <w:rPr>
                <w:rFonts w:cs="Arial"/>
                <w:bCs/>
                <w:sz w:val="20"/>
                <w:szCs w:val="20"/>
              </w:rPr>
            </w:pPr>
            <w:r w:rsidRPr="000F6C71">
              <w:rPr>
                <w:rFonts w:cs="Arial"/>
                <w:bCs/>
                <w:sz w:val="20"/>
                <w:szCs w:val="20"/>
              </w:rPr>
              <w:t>Must do</w:t>
            </w:r>
          </w:p>
        </w:tc>
        <w:tc>
          <w:tcPr>
            <w:tcW w:w="4111" w:type="dxa"/>
            <w:shd w:val="clear" w:color="auto" w:fill="00B050"/>
          </w:tcPr>
          <w:p w14:paraId="75D430C0" w14:textId="77777777" w:rsidR="001257BB" w:rsidRPr="00751427" w:rsidRDefault="001257BB" w:rsidP="006D3E92">
            <w:pPr>
              <w:rPr>
                <w:rFonts w:cs="Arial"/>
                <w:b/>
                <w:iCs/>
                <w:sz w:val="20"/>
                <w:szCs w:val="20"/>
              </w:rPr>
            </w:pPr>
            <w:r w:rsidRPr="00751427">
              <w:rPr>
                <w:rFonts w:cs="Arial"/>
                <w:b/>
                <w:iCs/>
                <w:sz w:val="20"/>
                <w:szCs w:val="20"/>
              </w:rPr>
              <w:t xml:space="preserve">Completed by all Health Boards  </w:t>
            </w:r>
          </w:p>
          <w:p w14:paraId="685F2517" w14:textId="77777777" w:rsidR="001257BB" w:rsidRPr="00751427" w:rsidRDefault="001257BB" w:rsidP="006D3E92">
            <w:pPr>
              <w:rPr>
                <w:rFonts w:cs="Arial"/>
                <w:iCs/>
                <w:sz w:val="20"/>
                <w:szCs w:val="20"/>
              </w:rPr>
            </w:pPr>
          </w:p>
          <w:p w14:paraId="251EE090" w14:textId="44FAF14E" w:rsidR="001257BB" w:rsidRPr="00751427" w:rsidRDefault="00600A2E" w:rsidP="006D3E92">
            <w:pPr>
              <w:rPr>
                <w:rFonts w:cs="Arial"/>
                <w:iCs/>
                <w:sz w:val="20"/>
                <w:szCs w:val="20"/>
              </w:rPr>
            </w:pPr>
            <w:r w:rsidRPr="00751427">
              <w:rPr>
                <w:rFonts w:cs="Arial"/>
                <w:iCs/>
                <w:sz w:val="20"/>
                <w:szCs w:val="20"/>
              </w:rPr>
              <w:t>Reported as c</w:t>
            </w:r>
            <w:r w:rsidR="001257BB" w:rsidRPr="00751427">
              <w:rPr>
                <w:rFonts w:cs="Arial"/>
                <w:iCs/>
                <w:sz w:val="20"/>
                <w:szCs w:val="20"/>
              </w:rPr>
              <w:t xml:space="preserve">omplete by all seven health boards </w:t>
            </w:r>
          </w:p>
          <w:p w14:paraId="2C99BBCC" w14:textId="77777777" w:rsidR="001257BB" w:rsidRPr="00751427" w:rsidRDefault="001257BB" w:rsidP="006D3E92">
            <w:pPr>
              <w:rPr>
                <w:rFonts w:cs="Arial"/>
                <w:iCs/>
                <w:sz w:val="20"/>
                <w:szCs w:val="20"/>
              </w:rPr>
            </w:pPr>
          </w:p>
          <w:p w14:paraId="20C63F87" w14:textId="77777777" w:rsidR="001257BB" w:rsidRPr="00751427" w:rsidRDefault="001257BB" w:rsidP="006D3E92">
            <w:pPr>
              <w:rPr>
                <w:rFonts w:cs="Arial"/>
                <w:iCs/>
                <w:sz w:val="20"/>
                <w:szCs w:val="20"/>
              </w:rPr>
            </w:pPr>
          </w:p>
        </w:tc>
        <w:tc>
          <w:tcPr>
            <w:tcW w:w="4961" w:type="dxa"/>
          </w:tcPr>
          <w:p w14:paraId="707FDD48" w14:textId="77777777" w:rsidR="001257BB" w:rsidRPr="001257BB" w:rsidRDefault="001257BB" w:rsidP="006D3E92">
            <w:pPr>
              <w:rPr>
                <w:rFonts w:cs="Arial"/>
                <w:sz w:val="20"/>
                <w:szCs w:val="20"/>
              </w:rPr>
            </w:pPr>
            <w:r w:rsidRPr="001257BB">
              <w:rPr>
                <w:rFonts w:cs="Arial"/>
                <w:sz w:val="20"/>
                <w:szCs w:val="20"/>
              </w:rPr>
              <w:t>Plans have been in place for 10 years and should play a central role in informing the Health Board of critical local issues and priorities</w:t>
            </w:r>
          </w:p>
          <w:p w14:paraId="7458F8AE" w14:textId="77777777" w:rsidR="001257BB" w:rsidRPr="001257BB" w:rsidRDefault="001257BB" w:rsidP="006D3E92">
            <w:pPr>
              <w:rPr>
                <w:rFonts w:cs="Arial"/>
                <w:sz w:val="20"/>
                <w:szCs w:val="20"/>
              </w:rPr>
            </w:pPr>
          </w:p>
          <w:p w14:paraId="14493036" w14:textId="77777777" w:rsidR="001257BB" w:rsidRPr="001257BB" w:rsidRDefault="001257BB" w:rsidP="006D3E92">
            <w:pPr>
              <w:rPr>
                <w:rFonts w:cs="Arial"/>
                <w:sz w:val="20"/>
                <w:szCs w:val="20"/>
              </w:rPr>
            </w:pPr>
            <w:r w:rsidRPr="001257BB">
              <w:rPr>
                <w:rFonts w:cs="Arial"/>
                <w:sz w:val="20"/>
                <w:szCs w:val="20"/>
              </w:rPr>
              <w:t xml:space="preserve">Plans assist local coordination between teams and services to ensure seamless care and the most efficient use of resources </w:t>
            </w:r>
          </w:p>
          <w:p w14:paraId="56CB4AFA" w14:textId="77777777" w:rsidR="001257BB" w:rsidRPr="001257BB" w:rsidRDefault="001257BB" w:rsidP="006D3E92">
            <w:pPr>
              <w:rPr>
                <w:rFonts w:cs="Arial"/>
                <w:sz w:val="20"/>
                <w:szCs w:val="20"/>
              </w:rPr>
            </w:pPr>
          </w:p>
          <w:p w14:paraId="50083DF9" w14:textId="77777777" w:rsidR="001257BB" w:rsidRPr="001257BB" w:rsidRDefault="001257BB" w:rsidP="006D3E92">
            <w:pPr>
              <w:rPr>
                <w:rFonts w:cs="Arial"/>
                <w:sz w:val="20"/>
                <w:szCs w:val="20"/>
              </w:rPr>
            </w:pPr>
            <w:r w:rsidRPr="001257BB">
              <w:rPr>
                <w:rFonts w:cs="Arial"/>
                <w:sz w:val="20"/>
                <w:szCs w:val="20"/>
              </w:rPr>
              <w:t xml:space="preserve">The clarity of existing plans is critical for briefing and engaging the new Professional Collaboratives and Pan Cluster Planning Groups: </w:t>
            </w:r>
          </w:p>
          <w:p w14:paraId="673E5B89" w14:textId="77777777" w:rsidR="001257BB" w:rsidRPr="001257BB" w:rsidRDefault="001257BB" w:rsidP="006D3E92">
            <w:pPr>
              <w:pStyle w:val="ListParagraph"/>
              <w:numPr>
                <w:ilvl w:val="0"/>
                <w:numId w:val="5"/>
              </w:numPr>
              <w:rPr>
                <w:rFonts w:cs="Arial"/>
                <w:sz w:val="20"/>
                <w:szCs w:val="20"/>
              </w:rPr>
            </w:pPr>
            <w:r w:rsidRPr="001257BB">
              <w:rPr>
                <w:rFonts w:cs="Arial"/>
                <w:sz w:val="20"/>
                <w:szCs w:val="20"/>
              </w:rPr>
              <w:t xml:space="preserve">To understand where the focus of current effort is placed </w:t>
            </w:r>
          </w:p>
          <w:p w14:paraId="5E4A8E0E" w14:textId="77777777" w:rsidR="001257BB" w:rsidRPr="001257BB" w:rsidRDefault="001257BB" w:rsidP="006D3E92">
            <w:pPr>
              <w:pStyle w:val="ListParagraph"/>
              <w:numPr>
                <w:ilvl w:val="0"/>
                <w:numId w:val="5"/>
              </w:numPr>
              <w:rPr>
                <w:rFonts w:cs="Arial"/>
                <w:sz w:val="20"/>
                <w:szCs w:val="20"/>
              </w:rPr>
            </w:pPr>
            <w:r w:rsidRPr="001257BB">
              <w:rPr>
                <w:rFonts w:cs="Arial"/>
                <w:sz w:val="20"/>
                <w:szCs w:val="20"/>
              </w:rPr>
              <w:t xml:space="preserve">To contribute to effective solutions for current challenges </w:t>
            </w:r>
          </w:p>
        </w:tc>
      </w:tr>
      <w:tr w:rsidR="00751427" w:rsidRPr="001257BB" w14:paraId="0F6ECB28" w14:textId="77777777" w:rsidTr="00751427">
        <w:tc>
          <w:tcPr>
            <w:tcW w:w="567" w:type="dxa"/>
          </w:tcPr>
          <w:p w14:paraId="2DE6B264" w14:textId="77777777" w:rsidR="001257BB" w:rsidRPr="001257BB" w:rsidRDefault="001257BB" w:rsidP="001257BB">
            <w:pPr>
              <w:ind w:left="-28"/>
              <w:jc w:val="center"/>
              <w:rPr>
                <w:rFonts w:cs="Arial"/>
                <w:color w:val="000000" w:themeColor="text1"/>
                <w:sz w:val="20"/>
                <w:szCs w:val="20"/>
              </w:rPr>
            </w:pPr>
            <w:r w:rsidRPr="001257BB">
              <w:rPr>
                <w:rFonts w:cs="Arial"/>
                <w:color w:val="000000" w:themeColor="text1"/>
                <w:sz w:val="20"/>
                <w:szCs w:val="20"/>
              </w:rPr>
              <w:t>2</w:t>
            </w:r>
          </w:p>
        </w:tc>
        <w:tc>
          <w:tcPr>
            <w:tcW w:w="1135" w:type="dxa"/>
          </w:tcPr>
          <w:p w14:paraId="06566E7D" w14:textId="77777777" w:rsidR="001257BB" w:rsidRPr="001257BB" w:rsidRDefault="001257BB" w:rsidP="001257BB">
            <w:pPr>
              <w:ind w:left="-28"/>
              <w:jc w:val="center"/>
              <w:rPr>
                <w:rFonts w:cs="Arial"/>
                <w:color w:val="000000" w:themeColor="text1"/>
                <w:sz w:val="20"/>
                <w:szCs w:val="20"/>
              </w:rPr>
            </w:pPr>
            <w:r w:rsidRPr="001257BB">
              <w:rPr>
                <w:rFonts w:cs="Arial"/>
                <w:color w:val="000000" w:themeColor="text1"/>
                <w:sz w:val="20"/>
                <w:szCs w:val="20"/>
              </w:rPr>
              <w:t>April</w:t>
            </w:r>
          </w:p>
        </w:tc>
        <w:tc>
          <w:tcPr>
            <w:tcW w:w="2977" w:type="dxa"/>
          </w:tcPr>
          <w:p w14:paraId="3CD961D0" w14:textId="77777777" w:rsidR="001257BB" w:rsidRPr="001257BB" w:rsidRDefault="001257BB" w:rsidP="001257BB">
            <w:pPr>
              <w:pStyle w:val="Default"/>
              <w:rPr>
                <w:b/>
                <w:color w:val="000000" w:themeColor="text1"/>
                <w:sz w:val="20"/>
                <w:szCs w:val="20"/>
              </w:rPr>
            </w:pPr>
            <w:r w:rsidRPr="001257BB">
              <w:rPr>
                <w:b/>
                <w:color w:val="000000" w:themeColor="text1"/>
                <w:sz w:val="20"/>
                <w:szCs w:val="20"/>
              </w:rPr>
              <w:t xml:space="preserve">2022/2023 Cluster Funding </w:t>
            </w:r>
            <w:r w:rsidRPr="001257BB">
              <w:rPr>
                <w:color w:val="000000" w:themeColor="text1"/>
                <w:sz w:val="20"/>
                <w:szCs w:val="20"/>
              </w:rPr>
              <w:t>proposals / initiatives commence; local monitoring in place</w:t>
            </w:r>
          </w:p>
        </w:tc>
        <w:tc>
          <w:tcPr>
            <w:tcW w:w="1417" w:type="dxa"/>
          </w:tcPr>
          <w:p w14:paraId="7A8A4F70"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DPCCs, PC Teams, Clusters</w:t>
            </w:r>
          </w:p>
        </w:tc>
        <w:tc>
          <w:tcPr>
            <w:tcW w:w="992" w:type="dxa"/>
          </w:tcPr>
          <w:p w14:paraId="27166497" w14:textId="77777777" w:rsidR="001257BB" w:rsidRPr="000F6C71" w:rsidRDefault="001257BB" w:rsidP="001257BB">
            <w:pPr>
              <w:jc w:val="center"/>
              <w:rPr>
                <w:rFonts w:cs="Arial"/>
                <w:bCs/>
                <w:sz w:val="20"/>
                <w:szCs w:val="20"/>
              </w:rPr>
            </w:pPr>
            <w:r w:rsidRPr="000F6C71">
              <w:rPr>
                <w:rFonts w:cs="Arial"/>
                <w:bCs/>
                <w:sz w:val="20"/>
                <w:szCs w:val="20"/>
              </w:rPr>
              <w:t>Must do</w:t>
            </w:r>
          </w:p>
        </w:tc>
        <w:tc>
          <w:tcPr>
            <w:tcW w:w="4111" w:type="dxa"/>
            <w:shd w:val="clear" w:color="auto" w:fill="00B050"/>
          </w:tcPr>
          <w:p w14:paraId="3690A9B1" w14:textId="77777777" w:rsidR="001257BB" w:rsidRPr="00751427" w:rsidRDefault="001257BB" w:rsidP="001257BB">
            <w:pPr>
              <w:rPr>
                <w:rFonts w:cs="Arial"/>
                <w:b/>
                <w:iCs/>
                <w:sz w:val="20"/>
                <w:szCs w:val="20"/>
              </w:rPr>
            </w:pPr>
            <w:r w:rsidRPr="00751427">
              <w:rPr>
                <w:rFonts w:cs="Arial"/>
                <w:b/>
                <w:iCs/>
                <w:sz w:val="20"/>
                <w:szCs w:val="20"/>
              </w:rPr>
              <w:t xml:space="preserve">Completed by all Health Boards  </w:t>
            </w:r>
          </w:p>
          <w:p w14:paraId="66CAAA3D" w14:textId="77777777" w:rsidR="001257BB" w:rsidRPr="00751427" w:rsidRDefault="001257BB" w:rsidP="001257BB">
            <w:pPr>
              <w:rPr>
                <w:rFonts w:cs="Arial"/>
                <w:iCs/>
                <w:sz w:val="20"/>
                <w:szCs w:val="20"/>
              </w:rPr>
            </w:pPr>
          </w:p>
          <w:p w14:paraId="1177E596" w14:textId="77777777" w:rsidR="00600A2E" w:rsidRPr="00751427" w:rsidRDefault="00600A2E" w:rsidP="00600A2E">
            <w:pPr>
              <w:rPr>
                <w:rFonts w:cs="Arial"/>
                <w:iCs/>
                <w:sz w:val="20"/>
                <w:szCs w:val="20"/>
              </w:rPr>
            </w:pPr>
            <w:r w:rsidRPr="00751427">
              <w:rPr>
                <w:rFonts w:cs="Arial"/>
                <w:iCs/>
                <w:sz w:val="20"/>
                <w:szCs w:val="20"/>
              </w:rPr>
              <w:t xml:space="preserve">Reported as complete by all seven health boards </w:t>
            </w:r>
          </w:p>
          <w:p w14:paraId="63B26B64" w14:textId="77777777" w:rsidR="001257BB" w:rsidRPr="00751427" w:rsidRDefault="001257BB" w:rsidP="001257BB">
            <w:pPr>
              <w:rPr>
                <w:rFonts w:cs="Arial"/>
                <w:iCs/>
                <w:sz w:val="20"/>
                <w:szCs w:val="20"/>
              </w:rPr>
            </w:pPr>
          </w:p>
          <w:p w14:paraId="34E4CF2E" w14:textId="77777777" w:rsidR="001257BB" w:rsidRPr="00751427" w:rsidRDefault="001257BB" w:rsidP="001257BB">
            <w:pPr>
              <w:rPr>
                <w:rFonts w:cs="Arial"/>
                <w:iCs/>
                <w:color w:val="000000" w:themeColor="text1"/>
                <w:sz w:val="20"/>
                <w:szCs w:val="20"/>
              </w:rPr>
            </w:pPr>
          </w:p>
        </w:tc>
        <w:tc>
          <w:tcPr>
            <w:tcW w:w="4961" w:type="dxa"/>
          </w:tcPr>
          <w:p w14:paraId="48ECF17A" w14:textId="77777777" w:rsidR="001257BB" w:rsidRPr="001257BB" w:rsidRDefault="001257BB" w:rsidP="001257BB">
            <w:pPr>
              <w:rPr>
                <w:rFonts w:cs="Arial"/>
                <w:sz w:val="20"/>
                <w:szCs w:val="20"/>
              </w:rPr>
            </w:pPr>
            <w:r w:rsidRPr="001257BB">
              <w:rPr>
                <w:rFonts w:cs="Arial"/>
                <w:sz w:val="20"/>
                <w:szCs w:val="20"/>
              </w:rPr>
              <w:t>Transparency and governance of the use of public money is essential. Spending plans have been in place for seven years but to inform new discussions there needs to be clarity of resource available to support new initiatives</w:t>
            </w:r>
          </w:p>
          <w:p w14:paraId="44F8A006" w14:textId="77777777" w:rsidR="001257BB" w:rsidRPr="001257BB" w:rsidRDefault="001257BB" w:rsidP="001257BB">
            <w:pPr>
              <w:rPr>
                <w:rFonts w:cs="Arial"/>
                <w:sz w:val="20"/>
                <w:szCs w:val="20"/>
              </w:rPr>
            </w:pPr>
          </w:p>
          <w:p w14:paraId="111FE3B2" w14:textId="77777777" w:rsidR="001257BB" w:rsidRPr="001257BB" w:rsidRDefault="001257BB" w:rsidP="001257BB">
            <w:pPr>
              <w:ind w:left="40"/>
              <w:rPr>
                <w:rFonts w:cs="Arial"/>
                <w:b/>
                <w:color w:val="000000" w:themeColor="text1"/>
                <w:sz w:val="20"/>
                <w:szCs w:val="20"/>
              </w:rPr>
            </w:pPr>
            <w:r w:rsidRPr="001257BB">
              <w:rPr>
                <w:rFonts w:cs="Arial"/>
                <w:sz w:val="20"/>
                <w:szCs w:val="20"/>
              </w:rPr>
              <w:t>The aim of cluster working is to encourage and support collaboration of services around a local community and to test new solutions. This requires clear pathways to test, evaluate and mainstream where projects are successful, releasing resource for further innovation</w:t>
            </w:r>
          </w:p>
        </w:tc>
      </w:tr>
      <w:tr w:rsidR="00751427" w:rsidRPr="001257BB" w14:paraId="15BAD26A" w14:textId="77777777" w:rsidTr="00751427">
        <w:tc>
          <w:tcPr>
            <w:tcW w:w="567" w:type="dxa"/>
          </w:tcPr>
          <w:p w14:paraId="59271103" w14:textId="77777777" w:rsidR="001257BB" w:rsidRDefault="001257BB" w:rsidP="001257BB">
            <w:pPr>
              <w:ind w:left="-28"/>
              <w:jc w:val="center"/>
              <w:rPr>
                <w:rFonts w:cs="Arial"/>
                <w:color w:val="000000" w:themeColor="text1"/>
                <w:sz w:val="20"/>
                <w:szCs w:val="20"/>
              </w:rPr>
            </w:pPr>
            <w:r w:rsidRPr="001257BB">
              <w:rPr>
                <w:rFonts w:cs="Arial"/>
                <w:color w:val="000000" w:themeColor="text1"/>
                <w:sz w:val="20"/>
                <w:szCs w:val="20"/>
              </w:rPr>
              <w:t>3</w:t>
            </w:r>
          </w:p>
          <w:p w14:paraId="6E3314E1" w14:textId="77777777" w:rsidR="00751427" w:rsidRPr="00751427" w:rsidRDefault="00751427" w:rsidP="00751427">
            <w:pPr>
              <w:rPr>
                <w:rFonts w:cs="Arial"/>
                <w:sz w:val="20"/>
                <w:szCs w:val="20"/>
              </w:rPr>
            </w:pPr>
          </w:p>
          <w:p w14:paraId="12CA775F" w14:textId="77777777" w:rsidR="00751427" w:rsidRPr="00751427" w:rsidRDefault="00751427" w:rsidP="00751427">
            <w:pPr>
              <w:rPr>
                <w:rFonts w:cs="Arial"/>
                <w:sz w:val="20"/>
                <w:szCs w:val="20"/>
              </w:rPr>
            </w:pPr>
          </w:p>
          <w:p w14:paraId="78FA0A0D" w14:textId="77777777" w:rsidR="00751427" w:rsidRPr="00751427" w:rsidRDefault="00751427" w:rsidP="00751427">
            <w:pPr>
              <w:rPr>
                <w:rFonts w:cs="Arial"/>
                <w:sz w:val="20"/>
                <w:szCs w:val="20"/>
              </w:rPr>
            </w:pPr>
          </w:p>
          <w:p w14:paraId="31EAE91B" w14:textId="77777777" w:rsidR="00751427" w:rsidRPr="00751427" w:rsidRDefault="00751427" w:rsidP="00751427">
            <w:pPr>
              <w:rPr>
                <w:rFonts w:cs="Arial"/>
                <w:sz w:val="20"/>
                <w:szCs w:val="20"/>
              </w:rPr>
            </w:pPr>
          </w:p>
          <w:p w14:paraId="67D9BE31" w14:textId="77777777" w:rsidR="00751427" w:rsidRPr="00751427" w:rsidRDefault="00751427" w:rsidP="00751427">
            <w:pPr>
              <w:rPr>
                <w:rFonts w:cs="Arial"/>
                <w:sz w:val="20"/>
                <w:szCs w:val="20"/>
              </w:rPr>
            </w:pPr>
          </w:p>
          <w:p w14:paraId="28746672" w14:textId="1BFD84BB" w:rsidR="00751427" w:rsidRPr="00751427" w:rsidRDefault="00751427" w:rsidP="00751427">
            <w:pPr>
              <w:rPr>
                <w:rFonts w:cs="Arial"/>
                <w:sz w:val="20"/>
                <w:szCs w:val="20"/>
              </w:rPr>
            </w:pPr>
          </w:p>
        </w:tc>
        <w:tc>
          <w:tcPr>
            <w:tcW w:w="1135" w:type="dxa"/>
          </w:tcPr>
          <w:p w14:paraId="148ADDA3" w14:textId="77777777" w:rsidR="001257BB" w:rsidRPr="001257BB" w:rsidRDefault="001257BB" w:rsidP="001257BB">
            <w:pPr>
              <w:ind w:left="-28"/>
              <w:jc w:val="center"/>
              <w:rPr>
                <w:rFonts w:cs="Arial"/>
                <w:color w:val="000000" w:themeColor="text1"/>
                <w:sz w:val="20"/>
                <w:szCs w:val="20"/>
              </w:rPr>
            </w:pPr>
            <w:r w:rsidRPr="001257BB">
              <w:rPr>
                <w:rFonts w:cs="Arial"/>
                <w:color w:val="000000" w:themeColor="text1"/>
                <w:sz w:val="20"/>
                <w:szCs w:val="20"/>
              </w:rPr>
              <w:lastRenderedPageBreak/>
              <w:t>April</w:t>
            </w:r>
          </w:p>
        </w:tc>
        <w:tc>
          <w:tcPr>
            <w:tcW w:w="2977" w:type="dxa"/>
          </w:tcPr>
          <w:p w14:paraId="2E656EDD" w14:textId="77777777" w:rsidR="001257BB" w:rsidRPr="001257BB" w:rsidRDefault="001257BB" w:rsidP="001257BB">
            <w:pPr>
              <w:pStyle w:val="Default"/>
              <w:rPr>
                <w:color w:val="000000" w:themeColor="text1"/>
                <w:sz w:val="20"/>
                <w:szCs w:val="20"/>
              </w:rPr>
            </w:pPr>
            <w:r w:rsidRPr="001257BB">
              <w:rPr>
                <w:color w:val="000000" w:themeColor="text1"/>
                <w:sz w:val="20"/>
                <w:szCs w:val="20"/>
              </w:rPr>
              <w:t xml:space="preserve">Confirm the geographical boundary to inform the development of the </w:t>
            </w:r>
            <w:r w:rsidRPr="001257BB">
              <w:rPr>
                <w:b/>
                <w:color w:val="000000" w:themeColor="text1"/>
                <w:sz w:val="20"/>
                <w:szCs w:val="20"/>
              </w:rPr>
              <w:t>map of Pan Cluster Planning Groups</w:t>
            </w:r>
            <w:r w:rsidRPr="001257BB">
              <w:rPr>
                <w:color w:val="000000" w:themeColor="text1"/>
                <w:sz w:val="20"/>
                <w:szCs w:val="20"/>
              </w:rPr>
              <w:t xml:space="preserve"> (PCPG) and associated Clusters for the </w:t>
            </w:r>
            <w:r w:rsidRPr="001257BB">
              <w:rPr>
                <w:color w:val="000000" w:themeColor="text1"/>
                <w:sz w:val="20"/>
                <w:szCs w:val="20"/>
              </w:rPr>
              <w:lastRenderedPageBreak/>
              <w:t>Health Board / Regional Partnership Board region</w:t>
            </w:r>
          </w:p>
        </w:tc>
        <w:tc>
          <w:tcPr>
            <w:tcW w:w="1417" w:type="dxa"/>
          </w:tcPr>
          <w:p w14:paraId="045AD40E"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lastRenderedPageBreak/>
              <w:t>DPCC, DoP with RPB Partners</w:t>
            </w:r>
          </w:p>
        </w:tc>
        <w:tc>
          <w:tcPr>
            <w:tcW w:w="992" w:type="dxa"/>
          </w:tcPr>
          <w:p w14:paraId="2B85C04E" w14:textId="07293786" w:rsidR="001257BB" w:rsidRPr="000F6C71" w:rsidRDefault="001257BB" w:rsidP="001257BB">
            <w:pPr>
              <w:jc w:val="center"/>
              <w:rPr>
                <w:rFonts w:cs="Arial"/>
                <w:bCs/>
                <w:i/>
                <w:sz w:val="20"/>
                <w:szCs w:val="20"/>
              </w:rPr>
            </w:pPr>
            <w:r w:rsidRPr="000F6C71">
              <w:rPr>
                <w:rFonts w:cs="Arial"/>
                <w:bCs/>
                <w:sz w:val="20"/>
                <w:szCs w:val="20"/>
              </w:rPr>
              <w:t>Must do</w:t>
            </w:r>
          </w:p>
        </w:tc>
        <w:tc>
          <w:tcPr>
            <w:tcW w:w="4111" w:type="dxa"/>
            <w:shd w:val="clear" w:color="auto" w:fill="00B050"/>
          </w:tcPr>
          <w:p w14:paraId="536B48AF" w14:textId="77777777" w:rsidR="001257BB" w:rsidRPr="00751427" w:rsidRDefault="001257BB" w:rsidP="001257BB">
            <w:pPr>
              <w:rPr>
                <w:rFonts w:cs="Arial"/>
                <w:b/>
                <w:iCs/>
                <w:sz w:val="20"/>
                <w:szCs w:val="20"/>
              </w:rPr>
            </w:pPr>
            <w:r w:rsidRPr="00751427">
              <w:rPr>
                <w:rFonts w:cs="Arial"/>
                <w:b/>
                <w:iCs/>
                <w:sz w:val="20"/>
                <w:szCs w:val="20"/>
              </w:rPr>
              <w:t xml:space="preserve">Completed by all Health Boards  </w:t>
            </w:r>
          </w:p>
          <w:p w14:paraId="55D0489A" w14:textId="77777777" w:rsidR="001257BB" w:rsidRPr="00751427" w:rsidRDefault="001257BB" w:rsidP="001257BB">
            <w:pPr>
              <w:rPr>
                <w:rFonts w:cs="Arial"/>
                <w:iCs/>
                <w:sz w:val="20"/>
                <w:szCs w:val="20"/>
              </w:rPr>
            </w:pPr>
          </w:p>
          <w:p w14:paraId="3FAF5C59" w14:textId="77777777" w:rsidR="00600A2E" w:rsidRPr="00751427" w:rsidRDefault="00600A2E" w:rsidP="00600A2E">
            <w:pPr>
              <w:rPr>
                <w:rFonts w:cs="Arial"/>
                <w:iCs/>
                <w:sz w:val="20"/>
                <w:szCs w:val="20"/>
              </w:rPr>
            </w:pPr>
            <w:r w:rsidRPr="00751427">
              <w:rPr>
                <w:rFonts w:cs="Arial"/>
                <w:iCs/>
                <w:sz w:val="20"/>
                <w:szCs w:val="20"/>
              </w:rPr>
              <w:t xml:space="preserve">Reported as complete by all seven health boards </w:t>
            </w:r>
          </w:p>
          <w:p w14:paraId="28AF41DC" w14:textId="77777777" w:rsidR="001257BB" w:rsidRPr="00751427" w:rsidRDefault="001257BB" w:rsidP="001257BB">
            <w:pPr>
              <w:rPr>
                <w:rFonts w:cs="Arial"/>
                <w:iCs/>
                <w:sz w:val="20"/>
                <w:szCs w:val="20"/>
              </w:rPr>
            </w:pPr>
          </w:p>
          <w:p w14:paraId="452F320C" w14:textId="6E6FD5D5" w:rsidR="001257BB" w:rsidRPr="00751427" w:rsidRDefault="001257BB" w:rsidP="001257BB">
            <w:pPr>
              <w:rPr>
                <w:rFonts w:cs="Arial"/>
                <w:b/>
                <w:iCs/>
                <w:color w:val="000000" w:themeColor="text1"/>
                <w:sz w:val="20"/>
                <w:szCs w:val="20"/>
              </w:rPr>
            </w:pPr>
          </w:p>
        </w:tc>
        <w:tc>
          <w:tcPr>
            <w:tcW w:w="4961" w:type="dxa"/>
          </w:tcPr>
          <w:p w14:paraId="3E9FDBAA" w14:textId="77777777" w:rsidR="001257BB" w:rsidRPr="001257BB" w:rsidRDefault="001257BB" w:rsidP="001257BB">
            <w:pPr>
              <w:ind w:left="28" w:hanging="28"/>
              <w:rPr>
                <w:rFonts w:cs="Arial"/>
                <w:color w:val="538135" w:themeColor="accent6" w:themeShade="BF"/>
                <w:sz w:val="20"/>
                <w:szCs w:val="20"/>
              </w:rPr>
            </w:pPr>
            <w:r w:rsidRPr="001257BB">
              <w:rPr>
                <w:rFonts w:cs="Arial"/>
                <w:sz w:val="20"/>
                <w:szCs w:val="20"/>
              </w:rPr>
              <w:t>This provides clarity of planning and operational footprints. Leads need to understand the organisational architecture and local decision making systems</w:t>
            </w:r>
          </w:p>
        </w:tc>
      </w:tr>
      <w:tr w:rsidR="004727E4" w:rsidRPr="001257BB" w14:paraId="1877826D" w14:textId="77777777" w:rsidTr="00751427">
        <w:tc>
          <w:tcPr>
            <w:tcW w:w="567" w:type="dxa"/>
          </w:tcPr>
          <w:p w14:paraId="3B26F530" w14:textId="77777777" w:rsidR="003E4C03" w:rsidRPr="001257BB" w:rsidRDefault="003E4C03" w:rsidP="003E4C03">
            <w:pPr>
              <w:ind w:left="-28"/>
              <w:jc w:val="center"/>
              <w:rPr>
                <w:rFonts w:cs="Arial"/>
                <w:color w:val="000000" w:themeColor="text1"/>
                <w:sz w:val="20"/>
                <w:szCs w:val="20"/>
              </w:rPr>
            </w:pPr>
            <w:r w:rsidRPr="001257BB">
              <w:rPr>
                <w:rFonts w:cs="Arial"/>
                <w:color w:val="000000" w:themeColor="text1"/>
                <w:sz w:val="20"/>
                <w:szCs w:val="20"/>
              </w:rPr>
              <w:t>4</w:t>
            </w:r>
          </w:p>
        </w:tc>
        <w:tc>
          <w:tcPr>
            <w:tcW w:w="1135" w:type="dxa"/>
          </w:tcPr>
          <w:p w14:paraId="6099139E" w14:textId="77777777" w:rsidR="003E4C03" w:rsidRPr="001257BB" w:rsidRDefault="003E4C03" w:rsidP="003E4C03">
            <w:pPr>
              <w:ind w:left="-28"/>
              <w:jc w:val="center"/>
              <w:rPr>
                <w:rFonts w:cs="Arial"/>
                <w:color w:val="000000" w:themeColor="text1"/>
                <w:sz w:val="20"/>
                <w:szCs w:val="20"/>
              </w:rPr>
            </w:pPr>
            <w:r w:rsidRPr="001257BB">
              <w:rPr>
                <w:rFonts w:cs="Arial"/>
                <w:color w:val="000000" w:themeColor="text1"/>
                <w:sz w:val="20"/>
                <w:szCs w:val="20"/>
              </w:rPr>
              <w:t>April</w:t>
            </w:r>
          </w:p>
        </w:tc>
        <w:tc>
          <w:tcPr>
            <w:tcW w:w="2977" w:type="dxa"/>
          </w:tcPr>
          <w:p w14:paraId="6B9284CA" w14:textId="77777777" w:rsidR="003E4C03" w:rsidRPr="001257BB" w:rsidRDefault="003E4C03" w:rsidP="003E4C03">
            <w:pPr>
              <w:pStyle w:val="Default"/>
              <w:rPr>
                <w:color w:val="000000" w:themeColor="text1"/>
                <w:sz w:val="20"/>
                <w:szCs w:val="20"/>
              </w:rPr>
            </w:pPr>
            <w:r w:rsidRPr="001257BB">
              <w:rPr>
                <w:color w:val="000000" w:themeColor="text1"/>
                <w:sz w:val="20"/>
                <w:szCs w:val="20"/>
              </w:rPr>
              <w:t xml:space="preserve">Agree the </w:t>
            </w:r>
            <w:r w:rsidRPr="001257BB">
              <w:rPr>
                <w:b/>
                <w:color w:val="000000" w:themeColor="text1"/>
                <w:sz w:val="20"/>
                <w:szCs w:val="20"/>
              </w:rPr>
              <w:t>governance route</w:t>
            </w:r>
            <w:r w:rsidRPr="001257BB">
              <w:rPr>
                <w:color w:val="000000" w:themeColor="text1"/>
                <w:sz w:val="20"/>
                <w:szCs w:val="20"/>
              </w:rPr>
              <w:t xml:space="preserve"> within the health board for the </w:t>
            </w:r>
            <w:r w:rsidRPr="001257BB">
              <w:rPr>
                <w:b/>
                <w:color w:val="000000" w:themeColor="text1"/>
                <w:sz w:val="20"/>
                <w:szCs w:val="20"/>
              </w:rPr>
              <w:t>Pan Cluster Planning Group</w:t>
            </w:r>
            <w:r w:rsidRPr="001257BB">
              <w:rPr>
                <w:color w:val="000000" w:themeColor="text1"/>
                <w:sz w:val="20"/>
                <w:szCs w:val="20"/>
              </w:rPr>
              <w:t xml:space="preserve"> </w:t>
            </w:r>
          </w:p>
        </w:tc>
        <w:tc>
          <w:tcPr>
            <w:tcW w:w="1417" w:type="dxa"/>
          </w:tcPr>
          <w:p w14:paraId="6EFD24E7" w14:textId="77777777" w:rsidR="003E4C03" w:rsidRPr="001257BB" w:rsidRDefault="003E4C03" w:rsidP="003E4C03">
            <w:pPr>
              <w:rPr>
                <w:rFonts w:cs="Arial"/>
                <w:color w:val="000000" w:themeColor="text1"/>
                <w:sz w:val="20"/>
                <w:szCs w:val="20"/>
              </w:rPr>
            </w:pPr>
            <w:r w:rsidRPr="001257BB">
              <w:rPr>
                <w:rFonts w:cs="Arial"/>
                <w:color w:val="000000" w:themeColor="text1"/>
                <w:sz w:val="20"/>
                <w:szCs w:val="20"/>
              </w:rPr>
              <w:t>DPCC with DoPs and BS</w:t>
            </w:r>
          </w:p>
        </w:tc>
        <w:tc>
          <w:tcPr>
            <w:tcW w:w="992" w:type="dxa"/>
          </w:tcPr>
          <w:p w14:paraId="007DA4F0" w14:textId="517B31EB" w:rsidR="003E4C03" w:rsidRPr="000F6C71" w:rsidRDefault="003E4C03" w:rsidP="003E4C03">
            <w:pPr>
              <w:jc w:val="center"/>
              <w:rPr>
                <w:rFonts w:cs="Arial"/>
                <w:bCs/>
                <w:i/>
                <w:sz w:val="20"/>
                <w:szCs w:val="20"/>
              </w:rPr>
            </w:pPr>
            <w:r w:rsidRPr="000F6C71">
              <w:rPr>
                <w:rFonts w:cs="Arial"/>
                <w:bCs/>
                <w:sz w:val="20"/>
                <w:szCs w:val="20"/>
              </w:rPr>
              <w:t>Must do</w:t>
            </w:r>
          </w:p>
        </w:tc>
        <w:tc>
          <w:tcPr>
            <w:tcW w:w="4111" w:type="dxa"/>
            <w:shd w:val="clear" w:color="auto" w:fill="00B050"/>
          </w:tcPr>
          <w:p w14:paraId="6258E3DC" w14:textId="77777777" w:rsidR="003E4C03" w:rsidRPr="00751427" w:rsidRDefault="003E4C03" w:rsidP="003E4C03">
            <w:pPr>
              <w:rPr>
                <w:rFonts w:cs="Arial"/>
                <w:b/>
                <w:iCs/>
                <w:sz w:val="20"/>
                <w:szCs w:val="20"/>
              </w:rPr>
            </w:pPr>
            <w:r w:rsidRPr="00751427">
              <w:rPr>
                <w:rFonts w:cs="Arial"/>
                <w:b/>
                <w:iCs/>
                <w:sz w:val="20"/>
                <w:szCs w:val="20"/>
              </w:rPr>
              <w:t xml:space="preserve">Completed by all Health Boards  </w:t>
            </w:r>
          </w:p>
          <w:p w14:paraId="072A5FD8" w14:textId="77777777" w:rsidR="003E4C03" w:rsidRPr="00751427" w:rsidRDefault="003E4C03" w:rsidP="003E4C03">
            <w:pPr>
              <w:rPr>
                <w:rFonts w:cs="Arial"/>
                <w:iCs/>
                <w:sz w:val="20"/>
                <w:szCs w:val="20"/>
              </w:rPr>
            </w:pPr>
          </w:p>
          <w:p w14:paraId="3CFDC3F6" w14:textId="576C3906" w:rsidR="003E4C03" w:rsidRPr="00751427" w:rsidRDefault="00600A2E" w:rsidP="00751427">
            <w:pPr>
              <w:rPr>
                <w:rFonts w:cs="Arial"/>
                <w:iCs/>
                <w:color w:val="000000" w:themeColor="text1"/>
                <w:sz w:val="20"/>
                <w:szCs w:val="20"/>
              </w:rPr>
            </w:pPr>
            <w:r w:rsidRPr="00751427">
              <w:rPr>
                <w:rFonts w:cs="Arial"/>
                <w:iCs/>
                <w:sz w:val="20"/>
                <w:szCs w:val="20"/>
              </w:rPr>
              <w:t xml:space="preserve">Reported as complete by all seven health boards </w:t>
            </w:r>
          </w:p>
        </w:tc>
        <w:tc>
          <w:tcPr>
            <w:tcW w:w="4961" w:type="dxa"/>
          </w:tcPr>
          <w:p w14:paraId="6E539B3E" w14:textId="77777777" w:rsidR="003E4C03" w:rsidRPr="001257BB" w:rsidRDefault="003E4C03" w:rsidP="003E4C03">
            <w:pPr>
              <w:ind w:left="28"/>
              <w:rPr>
                <w:rFonts w:cs="Arial"/>
                <w:color w:val="000000" w:themeColor="text1"/>
                <w:sz w:val="20"/>
                <w:szCs w:val="20"/>
              </w:rPr>
            </w:pPr>
            <w:r w:rsidRPr="001257BB">
              <w:rPr>
                <w:rFonts w:cs="Arial"/>
                <w:color w:val="000000" w:themeColor="text1"/>
                <w:sz w:val="20"/>
                <w:szCs w:val="20"/>
              </w:rPr>
              <w:t>This ensures clarity of connection from the RPB to the Cluster footprint and is a key requirement to ensure the effectiveness of the partnership agenda between health boards, local authorities and third sector providers</w:t>
            </w:r>
          </w:p>
        </w:tc>
      </w:tr>
      <w:tr w:rsidR="00751427" w:rsidRPr="001257BB" w14:paraId="46BC51BB" w14:textId="77777777" w:rsidTr="00751427">
        <w:tc>
          <w:tcPr>
            <w:tcW w:w="567" w:type="dxa"/>
          </w:tcPr>
          <w:p w14:paraId="3BD34E77" w14:textId="77777777" w:rsidR="001257BB" w:rsidRPr="0040098A" w:rsidRDefault="001257BB" w:rsidP="001257BB">
            <w:pPr>
              <w:ind w:left="-102"/>
              <w:jc w:val="center"/>
              <w:rPr>
                <w:rFonts w:cs="Arial"/>
                <w:color w:val="000000" w:themeColor="text1"/>
                <w:sz w:val="20"/>
                <w:szCs w:val="20"/>
              </w:rPr>
            </w:pPr>
            <w:r w:rsidRPr="0040098A">
              <w:rPr>
                <w:rFonts w:cs="Arial"/>
                <w:color w:val="000000" w:themeColor="text1"/>
                <w:sz w:val="20"/>
                <w:szCs w:val="20"/>
              </w:rPr>
              <w:t>5</w:t>
            </w:r>
          </w:p>
        </w:tc>
        <w:tc>
          <w:tcPr>
            <w:tcW w:w="1135" w:type="dxa"/>
          </w:tcPr>
          <w:p w14:paraId="3475EDEB" w14:textId="77777777" w:rsidR="001257BB" w:rsidRPr="0040098A" w:rsidRDefault="001257BB" w:rsidP="001257BB">
            <w:pPr>
              <w:ind w:left="-102"/>
              <w:jc w:val="center"/>
              <w:rPr>
                <w:rFonts w:cs="Arial"/>
                <w:color w:val="000000" w:themeColor="text1"/>
                <w:sz w:val="20"/>
                <w:szCs w:val="20"/>
              </w:rPr>
            </w:pPr>
            <w:r w:rsidRPr="0040098A">
              <w:rPr>
                <w:rFonts w:cs="Arial"/>
                <w:color w:val="000000" w:themeColor="text1"/>
                <w:sz w:val="20"/>
                <w:szCs w:val="20"/>
              </w:rPr>
              <w:t xml:space="preserve">April  </w:t>
            </w:r>
          </w:p>
          <w:p w14:paraId="2B351D2D" w14:textId="77777777" w:rsidR="001257BB" w:rsidRPr="0040098A" w:rsidRDefault="001257BB" w:rsidP="001257BB">
            <w:pPr>
              <w:ind w:left="-102" w:right="-107"/>
              <w:jc w:val="center"/>
              <w:rPr>
                <w:rFonts w:cs="Arial"/>
                <w:color w:val="000000" w:themeColor="text1"/>
                <w:sz w:val="20"/>
                <w:szCs w:val="20"/>
              </w:rPr>
            </w:pPr>
            <w:r w:rsidRPr="0040098A">
              <w:rPr>
                <w:rFonts w:cs="Arial"/>
                <w:i/>
                <w:color w:val="000000" w:themeColor="text1"/>
                <w:sz w:val="20"/>
                <w:szCs w:val="20"/>
              </w:rPr>
              <w:t>(through Q1)</w:t>
            </w:r>
          </w:p>
        </w:tc>
        <w:tc>
          <w:tcPr>
            <w:tcW w:w="2977" w:type="dxa"/>
          </w:tcPr>
          <w:p w14:paraId="2FAD01CB" w14:textId="77777777" w:rsidR="001257BB" w:rsidRPr="001257BB" w:rsidRDefault="001257BB" w:rsidP="001257BB">
            <w:pPr>
              <w:pStyle w:val="Default"/>
              <w:ind w:right="32"/>
              <w:rPr>
                <w:color w:val="000000" w:themeColor="text1"/>
                <w:sz w:val="20"/>
                <w:szCs w:val="20"/>
              </w:rPr>
            </w:pPr>
            <w:r w:rsidRPr="001257BB">
              <w:rPr>
                <w:color w:val="000000" w:themeColor="text1"/>
                <w:sz w:val="20"/>
                <w:szCs w:val="20"/>
              </w:rPr>
              <w:t xml:space="preserve">Health Boards and their Local Authority partners establish </w:t>
            </w:r>
            <w:r w:rsidRPr="001257BB">
              <w:rPr>
                <w:b/>
                <w:color w:val="000000" w:themeColor="text1"/>
                <w:sz w:val="20"/>
                <w:szCs w:val="20"/>
              </w:rPr>
              <w:t>Pan Cluster Planning Groups</w:t>
            </w:r>
            <w:r w:rsidRPr="001257BB">
              <w:rPr>
                <w:color w:val="000000" w:themeColor="text1"/>
                <w:sz w:val="20"/>
                <w:szCs w:val="20"/>
              </w:rPr>
              <w:t xml:space="preserve">, </w:t>
            </w:r>
            <w:hyperlink r:id="rId23" w:history="1">
              <w:r w:rsidRPr="001257BB">
                <w:rPr>
                  <w:rStyle w:val="Hyperlink"/>
                  <w:b/>
                  <w:color w:val="000000" w:themeColor="text1"/>
                  <w:sz w:val="20"/>
                  <w:szCs w:val="20"/>
                </w:rPr>
                <w:t>Terms of Reference</w:t>
              </w:r>
            </w:hyperlink>
            <w:r w:rsidRPr="001257BB">
              <w:rPr>
                <w:color w:val="000000" w:themeColor="text1"/>
                <w:sz w:val="20"/>
                <w:szCs w:val="20"/>
              </w:rPr>
              <w:t xml:space="preserve"> are adapted / adopted (</w:t>
            </w:r>
            <w:r w:rsidRPr="001257BB">
              <w:rPr>
                <w:i/>
                <w:color w:val="000000" w:themeColor="text1"/>
                <w:sz w:val="20"/>
                <w:szCs w:val="20"/>
              </w:rPr>
              <w:t>added to but not downgraded)</w:t>
            </w:r>
            <w:r w:rsidRPr="001257BB">
              <w:rPr>
                <w:color w:val="000000" w:themeColor="text1"/>
                <w:sz w:val="20"/>
                <w:szCs w:val="20"/>
              </w:rPr>
              <w:t xml:space="preserve"> and PCPG governance is embedded into the local architecture</w:t>
            </w:r>
          </w:p>
        </w:tc>
        <w:tc>
          <w:tcPr>
            <w:tcW w:w="1417" w:type="dxa"/>
          </w:tcPr>
          <w:p w14:paraId="1B2A964D"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DPCC, DoP, DSS and RPBs</w:t>
            </w:r>
          </w:p>
        </w:tc>
        <w:tc>
          <w:tcPr>
            <w:tcW w:w="992" w:type="dxa"/>
          </w:tcPr>
          <w:p w14:paraId="19C63747" w14:textId="7E36F85B" w:rsidR="001257BB" w:rsidRPr="000F6C71" w:rsidRDefault="001257BB" w:rsidP="001257BB">
            <w:pPr>
              <w:jc w:val="center"/>
              <w:rPr>
                <w:rFonts w:cs="Arial"/>
                <w:bCs/>
                <w:i/>
                <w:sz w:val="20"/>
                <w:szCs w:val="20"/>
              </w:rPr>
            </w:pPr>
            <w:r w:rsidRPr="000F6C71">
              <w:rPr>
                <w:rFonts w:cs="Arial"/>
                <w:bCs/>
                <w:sz w:val="20"/>
                <w:szCs w:val="20"/>
              </w:rPr>
              <w:t>Must do</w:t>
            </w:r>
          </w:p>
        </w:tc>
        <w:tc>
          <w:tcPr>
            <w:tcW w:w="4111" w:type="dxa"/>
            <w:shd w:val="clear" w:color="auto" w:fill="FFC000"/>
          </w:tcPr>
          <w:p w14:paraId="64436CA4" w14:textId="519C58C7" w:rsidR="001257BB" w:rsidRPr="001257BB" w:rsidRDefault="0040098A" w:rsidP="001257BB">
            <w:pPr>
              <w:rPr>
                <w:rFonts w:cs="Arial"/>
                <w:bCs/>
                <w:iCs/>
                <w:color w:val="000000" w:themeColor="text1"/>
                <w:sz w:val="20"/>
                <w:szCs w:val="20"/>
              </w:rPr>
            </w:pPr>
            <w:r>
              <w:rPr>
                <w:rFonts w:cs="Arial"/>
                <w:b/>
                <w:bCs/>
                <w:iCs/>
                <w:color w:val="000000" w:themeColor="text1"/>
                <w:sz w:val="20"/>
                <w:szCs w:val="20"/>
              </w:rPr>
              <w:t xml:space="preserve">Five of the seven health boards </w:t>
            </w:r>
            <w:r w:rsidR="00600A2E">
              <w:rPr>
                <w:rFonts w:cs="Arial"/>
                <w:b/>
                <w:bCs/>
                <w:iCs/>
                <w:color w:val="000000" w:themeColor="text1"/>
                <w:sz w:val="20"/>
                <w:szCs w:val="20"/>
              </w:rPr>
              <w:t>report</w:t>
            </w:r>
            <w:r w:rsidR="001257BB"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two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001257BB" w:rsidRPr="001257BB">
              <w:rPr>
                <w:rFonts w:cs="Arial"/>
                <w:b/>
                <w:bCs/>
                <w:iCs/>
                <w:color w:val="000000" w:themeColor="text1"/>
                <w:sz w:val="20"/>
                <w:szCs w:val="20"/>
              </w:rPr>
              <w:t>ongoing</w:t>
            </w:r>
            <w:r>
              <w:rPr>
                <w:rFonts w:cs="Arial"/>
                <w:b/>
                <w:bCs/>
                <w:iCs/>
                <w:color w:val="000000" w:themeColor="text1"/>
                <w:sz w:val="20"/>
                <w:szCs w:val="20"/>
              </w:rPr>
              <w:t xml:space="preserve"> </w:t>
            </w:r>
            <w:r w:rsidR="001257BB" w:rsidRPr="001257BB">
              <w:rPr>
                <w:rFonts w:cs="Arial"/>
                <w:b/>
                <w:bCs/>
                <w:iCs/>
                <w:color w:val="000000" w:themeColor="text1"/>
                <w:sz w:val="20"/>
                <w:szCs w:val="20"/>
              </w:rPr>
              <w:t>/</w:t>
            </w:r>
            <w:r>
              <w:rPr>
                <w:rFonts w:cs="Arial"/>
                <w:b/>
                <w:bCs/>
                <w:iCs/>
                <w:color w:val="000000" w:themeColor="text1"/>
                <w:sz w:val="20"/>
                <w:szCs w:val="20"/>
              </w:rPr>
              <w:t xml:space="preserve"> </w:t>
            </w:r>
            <w:r w:rsidR="001257BB" w:rsidRPr="001257BB">
              <w:rPr>
                <w:rFonts w:cs="Arial"/>
                <w:b/>
                <w:bCs/>
                <w:iCs/>
                <w:color w:val="000000" w:themeColor="text1"/>
                <w:sz w:val="20"/>
                <w:szCs w:val="20"/>
              </w:rPr>
              <w:t>work in progress</w:t>
            </w:r>
            <w:r w:rsidR="00A807F6">
              <w:rPr>
                <w:rFonts w:cs="Arial"/>
                <w:b/>
                <w:bCs/>
                <w:iCs/>
                <w:color w:val="000000" w:themeColor="text1"/>
                <w:sz w:val="20"/>
                <w:szCs w:val="20"/>
              </w:rPr>
              <w:t xml:space="preserve"> across Q1 / Q2 for 2023/24</w:t>
            </w:r>
          </w:p>
          <w:p w14:paraId="09ABC538" w14:textId="77777777" w:rsidR="001257BB" w:rsidRPr="001257BB" w:rsidRDefault="001257BB" w:rsidP="001257BB">
            <w:pPr>
              <w:rPr>
                <w:rFonts w:cs="Arial"/>
                <w:bCs/>
                <w:iCs/>
                <w:color w:val="000000" w:themeColor="text1"/>
                <w:sz w:val="20"/>
                <w:szCs w:val="20"/>
              </w:rPr>
            </w:pPr>
          </w:p>
          <w:p w14:paraId="1DB9AF91" w14:textId="571FC041" w:rsidR="001257BB" w:rsidRPr="003F4E1C" w:rsidRDefault="001257BB" w:rsidP="001257BB">
            <w:pPr>
              <w:rPr>
                <w:rFonts w:cs="Arial"/>
                <w:bCs/>
                <w:iCs/>
                <w:color w:val="000000" w:themeColor="text1"/>
                <w:sz w:val="20"/>
                <w:szCs w:val="20"/>
              </w:rPr>
            </w:pPr>
            <w:r w:rsidRPr="001257BB">
              <w:rPr>
                <w:rFonts w:cs="Arial"/>
                <w:b/>
                <w:color w:val="000000" w:themeColor="text1"/>
                <w:sz w:val="20"/>
                <w:szCs w:val="20"/>
              </w:rPr>
              <w:t>SPPC Action:</w:t>
            </w:r>
            <w:r w:rsidR="0040098A">
              <w:rPr>
                <w:rFonts w:cs="Arial"/>
                <w:b/>
                <w:color w:val="000000" w:themeColor="text1"/>
                <w:sz w:val="20"/>
                <w:szCs w:val="20"/>
              </w:rPr>
              <w:t xml:space="preserve"> </w:t>
            </w:r>
            <w:r w:rsidR="0040098A">
              <w:rPr>
                <w:rFonts w:cs="Arial"/>
                <w:bCs/>
                <w:color w:val="000000" w:themeColor="text1"/>
                <w:sz w:val="20"/>
                <w:szCs w:val="20"/>
              </w:rPr>
              <w:t>Review update / predicted completion date of the two health boards reporting as ongoing / in progress</w:t>
            </w:r>
            <w:r w:rsidR="003F4E1C">
              <w:rPr>
                <w:rFonts w:cs="Arial"/>
                <w:bCs/>
                <w:color w:val="000000" w:themeColor="text1"/>
                <w:sz w:val="20"/>
                <w:szCs w:val="20"/>
              </w:rPr>
              <w:t xml:space="preserve"> </w:t>
            </w:r>
            <w:proofErr w:type="gramStart"/>
            <w:r w:rsidR="003F4E1C">
              <w:rPr>
                <w:rFonts w:cs="Arial"/>
                <w:bCs/>
                <w:color w:val="000000" w:themeColor="text1"/>
                <w:sz w:val="20"/>
                <w:szCs w:val="20"/>
              </w:rPr>
              <w:t>at</w:t>
            </w:r>
            <w:proofErr w:type="gramEnd"/>
            <w:r w:rsidR="003F4E1C">
              <w:rPr>
                <w:rFonts w:cs="Arial"/>
                <w:bCs/>
                <w:color w:val="000000" w:themeColor="text1"/>
                <w:sz w:val="20"/>
                <w:szCs w:val="20"/>
              </w:rPr>
              <w:t xml:space="preserve"> </w:t>
            </w:r>
            <w:r w:rsidR="003F4E1C">
              <w:rPr>
                <w:rFonts w:cs="Arial"/>
                <w:b/>
                <w:color w:val="000000" w:themeColor="text1"/>
                <w:sz w:val="20"/>
                <w:szCs w:val="20"/>
              </w:rPr>
              <w:t xml:space="preserve">May </w:t>
            </w:r>
            <w:r w:rsidR="003F4E1C">
              <w:rPr>
                <w:rFonts w:cs="Arial"/>
                <w:bCs/>
                <w:color w:val="000000" w:themeColor="text1"/>
                <w:sz w:val="20"/>
                <w:szCs w:val="20"/>
              </w:rPr>
              <w:t>Strategic Programme Board (SPB)</w:t>
            </w:r>
          </w:p>
        </w:tc>
        <w:tc>
          <w:tcPr>
            <w:tcW w:w="4961" w:type="dxa"/>
          </w:tcPr>
          <w:p w14:paraId="77910652" w14:textId="77777777" w:rsidR="001257BB" w:rsidRPr="001257BB" w:rsidRDefault="001257BB" w:rsidP="001257BB">
            <w:pPr>
              <w:autoSpaceDE w:val="0"/>
              <w:autoSpaceDN w:val="0"/>
              <w:adjustRightInd w:val="0"/>
              <w:rPr>
                <w:rFonts w:cs="Arial"/>
                <w:sz w:val="20"/>
                <w:szCs w:val="20"/>
              </w:rPr>
            </w:pPr>
            <w:r w:rsidRPr="001257BB">
              <w:rPr>
                <w:rFonts w:cs="Arial"/>
                <w:sz w:val="20"/>
                <w:szCs w:val="20"/>
              </w:rPr>
              <w:t>The aim of the PCPG is to deliver the principles of the Social Services &amp; Well-being Act 2014 (the Act), The Wellbeing of Future Generations Act (2015) and A Healthier Wales</w:t>
            </w:r>
          </w:p>
          <w:p w14:paraId="11AC5DEB" w14:textId="77777777" w:rsidR="001257BB" w:rsidRPr="001257BB" w:rsidRDefault="001257BB" w:rsidP="001257BB">
            <w:pPr>
              <w:autoSpaceDE w:val="0"/>
              <w:autoSpaceDN w:val="0"/>
              <w:adjustRightInd w:val="0"/>
              <w:rPr>
                <w:rFonts w:cs="Arial"/>
                <w:sz w:val="20"/>
                <w:szCs w:val="20"/>
              </w:rPr>
            </w:pPr>
          </w:p>
          <w:p w14:paraId="1C9BCA07" w14:textId="77777777" w:rsidR="001257BB" w:rsidRPr="001257BB" w:rsidRDefault="001257BB" w:rsidP="001257BB">
            <w:pPr>
              <w:autoSpaceDE w:val="0"/>
              <w:autoSpaceDN w:val="0"/>
              <w:adjustRightInd w:val="0"/>
              <w:rPr>
                <w:rFonts w:cs="Arial"/>
                <w:sz w:val="20"/>
                <w:szCs w:val="20"/>
              </w:rPr>
            </w:pPr>
            <w:r w:rsidRPr="001257BB">
              <w:rPr>
                <w:rFonts w:cs="Arial"/>
                <w:sz w:val="20"/>
                <w:szCs w:val="20"/>
              </w:rPr>
              <w:t xml:space="preserve">The PCPG will: </w:t>
            </w:r>
          </w:p>
          <w:p w14:paraId="1FA2373A" w14:textId="77777777" w:rsidR="001257BB" w:rsidRPr="001257BB" w:rsidRDefault="001257BB" w:rsidP="001257BB">
            <w:pPr>
              <w:pStyle w:val="ListParagraph"/>
              <w:numPr>
                <w:ilvl w:val="0"/>
                <w:numId w:val="6"/>
              </w:numPr>
              <w:autoSpaceDE w:val="0"/>
              <w:autoSpaceDN w:val="0"/>
              <w:adjustRightInd w:val="0"/>
              <w:ind w:left="454"/>
              <w:rPr>
                <w:rFonts w:cs="Arial"/>
                <w:sz w:val="20"/>
                <w:szCs w:val="20"/>
              </w:rPr>
            </w:pPr>
            <w:r w:rsidRPr="001257BB">
              <w:rPr>
                <w:rFonts w:cs="Arial"/>
                <w:sz w:val="20"/>
                <w:szCs w:val="20"/>
              </w:rPr>
              <w:t>Lead the development of an integrated plan which addresses the health, care and wellbeing needs of the whole population of [</w:t>
            </w:r>
            <w:r w:rsidRPr="001257BB">
              <w:rPr>
                <w:rFonts w:cs="Arial"/>
                <w:b/>
                <w:i/>
                <w:sz w:val="20"/>
                <w:szCs w:val="20"/>
              </w:rPr>
              <w:t>County</w:t>
            </w:r>
            <w:r w:rsidRPr="001257BB">
              <w:rPr>
                <w:rFonts w:cs="Arial"/>
                <w:sz w:val="20"/>
                <w:szCs w:val="20"/>
              </w:rPr>
              <w:t xml:space="preserve">] </w:t>
            </w:r>
          </w:p>
          <w:p w14:paraId="2D2D66E4" w14:textId="77777777" w:rsidR="001257BB" w:rsidRPr="001257BB" w:rsidRDefault="001257BB" w:rsidP="001257BB">
            <w:pPr>
              <w:pStyle w:val="ListParagraph"/>
              <w:numPr>
                <w:ilvl w:val="0"/>
                <w:numId w:val="6"/>
              </w:numPr>
              <w:autoSpaceDE w:val="0"/>
              <w:autoSpaceDN w:val="0"/>
              <w:adjustRightInd w:val="0"/>
              <w:ind w:left="454"/>
              <w:rPr>
                <w:rFonts w:cs="Arial"/>
                <w:sz w:val="20"/>
                <w:szCs w:val="20"/>
              </w:rPr>
            </w:pPr>
            <w:r w:rsidRPr="001257BB">
              <w:rPr>
                <w:rFonts w:cs="Arial"/>
                <w:sz w:val="20"/>
                <w:szCs w:val="20"/>
              </w:rPr>
              <w:t>Support the implementation at local level of the joint partnership agenda, including (but not limited to)</w:t>
            </w:r>
          </w:p>
          <w:p w14:paraId="41D102DC" w14:textId="77777777" w:rsidR="001257BB" w:rsidRPr="001257BB" w:rsidRDefault="001257BB" w:rsidP="001257BB">
            <w:pPr>
              <w:pStyle w:val="ListParagraph"/>
              <w:numPr>
                <w:ilvl w:val="1"/>
                <w:numId w:val="6"/>
              </w:numPr>
              <w:autoSpaceDE w:val="0"/>
              <w:autoSpaceDN w:val="0"/>
              <w:adjustRightInd w:val="0"/>
              <w:ind w:left="737"/>
              <w:rPr>
                <w:rFonts w:cs="Arial"/>
                <w:sz w:val="20"/>
                <w:szCs w:val="20"/>
              </w:rPr>
            </w:pPr>
            <w:r w:rsidRPr="001257BB">
              <w:rPr>
                <w:rFonts w:cs="Arial"/>
                <w:sz w:val="20"/>
                <w:szCs w:val="20"/>
              </w:rPr>
              <w:t>Cluster plans</w:t>
            </w:r>
          </w:p>
          <w:p w14:paraId="0A677716" w14:textId="77777777" w:rsidR="001257BB" w:rsidRPr="001257BB" w:rsidRDefault="001257BB" w:rsidP="001257BB">
            <w:pPr>
              <w:pStyle w:val="ListParagraph"/>
              <w:numPr>
                <w:ilvl w:val="1"/>
                <w:numId w:val="6"/>
              </w:numPr>
              <w:autoSpaceDE w:val="0"/>
              <w:autoSpaceDN w:val="0"/>
              <w:adjustRightInd w:val="0"/>
              <w:ind w:left="737"/>
              <w:rPr>
                <w:rFonts w:cs="Arial"/>
                <w:sz w:val="20"/>
                <w:szCs w:val="20"/>
              </w:rPr>
            </w:pPr>
            <w:r w:rsidRPr="001257BB">
              <w:rPr>
                <w:rFonts w:cs="Arial"/>
                <w:sz w:val="20"/>
                <w:szCs w:val="20"/>
              </w:rPr>
              <w:t xml:space="preserve">Integrated </w:t>
            </w:r>
            <w:r w:rsidRPr="001257BB">
              <w:rPr>
                <w:rFonts w:cs="Arial"/>
                <w:b/>
                <w:bCs/>
                <w:i/>
                <w:iCs/>
                <w:sz w:val="20"/>
                <w:szCs w:val="20"/>
              </w:rPr>
              <w:t xml:space="preserve">[County] </w:t>
            </w:r>
            <w:r w:rsidRPr="001257BB">
              <w:rPr>
                <w:rFonts w:cs="Arial"/>
                <w:sz w:val="20"/>
                <w:szCs w:val="20"/>
              </w:rPr>
              <w:t>plan</w:t>
            </w:r>
          </w:p>
          <w:p w14:paraId="3E502D35" w14:textId="77777777" w:rsidR="001257BB" w:rsidRPr="001257BB" w:rsidRDefault="001257BB" w:rsidP="001257BB">
            <w:pPr>
              <w:pStyle w:val="ListParagraph"/>
              <w:numPr>
                <w:ilvl w:val="1"/>
                <w:numId w:val="6"/>
              </w:numPr>
              <w:autoSpaceDE w:val="0"/>
              <w:autoSpaceDN w:val="0"/>
              <w:adjustRightInd w:val="0"/>
              <w:ind w:left="737"/>
              <w:rPr>
                <w:rFonts w:cs="Arial"/>
                <w:sz w:val="20"/>
                <w:szCs w:val="20"/>
              </w:rPr>
            </w:pPr>
            <w:r w:rsidRPr="001257BB">
              <w:rPr>
                <w:rFonts w:cs="Arial"/>
                <w:sz w:val="20"/>
                <w:szCs w:val="20"/>
              </w:rPr>
              <w:t>Priorities determined by the RPB and the [County] Partnership Board (PSB)</w:t>
            </w:r>
          </w:p>
          <w:p w14:paraId="24E31629" w14:textId="77777777" w:rsidR="001257BB" w:rsidRPr="001257BB" w:rsidRDefault="001257BB" w:rsidP="001257BB">
            <w:pPr>
              <w:pStyle w:val="ListParagraph"/>
              <w:numPr>
                <w:ilvl w:val="1"/>
                <w:numId w:val="6"/>
              </w:numPr>
              <w:autoSpaceDE w:val="0"/>
              <w:autoSpaceDN w:val="0"/>
              <w:adjustRightInd w:val="0"/>
              <w:ind w:left="737"/>
              <w:rPr>
                <w:rFonts w:cs="Arial"/>
                <w:sz w:val="20"/>
                <w:szCs w:val="20"/>
              </w:rPr>
            </w:pPr>
            <w:r w:rsidRPr="001257BB">
              <w:rPr>
                <w:rFonts w:cs="Arial"/>
                <w:sz w:val="20"/>
                <w:szCs w:val="20"/>
              </w:rPr>
              <w:t>Requirements of the individual organisational plans which involve partnership working</w:t>
            </w:r>
          </w:p>
          <w:p w14:paraId="36D5D672" w14:textId="77777777" w:rsidR="001257BB" w:rsidRPr="001257BB" w:rsidRDefault="001257BB" w:rsidP="001257BB">
            <w:pPr>
              <w:pStyle w:val="ListParagraph"/>
              <w:numPr>
                <w:ilvl w:val="0"/>
                <w:numId w:val="6"/>
              </w:numPr>
              <w:autoSpaceDE w:val="0"/>
              <w:autoSpaceDN w:val="0"/>
              <w:adjustRightInd w:val="0"/>
              <w:ind w:left="454"/>
              <w:rPr>
                <w:rFonts w:cs="Arial"/>
                <w:sz w:val="20"/>
                <w:szCs w:val="20"/>
              </w:rPr>
            </w:pPr>
            <w:r w:rsidRPr="001257BB">
              <w:rPr>
                <w:rFonts w:cs="Arial"/>
                <w:sz w:val="20"/>
                <w:szCs w:val="20"/>
              </w:rPr>
              <w:t>Bring together senior leaders from the NHS, Local Authority (to agree which departments) and key partners in the Third Sector</w:t>
            </w:r>
          </w:p>
          <w:p w14:paraId="4490AC0E" w14:textId="77777777" w:rsidR="001257BB" w:rsidRPr="001257BB" w:rsidRDefault="001257BB" w:rsidP="001257BB">
            <w:pPr>
              <w:autoSpaceDE w:val="0"/>
              <w:autoSpaceDN w:val="0"/>
              <w:adjustRightInd w:val="0"/>
              <w:rPr>
                <w:rFonts w:cs="Arial"/>
                <w:sz w:val="20"/>
                <w:szCs w:val="20"/>
              </w:rPr>
            </w:pPr>
            <w:r w:rsidRPr="001257BB">
              <w:rPr>
                <w:rFonts w:cs="Arial"/>
                <w:sz w:val="20"/>
                <w:szCs w:val="20"/>
              </w:rPr>
              <w:t>The Cluster Survey highlighted the need for greater influence from Clusters into the wider health and social care system</w:t>
            </w:r>
          </w:p>
          <w:p w14:paraId="7D256A5A" w14:textId="77777777" w:rsidR="001257BB" w:rsidRPr="001257BB" w:rsidRDefault="001257BB" w:rsidP="001257BB">
            <w:pPr>
              <w:autoSpaceDE w:val="0"/>
              <w:autoSpaceDN w:val="0"/>
              <w:adjustRightInd w:val="0"/>
              <w:rPr>
                <w:rFonts w:cs="Arial"/>
                <w:sz w:val="20"/>
                <w:szCs w:val="20"/>
              </w:rPr>
            </w:pPr>
          </w:p>
          <w:p w14:paraId="582962B3" w14:textId="465043F1" w:rsidR="001257BB" w:rsidRPr="001257BB" w:rsidRDefault="001257BB" w:rsidP="00C535C3">
            <w:pPr>
              <w:autoSpaceDE w:val="0"/>
              <w:autoSpaceDN w:val="0"/>
              <w:adjustRightInd w:val="0"/>
              <w:rPr>
                <w:rFonts w:cs="Arial"/>
                <w:sz w:val="20"/>
                <w:szCs w:val="20"/>
              </w:rPr>
            </w:pPr>
            <w:r w:rsidRPr="001257BB">
              <w:rPr>
                <w:rFonts w:cs="Arial"/>
                <w:sz w:val="20"/>
                <w:szCs w:val="20"/>
              </w:rPr>
              <w:t>PCPGs also highlight opportunities from time limited to funding streams (such as winter pressures etc)</w:t>
            </w:r>
          </w:p>
        </w:tc>
      </w:tr>
      <w:tr w:rsidR="00751427" w:rsidRPr="001257BB" w14:paraId="050BFE4A" w14:textId="77777777" w:rsidTr="00751427">
        <w:tc>
          <w:tcPr>
            <w:tcW w:w="567" w:type="dxa"/>
          </w:tcPr>
          <w:p w14:paraId="41985191" w14:textId="77777777" w:rsidR="001257BB" w:rsidRPr="0040098A" w:rsidRDefault="001257BB" w:rsidP="001257BB">
            <w:pPr>
              <w:ind w:left="-28"/>
              <w:jc w:val="center"/>
              <w:rPr>
                <w:rFonts w:cs="Arial"/>
                <w:color w:val="000000" w:themeColor="text1"/>
                <w:sz w:val="20"/>
                <w:szCs w:val="20"/>
              </w:rPr>
            </w:pPr>
            <w:r w:rsidRPr="0040098A">
              <w:rPr>
                <w:rFonts w:cs="Arial"/>
                <w:color w:val="000000" w:themeColor="text1"/>
                <w:sz w:val="20"/>
                <w:szCs w:val="20"/>
              </w:rPr>
              <w:t>6</w:t>
            </w:r>
          </w:p>
        </w:tc>
        <w:tc>
          <w:tcPr>
            <w:tcW w:w="1135" w:type="dxa"/>
          </w:tcPr>
          <w:p w14:paraId="0B7E1154" w14:textId="77777777" w:rsidR="001257BB" w:rsidRPr="0040098A" w:rsidRDefault="001257BB" w:rsidP="001257BB">
            <w:pPr>
              <w:ind w:left="-28"/>
              <w:jc w:val="center"/>
              <w:rPr>
                <w:rFonts w:cs="Arial"/>
                <w:color w:val="000000" w:themeColor="text1"/>
                <w:sz w:val="20"/>
                <w:szCs w:val="20"/>
              </w:rPr>
            </w:pPr>
            <w:r w:rsidRPr="0040098A">
              <w:rPr>
                <w:rFonts w:cs="Arial"/>
                <w:color w:val="000000" w:themeColor="text1"/>
                <w:sz w:val="20"/>
                <w:szCs w:val="20"/>
              </w:rPr>
              <w:t>April-June</w:t>
            </w:r>
          </w:p>
        </w:tc>
        <w:tc>
          <w:tcPr>
            <w:tcW w:w="2977" w:type="dxa"/>
          </w:tcPr>
          <w:p w14:paraId="7E6B7B55" w14:textId="77777777" w:rsidR="001257BB" w:rsidRPr="001257BB" w:rsidRDefault="001257BB" w:rsidP="001257BB">
            <w:pPr>
              <w:pStyle w:val="Default"/>
              <w:rPr>
                <w:color w:val="000000" w:themeColor="text1"/>
                <w:sz w:val="20"/>
                <w:szCs w:val="20"/>
              </w:rPr>
            </w:pPr>
            <w:r w:rsidRPr="001257BB">
              <w:rPr>
                <w:color w:val="000000" w:themeColor="text1"/>
                <w:sz w:val="20"/>
                <w:szCs w:val="20"/>
              </w:rPr>
              <w:t>PCPG Assurance is part of the Health Boards existing Board Governance structure</w:t>
            </w:r>
          </w:p>
        </w:tc>
        <w:tc>
          <w:tcPr>
            <w:tcW w:w="1417" w:type="dxa"/>
          </w:tcPr>
          <w:p w14:paraId="7C677871"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BS, DPCC, DoP</w:t>
            </w:r>
          </w:p>
        </w:tc>
        <w:tc>
          <w:tcPr>
            <w:tcW w:w="992" w:type="dxa"/>
          </w:tcPr>
          <w:p w14:paraId="28847DF7" w14:textId="50A23C80" w:rsidR="001257BB" w:rsidRPr="001257BB" w:rsidRDefault="001257BB" w:rsidP="001257BB">
            <w:pPr>
              <w:jc w:val="center"/>
              <w:rPr>
                <w:rFonts w:cs="Arial"/>
                <w:bCs/>
                <w:color w:val="FF0000"/>
                <w:sz w:val="20"/>
                <w:szCs w:val="20"/>
              </w:rPr>
            </w:pPr>
            <w:r w:rsidRPr="000F6C71">
              <w:rPr>
                <w:rFonts w:cs="Arial"/>
                <w:bCs/>
                <w:sz w:val="20"/>
                <w:szCs w:val="20"/>
              </w:rPr>
              <w:t>Must do</w:t>
            </w:r>
          </w:p>
        </w:tc>
        <w:tc>
          <w:tcPr>
            <w:tcW w:w="4111" w:type="dxa"/>
            <w:shd w:val="clear" w:color="auto" w:fill="FFC000"/>
          </w:tcPr>
          <w:p w14:paraId="4CE73CA0" w14:textId="4A8266A1" w:rsidR="00A807F6" w:rsidRPr="001257BB" w:rsidRDefault="0040098A" w:rsidP="00A807F6">
            <w:pPr>
              <w:rPr>
                <w:rFonts w:cs="Arial"/>
                <w:bCs/>
                <w:iCs/>
                <w:color w:val="000000" w:themeColor="text1"/>
                <w:sz w:val="20"/>
                <w:szCs w:val="20"/>
              </w:rPr>
            </w:pPr>
            <w:r>
              <w:rPr>
                <w:rFonts w:cs="Arial"/>
                <w:b/>
                <w:bCs/>
                <w:iCs/>
                <w:color w:val="000000" w:themeColor="text1"/>
                <w:sz w:val="20"/>
                <w:szCs w:val="20"/>
              </w:rPr>
              <w:t xml:space="preserve">Five of the seven health boards </w:t>
            </w:r>
            <w:r w:rsidR="00600A2E">
              <w:rPr>
                <w:rFonts w:cs="Arial"/>
                <w:b/>
                <w:bCs/>
                <w:iCs/>
                <w:color w:val="000000" w:themeColor="text1"/>
                <w:sz w:val="20"/>
                <w:szCs w:val="20"/>
              </w:rPr>
              <w:t>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two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sidR="00A807F6">
              <w:rPr>
                <w:rFonts w:cs="Arial"/>
                <w:b/>
                <w:bCs/>
                <w:iCs/>
                <w:color w:val="000000" w:themeColor="text1"/>
                <w:sz w:val="20"/>
                <w:szCs w:val="20"/>
              </w:rPr>
              <w:t xml:space="preserve"> across Q1 / Q2 for 2023/24</w:t>
            </w:r>
          </w:p>
          <w:p w14:paraId="35A4460D" w14:textId="5E0D97B8" w:rsidR="0040098A" w:rsidRPr="001257BB" w:rsidRDefault="0040098A" w:rsidP="0040098A">
            <w:pPr>
              <w:rPr>
                <w:rFonts w:cs="Arial"/>
                <w:bCs/>
                <w:iCs/>
                <w:color w:val="000000" w:themeColor="text1"/>
                <w:sz w:val="20"/>
                <w:szCs w:val="20"/>
              </w:rPr>
            </w:pPr>
          </w:p>
          <w:p w14:paraId="7A203CCE" w14:textId="77777777" w:rsidR="0040098A" w:rsidRPr="001257BB" w:rsidRDefault="0040098A" w:rsidP="0040098A">
            <w:pPr>
              <w:rPr>
                <w:rFonts w:cs="Arial"/>
                <w:bCs/>
                <w:iCs/>
                <w:color w:val="000000" w:themeColor="text1"/>
                <w:sz w:val="20"/>
                <w:szCs w:val="20"/>
              </w:rPr>
            </w:pPr>
          </w:p>
          <w:p w14:paraId="74FB9FF3" w14:textId="7BC8C7C5" w:rsidR="001257BB" w:rsidRPr="003F4E1C" w:rsidRDefault="0040098A" w:rsidP="0040098A">
            <w:pPr>
              <w:rPr>
                <w:rFonts w:cs="Arial"/>
                <w:bCs/>
                <w:color w:val="000000" w:themeColor="text1"/>
                <w:sz w:val="20"/>
                <w:szCs w:val="20"/>
              </w:rPr>
            </w:pPr>
            <w:r w:rsidRPr="001257BB">
              <w:rPr>
                <w:rFonts w:cs="Arial"/>
                <w:b/>
                <w:color w:val="000000" w:themeColor="text1"/>
                <w:sz w:val="20"/>
                <w:szCs w:val="20"/>
              </w:rPr>
              <w:lastRenderedPageBreak/>
              <w:t>SPPC Action:</w:t>
            </w:r>
            <w:r>
              <w:rPr>
                <w:rFonts w:cs="Arial"/>
                <w:b/>
                <w:color w:val="000000" w:themeColor="text1"/>
                <w:sz w:val="20"/>
                <w:szCs w:val="20"/>
              </w:rPr>
              <w:t xml:space="preserve"> </w:t>
            </w:r>
            <w:r>
              <w:rPr>
                <w:rFonts w:cs="Arial"/>
                <w:bCs/>
                <w:color w:val="000000" w:themeColor="text1"/>
                <w:sz w:val="20"/>
                <w:szCs w:val="20"/>
              </w:rPr>
              <w:t>Review update / predicted completion date of the two health boards reporting as ongoing / in progress</w:t>
            </w:r>
            <w:r w:rsidR="003F4E1C">
              <w:rPr>
                <w:rFonts w:cs="Arial"/>
                <w:bCs/>
                <w:color w:val="000000" w:themeColor="text1"/>
                <w:sz w:val="20"/>
                <w:szCs w:val="20"/>
              </w:rPr>
              <w:t xml:space="preserve"> </w:t>
            </w:r>
            <w:proofErr w:type="gramStart"/>
            <w:r w:rsidR="003F4E1C">
              <w:rPr>
                <w:rFonts w:cs="Arial"/>
                <w:bCs/>
                <w:color w:val="000000" w:themeColor="text1"/>
                <w:sz w:val="20"/>
                <w:szCs w:val="20"/>
              </w:rPr>
              <w:t>at</w:t>
            </w:r>
            <w:proofErr w:type="gramEnd"/>
            <w:r w:rsidR="003F4E1C">
              <w:rPr>
                <w:rFonts w:cs="Arial"/>
                <w:bCs/>
                <w:color w:val="000000" w:themeColor="text1"/>
                <w:sz w:val="20"/>
                <w:szCs w:val="20"/>
              </w:rPr>
              <w:t xml:space="preserve"> </w:t>
            </w:r>
            <w:r w:rsidR="003F4E1C">
              <w:rPr>
                <w:rFonts w:cs="Arial"/>
                <w:b/>
                <w:color w:val="000000" w:themeColor="text1"/>
                <w:sz w:val="20"/>
                <w:szCs w:val="20"/>
              </w:rPr>
              <w:t xml:space="preserve">May </w:t>
            </w:r>
            <w:r w:rsidR="003F4E1C">
              <w:rPr>
                <w:rFonts w:cs="Arial"/>
                <w:bCs/>
                <w:color w:val="000000" w:themeColor="text1"/>
                <w:sz w:val="20"/>
                <w:szCs w:val="20"/>
              </w:rPr>
              <w:t>SPB</w:t>
            </w:r>
          </w:p>
        </w:tc>
        <w:tc>
          <w:tcPr>
            <w:tcW w:w="4961" w:type="dxa"/>
          </w:tcPr>
          <w:p w14:paraId="74342AEE"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lastRenderedPageBreak/>
              <w:t>This ensures that Health Boards are supporting and enabling the business of the Board through the agreed local footprints, informed by the knowledge and experience of the workforce</w:t>
            </w:r>
          </w:p>
          <w:p w14:paraId="105FDDD5" w14:textId="77777777" w:rsidR="001257BB" w:rsidRPr="001257BB" w:rsidRDefault="001257BB" w:rsidP="001257BB">
            <w:pPr>
              <w:rPr>
                <w:rFonts w:cs="Arial"/>
                <w:color w:val="000000" w:themeColor="text1"/>
                <w:sz w:val="20"/>
                <w:szCs w:val="20"/>
              </w:rPr>
            </w:pPr>
          </w:p>
          <w:p w14:paraId="48CDE11C"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 xml:space="preserve">Effective governance structures and processes ensure that HBs understand the maturity of local </w:t>
            </w:r>
            <w:r w:rsidRPr="001257BB">
              <w:rPr>
                <w:rFonts w:cs="Arial"/>
                <w:color w:val="000000" w:themeColor="text1"/>
                <w:sz w:val="20"/>
                <w:szCs w:val="20"/>
              </w:rPr>
              <w:lastRenderedPageBreak/>
              <w:t xml:space="preserve">partnership arrangements and that they put in place appropriate organisational development support </w:t>
            </w:r>
          </w:p>
          <w:p w14:paraId="1D41D9DF" w14:textId="77777777" w:rsidR="001257BB" w:rsidRPr="001257BB" w:rsidRDefault="001257BB" w:rsidP="001257BB">
            <w:pPr>
              <w:rPr>
                <w:rFonts w:cs="Arial"/>
                <w:color w:val="000000" w:themeColor="text1"/>
                <w:sz w:val="20"/>
                <w:szCs w:val="20"/>
              </w:rPr>
            </w:pPr>
          </w:p>
          <w:p w14:paraId="5402A8A1" w14:textId="104B3CEF" w:rsidR="001257BB" w:rsidRPr="001257BB" w:rsidRDefault="001257BB" w:rsidP="00C535C3">
            <w:pPr>
              <w:rPr>
                <w:rFonts w:cs="Arial"/>
                <w:b/>
                <w:color w:val="000000" w:themeColor="text1"/>
                <w:sz w:val="20"/>
                <w:szCs w:val="20"/>
              </w:rPr>
            </w:pPr>
            <w:r w:rsidRPr="001257BB">
              <w:rPr>
                <w:rFonts w:cs="Arial"/>
                <w:color w:val="000000" w:themeColor="text1"/>
                <w:sz w:val="20"/>
                <w:szCs w:val="20"/>
              </w:rPr>
              <w:t>PCPGs will be highlighting risks and opportunities from primary and community care services so that HB Governance systems are complete- taking a whole system view that reflects patient, public and workforce experience</w:t>
            </w:r>
          </w:p>
        </w:tc>
      </w:tr>
      <w:tr w:rsidR="00751427" w:rsidRPr="001257BB" w14:paraId="75E89E04" w14:textId="77777777" w:rsidTr="00751427">
        <w:tc>
          <w:tcPr>
            <w:tcW w:w="567" w:type="dxa"/>
          </w:tcPr>
          <w:p w14:paraId="3827002D" w14:textId="77777777" w:rsidR="001257BB" w:rsidRPr="0040098A" w:rsidRDefault="001257BB" w:rsidP="001257BB">
            <w:pPr>
              <w:ind w:left="-28"/>
              <w:jc w:val="center"/>
              <w:rPr>
                <w:rFonts w:cs="Arial"/>
                <w:color w:val="000000" w:themeColor="text1"/>
                <w:sz w:val="20"/>
                <w:szCs w:val="20"/>
              </w:rPr>
            </w:pPr>
            <w:r w:rsidRPr="0040098A">
              <w:rPr>
                <w:rFonts w:cs="Arial"/>
                <w:color w:val="000000" w:themeColor="text1"/>
                <w:sz w:val="20"/>
                <w:szCs w:val="20"/>
              </w:rPr>
              <w:lastRenderedPageBreak/>
              <w:t>7</w:t>
            </w:r>
          </w:p>
        </w:tc>
        <w:tc>
          <w:tcPr>
            <w:tcW w:w="1135" w:type="dxa"/>
          </w:tcPr>
          <w:p w14:paraId="4B3E8707" w14:textId="77777777" w:rsidR="001257BB" w:rsidRPr="0040098A" w:rsidRDefault="001257BB" w:rsidP="001257BB">
            <w:pPr>
              <w:ind w:left="-28"/>
              <w:jc w:val="center"/>
              <w:rPr>
                <w:rFonts w:cs="Arial"/>
                <w:color w:val="000000" w:themeColor="text1"/>
                <w:sz w:val="20"/>
                <w:szCs w:val="20"/>
              </w:rPr>
            </w:pPr>
            <w:r w:rsidRPr="0040098A">
              <w:rPr>
                <w:rFonts w:cs="Arial"/>
                <w:color w:val="000000" w:themeColor="text1"/>
                <w:sz w:val="20"/>
                <w:szCs w:val="20"/>
              </w:rPr>
              <w:t>April</w:t>
            </w:r>
          </w:p>
        </w:tc>
        <w:tc>
          <w:tcPr>
            <w:tcW w:w="2977" w:type="dxa"/>
          </w:tcPr>
          <w:p w14:paraId="38CEF8BA" w14:textId="77777777" w:rsidR="001257BB" w:rsidRPr="001257BB" w:rsidRDefault="001257BB" w:rsidP="001257BB">
            <w:pPr>
              <w:pStyle w:val="Default"/>
              <w:rPr>
                <w:color w:val="000000" w:themeColor="text1"/>
                <w:sz w:val="20"/>
                <w:szCs w:val="20"/>
              </w:rPr>
            </w:pPr>
            <w:r w:rsidRPr="001257BB">
              <w:rPr>
                <w:color w:val="000000" w:themeColor="text1"/>
                <w:sz w:val="20"/>
                <w:szCs w:val="20"/>
              </w:rPr>
              <w:t xml:space="preserve">Set out a </w:t>
            </w:r>
            <w:r w:rsidRPr="001257BB">
              <w:rPr>
                <w:b/>
                <w:color w:val="000000" w:themeColor="text1"/>
                <w:sz w:val="20"/>
                <w:szCs w:val="20"/>
              </w:rPr>
              <w:t>project plan</w:t>
            </w:r>
            <w:r w:rsidRPr="001257BB">
              <w:rPr>
                <w:color w:val="000000" w:themeColor="text1"/>
                <w:sz w:val="20"/>
                <w:szCs w:val="20"/>
              </w:rPr>
              <w:t xml:space="preserve"> to begin establishing the </w:t>
            </w:r>
            <w:hyperlink r:id="rId24" w:history="1">
              <w:r w:rsidRPr="001257BB">
                <w:rPr>
                  <w:rStyle w:val="Hyperlink"/>
                  <w:b/>
                  <w:color w:val="000000" w:themeColor="text1"/>
                  <w:sz w:val="20"/>
                  <w:szCs w:val="20"/>
                </w:rPr>
                <w:t>Professional Collaboratives</w:t>
              </w:r>
            </w:hyperlink>
            <w:r w:rsidRPr="001257BB">
              <w:rPr>
                <w:color w:val="000000" w:themeColor="text1"/>
                <w:sz w:val="20"/>
                <w:szCs w:val="20"/>
              </w:rPr>
              <w:t xml:space="preserve"> for the contractor professions: GMS, Optometric, Pharmacy, Dental</w:t>
            </w:r>
          </w:p>
        </w:tc>
        <w:tc>
          <w:tcPr>
            <w:tcW w:w="1417" w:type="dxa"/>
          </w:tcPr>
          <w:p w14:paraId="7728C199"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 xml:space="preserve">DPCC, DWOD, Prof Advisors </w:t>
            </w:r>
          </w:p>
        </w:tc>
        <w:tc>
          <w:tcPr>
            <w:tcW w:w="992" w:type="dxa"/>
          </w:tcPr>
          <w:p w14:paraId="7197F61A" w14:textId="0FA86A25" w:rsidR="001257BB" w:rsidRPr="001257BB" w:rsidRDefault="001257BB" w:rsidP="001257BB">
            <w:pPr>
              <w:jc w:val="center"/>
              <w:rPr>
                <w:rFonts w:cs="Arial"/>
                <w:bCs/>
                <w:i/>
                <w:color w:val="FF0000"/>
                <w:sz w:val="20"/>
                <w:szCs w:val="20"/>
              </w:rPr>
            </w:pPr>
            <w:r w:rsidRPr="000F6C71">
              <w:rPr>
                <w:rFonts w:cs="Arial"/>
                <w:bCs/>
                <w:sz w:val="20"/>
                <w:szCs w:val="20"/>
              </w:rPr>
              <w:t>Must do</w:t>
            </w:r>
          </w:p>
        </w:tc>
        <w:tc>
          <w:tcPr>
            <w:tcW w:w="4111" w:type="dxa"/>
            <w:shd w:val="clear" w:color="auto" w:fill="FFC000"/>
          </w:tcPr>
          <w:p w14:paraId="256F67B1" w14:textId="65CEF29B" w:rsidR="0040098A" w:rsidRPr="001257BB" w:rsidRDefault="0040098A" w:rsidP="0040098A">
            <w:pPr>
              <w:rPr>
                <w:rFonts w:cs="Arial"/>
                <w:bCs/>
                <w:iCs/>
                <w:color w:val="000000" w:themeColor="text1"/>
                <w:sz w:val="20"/>
                <w:szCs w:val="20"/>
              </w:rPr>
            </w:pPr>
            <w:r>
              <w:rPr>
                <w:rFonts w:cs="Arial"/>
                <w:b/>
                <w:bCs/>
                <w:iCs/>
                <w:color w:val="000000" w:themeColor="text1"/>
                <w:sz w:val="20"/>
                <w:szCs w:val="20"/>
              </w:rPr>
              <w:t xml:space="preserve">Four of the seven health boards </w:t>
            </w:r>
            <w:r w:rsidR="00600A2E">
              <w:rPr>
                <w:rFonts w:cs="Arial"/>
                <w:b/>
                <w:bCs/>
                <w:iCs/>
                <w:color w:val="000000" w:themeColor="text1"/>
                <w:sz w:val="20"/>
                <w:szCs w:val="20"/>
              </w:rPr>
              <w:t>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three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sidR="00541A83">
              <w:rPr>
                <w:rFonts w:cs="Arial"/>
                <w:b/>
                <w:bCs/>
                <w:iCs/>
                <w:color w:val="000000" w:themeColor="text1"/>
                <w:sz w:val="20"/>
                <w:szCs w:val="20"/>
              </w:rPr>
              <w:t xml:space="preserve"> with plans in place </w:t>
            </w:r>
          </w:p>
          <w:p w14:paraId="25A552F5" w14:textId="77777777" w:rsidR="0040098A" w:rsidRDefault="0040098A" w:rsidP="001257BB">
            <w:pPr>
              <w:rPr>
                <w:rFonts w:cs="Arial"/>
                <w:b/>
                <w:bCs/>
                <w:iCs/>
                <w:color w:val="000000" w:themeColor="text1"/>
                <w:sz w:val="20"/>
                <w:szCs w:val="20"/>
              </w:rPr>
            </w:pPr>
          </w:p>
          <w:p w14:paraId="4D7A9B2D" w14:textId="51905AFC" w:rsidR="0040098A" w:rsidRPr="003F4E1C" w:rsidRDefault="001257BB" w:rsidP="001257BB">
            <w:pPr>
              <w:rPr>
                <w:rFonts w:cs="Arial"/>
                <w:bCs/>
                <w:color w:val="000000" w:themeColor="text1"/>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 linked to national Contract Reform</w:t>
            </w:r>
            <w:r w:rsidRPr="001257BB">
              <w:rPr>
                <w:rFonts w:cs="Arial"/>
                <w:b/>
                <w:color w:val="000000" w:themeColor="text1"/>
                <w:sz w:val="20"/>
                <w:szCs w:val="20"/>
              </w:rPr>
              <w:t xml:space="preserve">. </w:t>
            </w:r>
            <w:r w:rsidR="0040098A">
              <w:rPr>
                <w:rFonts w:cs="Arial"/>
                <w:bCs/>
                <w:color w:val="000000" w:themeColor="text1"/>
                <w:sz w:val="20"/>
                <w:szCs w:val="20"/>
              </w:rPr>
              <w:t>Review update / predicted completion date of the three health boards reporting as ongoing / in progress</w:t>
            </w:r>
            <w:r w:rsidR="003F4E1C">
              <w:rPr>
                <w:rFonts w:cs="Arial"/>
                <w:bCs/>
                <w:color w:val="000000" w:themeColor="text1"/>
                <w:sz w:val="20"/>
                <w:szCs w:val="20"/>
              </w:rPr>
              <w:t xml:space="preserve"> </w:t>
            </w:r>
            <w:proofErr w:type="gramStart"/>
            <w:r w:rsidR="003F4E1C">
              <w:rPr>
                <w:rFonts w:cs="Arial"/>
                <w:bCs/>
                <w:color w:val="000000" w:themeColor="text1"/>
                <w:sz w:val="20"/>
                <w:szCs w:val="20"/>
              </w:rPr>
              <w:t>at</w:t>
            </w:r>
            <w:proofErr w:type="gramEnd"/>
            <w:r w:rsidR="003F4E1C">
              <w:rPr>
                <w:rFonts w:cs="Arial"/>
                <w:bCs/>
                <w:color w:val="000000" w:themeColor="text1"/>
                <w:sz w:val="20"/>
                <w:szCs w:val="20"/>
              </w:rPr>
              <w:t xml:space="preserve"> </w:t>
            </w:r>
            <w:r w:rsidR="003F4E1C">
              <w:rPr>
                <w:rFonts w:cs="Arial"/>
                <w:b/>
                <w:color w:val="000000" w:themeColor="text1"/>
                <w:sz w:val="20"/>
                <w:szCs w:val="20"/>
              </w:rPr>
              <w:t xml:space="preserve">May </w:t>
            </w:r>
            <w:r w:rsidR="003F4E1C">
              <w:rPr>
                <w:rFonts w:cs="Arial"/>
                <w:bCs/>
                <w:color w:val="000000" w:themeColor="text1"/>
                <w:sz w:val="20"/>
                <w:szCs w:val="20"/>
              </w:rPr>
              <w:t>SPB</w:t>
            </w:r>
          </w:p>
          <w:p w14:paraId="769AFC5E" w14:textId="77777777" w:rsidR="001257BB" w:rsidRPr="001257BB" w:rsidRDefault="001257BB" w:rsidP="001257BB">
            <w:pPr>
              <w:rPr>
                <w:rFonts w:cs="Arial"/>
                <w:b/>
                <w:i/>
                <w:color w:val="000000" w:themeColor="text1"/>
                <w:sz w:val="20"/>
                <w:szCs w:val="20"/>
              </w:rPr>
            </w:pPr>
          </w:p>
        </w:tc>
        <w:tc>
          <w:tcPr>
            <w:tcW w:w="4961" w:type="dxa"/>
          </w:tcPr>
          <w:p w14:paraId="32D0A5CC"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Clusters were established to support a collaborative approach between ALL local health and social care services serving a defined population</w:t>
            </w:r>
          </w:p>
          <w:p w14:paraId="0975627F" w14:textId="77777777" w:rsidR="001257BB" w:rsidRPr="001257BB" w:rsidRDefault="001257BB" w:rsidP="001257BB">
            <w:pPr>
              <w:rPr>
                <w:rFonts w:cs="Arial"/>
                <w:bCs/>
                <w:iCs/>
                <w:color w:val="000000" w:themeColor="text1"/>
                <w:sz w:val="20"/>
                <w:szCs w:val="20"/>
              </w:rPr>
            </w:pPr>
          </w:p>
          <w:p w14:paraId="77505E60"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The Cluster Survey highlighted that whilst GP practices were established at the core of this approach, the engagement of other contractor services, nursing, AHP, social services and third sector is variable</w:t>
            </w:r>
          </w:p>
          <w:p w14:paraId="61418A93" w14:textId="77777777" w:rsidR="001257BB" w:rsidRPr="001257BB" w:rsidRDefault="001257BB" w:rsidP="001257BB">
            <w:pPr>
              <w:rPr>
                <w:rFonts w:cs="Arial"/>
                <w:bCs/>
                <w:iCs/>
                <w:color w:val="000000" w:themeColor="text1"/>
                <w:sz w:val="20"/>
                <w:szCs w:val="20"/>
              </w:rPr>
            </w:pPr>
          </w:p>
          <w:p w14:paraId="2A6E136D"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Professional Collaboratives are being introduced to increase workforce engagement. The GP collaborative supports GP practices to address issues specific to General Practice (including sustainability concerns) and similar arrangements apply for the other contractor professions, nursing and AHP</w:t>
            </w:r>
          </w:p>
          <w:p w14:paraId="5BEC1742" w14:textId="77777777" w:rsidR="001257BB" w:rsidRPr="001257BB" w:rsidRDefault="001257BB" w:rsidP="001257BB">
            <w:pPr>
              <w:rPr>
                <w:rFonts w:cs="Arial"/>
                <w:bCs/>
                <w:iCs/>
                <w:color w:val="000000" w:themeColor="text1"/>
                <w:sz w:val="20"/>
                <w:szCs w:val="20"/>
              </w:rPr>
            </w:pPr>
          </w:p>
          <w:p w14:paraId="0B4536F1"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Local authorities will consider how similar arrangements might support social care teams.</w:t>
            </w:r>
          </w:p>
          <w:p w14:paraId="7959679B"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This allows the Cluster to achieve the original aim of a multi-disciplinary forum for holistic needs assessment, collaborative discussions and innovative projects</w:t>
            </w:r>
          </w:p>
        </w:tc>
      </w:tr>
      <w:tr w:rsidR="00751427" w:rsidRPr="001257BB" w14:paraId="29A45CEE" w14:textId="77777777" w:rsidTr="00751427">
        <w:tc>
          <w:tcPr>
            <w:tcW w:w="567" w:type="dxa"/>
          </w:tcPr>
          <w:p w14:paraId="7802F144" w14:textId="77777777" w:rsidR="001257BB" w:rsidRPr="0040098A" w:rsidRDefault="001257BB" w:rsidP="001257BB">
            <w:pPr>
              <w:ind w:left="-28"/>
              <w:jc w:val="center"/>
              <w:rPr>
                <w:rFonts w:cs="Arial"/>
                <w:color w:val="000000" w:themeColor="text1"/>
                <w:sz w:val="20"/>
                <w:szCs w:val="20"/>
              </w:rPr>
            </w:pPr>
            <w:r w:rsidRPr="0040098A">
              <w:rPr>
                <w:rFonts w:cs="Arial"/>
                <w:color w:val="000000" w:themeColor="text1"/>
                <w:sz w:val="20"/>
                <w:szCs w:val="20"/>
              </w:rPr>
              <w:t>8</w:t>
            </w:r>
          </w:p>
        </w:tc>
        <w:tc>
          <w:tcPr>
            <w:tcW w:w="1135" w:type="dxa"/>
          </w:tcPr>
          <w:p w14:paraId="23EEBA9C" w14:textId="77777777" w:rsidR="001257BB" w:rsidRPr="0040098A" w:rsidRDefault="001257BB" w:rsidP="001257BB">
            <w:pPr>
              <w:ind w:left="-28"/>
              <w:jc w:val="center"/>
              <w:rPr>
                <w:rFonts w:cs="Arial"/>
                <w:color w:val="000000" w:themeColor="text1"/>
                <w:sz w:val="20"/>
                <w:szCs w:val="20"/>
              </w:rPr>
            </w:pPr>
            <w:r w:rsidRPr="0040098A">
              <w:rPr>
                <w:rFonts w:cs="Arial"/>
                <w:color w:val="000000" w:themeColor="text1"/>
                <w:sz w:val="20"/>
                <w:szCs w:val="20"/>
              </w:rPr>
              <w:t>May</w:t>
            </w:r>
          </w:p>
        </w:tc>
        <w:tc>
          <w:tcPr>
            <w:tcW w:w="2977" w:type="dxa"/>
          </w:tcPr>
          <w:p w14:paraId="1879C4B9" w14:textId="77777777" w:rsidR="001257BB" w:rsidRPr="001257BB" w:rsidRDefault="001257BB" w:rsidP="001257BB">
            <w:pPr>
              <w:pStyle w:val="Default"/>
              <w:ind w:right="-101"/>
              <w:rPr>
                <w:color w:val="000000" w:themeColor="text1"/>
                <w:sz w:val="20"/>
                <w:szCs w:val="20"/>
              </w:rPr>
            </w:pPr>
            <w:r w:rsidRPr="001257BB">
              <w:rPr>
                <w:color w:val="000000" w:themeColor="text1"/>
                <w:sz w:val="20"/>
                <w:szCs w:val="20"/>
              </w:rPr>
              <w:t xml:space="preserve">Set out a </w:t>
            </w:r>
            <w:r w:rsidRPr="001257BB">
              <w:rPr>
                <w:b/>
                <w:color w:val="000000" w:themeColor="text1"/>
                <w:sz w:val="20"/>
                <w:szCs w:val="20"/>
              </w:rPr>
              <w:t>project plan</w:t>
            </w:r>
            <w:r w:rsidRPr="001257BB">
              <w:rPr>
                <w:color w:val="000000" w:themeColor="text1"/>
                <w:sz w:val="20"/>
                <w:szCs w:val="20"/>
              </w:rPr>
              <w:t xml:space="preserve"> to begin establishing the comparable arrangements for </w:t>
            </w:r>
            <w:r w:rsidRPr="001257BB">
              <w:rPr>
                <w:b/>
                <w:color w:val="000000" w:themeColor="text1"/>
                <w:sz w:val="20"/>
                <w:szCs w:val="20"/>
              </w:rPr>
              <w:t xml:space="preserve">establishing Professional Collaboratives for other professions such as nursing, allied health professionals, </w:t>
            </w:r>
            <w:r w:rsidRPr="001257BB">
              <w:rPr>
                <w:color w:val="000000" w:themeColor="text1"/>
                <w:sz w:val="20"/>
                <w:szCs w:val="20"/>
              </w:rPr>
              <w:t>and potentially social services</w:t>
            </w:r>
          </w:p>
        </w:tc>
        <w:tc>
          <w:tcPr>
            <w:tcW w:w="1417" w:type="dxa"/>
          </w:tcPr>
          <w:p w14:paraId="127C9CB7"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DPCC, DWOD with DoN, DoTh and DSS</w:t>
            </w:r>
          </w:p>
        </w:tc>
        <w:tc>
          <w:tcPr>
            <w:tcW w:w="992" w:type="dxa"/>
          </w:tcPr>
          <w:p w14:paraId="5194D219" w14:textId="74F339D0" w:rsidR="001257BB" w:rsidRPr="001257BB" w:rsidRDefault="001257BB" w:rsidP="001257BB">
            <w:pPr>
              <w:jc w:val="center"/>
              <w:rPr>
                <w:rFonts w:cs="Arial"/>
                <w:bCs/>
                <w:i/>
                <w:color w:val="FF0000"/>
                <w:sz w:val="20"/>
                <w:szCs w:val="20"/>
              </w:rPr>
            </w:pPr>
            <w:r w:rsidRPr="000F6C71">
              <w:rPr>
                <w:rFonts w:cs="Arial"/>
                <w:bCs/>
                <w:sz w:val="20"/>
                <w:szCs w:val="20"/>
              </w:rPr>
              <w:t>Must do</w:t>
            </w:r>
          </w:p>
        </w:tc>
        <w:tc>
          <w:tcPr>
            <w:tcW w:w="4111" w:type="dxa"/>
            <w:shd w:val="clear" w:color="auto" w:fill="FFC000"/>
          </w:tcPr>
          <w:p w14:paraId="48A259B2" w14:textId="33A0B3D5" w:rsidR="0040098A" w:rsidRPr="001257BB" w:rsidRDefault="0040098A" w:rsidP="0040098A">
            <w:pPr>
              <w:rPr>
                <w:rFonts w:cs="Arial"/>
                <w:bCs/>
                <w:iCs/>
                <w:color w:val="000000" w:themeColor="text1"/>
                <w:sz w:val="20"/>
                <w:szCs w:val="20"/>
              </w:rPr>
            </w:pPr>
            <w:r>
              <w:rPr>
                <w:rFonts w:cs="Arial"/>
                <w:b/>
                <w:bCs/>
                <w:iCs/>
                <w:color w:val="000000" w:themeColor="text1"/>
                <w:sz w:val="20"/>
                <w:szCs w:val="20"/>
              </w:rPr>
              <w:t xml:space="preserve">Three of the seven health boards </w:t>
            </w:r>
            <w:r w:rsidR="00600A2E">
              <w:rPr>
                <w:rFonts w:cs="Arial"/>
                <w:b/>
                <w:bCs/>
                <w:iCs/>
                <w:color w:val="000000" w:themeColor="text1"/>
                <w:sz w:val="20"/>
                <w:szCs w:val="20"/>
              </w:rPr>
              <w:t>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four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sidR="00541A83">
              <w:rPr>
                <w:rFonts w:cs="Arial"/>
                <w:b/>
                <w:bCs/>
                <w:iCs/>
                <w:color w:val="000000" w:themeColor="text1"/>
                <w:sz w:val="20"/>
                <w:szCs w:val="20"/>
              </w:rPr>
              <w:t xml:space="preserve"> with plans in place</w:t>
            </w:r>
          </w:p>
          <w:p w14:paraId="302C2127" w14:textId="03B0904B" w:rsidR="001257BB" w:rsidRPr="003F4E1C" w:rsidRDefault="001257BB" w:rsidP="0040098A">
            <w:pPr>
              <w:rPr>
                <w:rFonts w:cs="Arial"/>
                <w:bCs/>
                <w:color w:val="000000" w:themeColor="text1"/>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 linked to SPPC national/local AHP/Nursing workshops</w:t>
            </w:r>
            <w:r w:rsidRPr="001257BB">
              <w:rPr>
                <w:rFonts w:cs="Arial"/>
                <w:b/>
                <w:color w:val="000000" w:themeColor="text1"/>
                <w:sz w:val="20"/>
                <w:szCs w:val="20"/>
              </w:rPr>
              <w:t xml:space="preserve">. </w:t>
            </w:r>
            <w:r w:rsidR="0040098A">
              <w:rPr>
                <w:rFonts w:cs="Arial"/>
                <w:bCs/>
                <w:color w:val="000000" w:themeColor="text1"/>
                <w:sz w:val="20"/>
                <w:szCs w:val="20"/>
              </w:rPr>
              <w:t xml:space="preserve">Review update / predicted completion date of the four health </w:t>
            </w:r>
            <w:r w:rsidR="0040098A">
              <w:rPr>
                <w:rFonts w:cs="Arial"/>
                <w:bCs/>
                <w:color w:val="000000" w:themeColor="text1"/>
                <w:sz w:val="20"/>
                <w:szCs w:val="20"/>
              </w:rPr>
              <w:lastRenderedPageBreak/>
              <w:t>boards reporting as ongoing / in progress</w:t>
            </w:r>
            <w:r w:rsidR="003F4E1C">
              <w:rPr>
                <w:rFonts w:cs="Arial"/>
                <w:bCs/>
                <w:color w:val="000000" w:themeColor="text1"/>
                <w:sz w:val="20"/>
                <w:szCs w:val="20"/>
              </w:rPr>
              <w:t xml:space="preserve"> </w:t>
            </w:r>
            <w:proofErr w:type="gramStart"/>
            <w:r w:rsidR="003F4E1C">
              <w:rPr>
                <w:rFonts w:cs="Arial"/>
                <w:bCs/>
                <w:color w:val="000000" w:themeColor="text1"/>
                <w:sz w:val="20"/>
                <w:szCs w:val="20"/>
              </w:rPr>
              <w:t>at</w:t>
            </w:r>
            <w:proofErr w:type="gramEnd"/>
            <w:r w:rsidR="003F4E1C">
              <w:rPr>
                <w:rFonts w:cs="Arial"/>
                <w:bCs/>
                <w:color w:val="000000" w:themeColor="text1"/>
                <w:sz w:val="20"/>
                <w:szCs w:val="20"/>
              </w:rPr>
              <w:t xml:space="preserve"> </w:t>
            </w:r>
            <w:r w:rsidR="003F4E1C">
              <w:rPr>
                <w:rFonts w:cs="Arial"/>
                <w:b/>
                <w:color w:val="000000" w:themeColor="text1"/>
                <w:sz w:val="20"/>
                <w:szCs w:val="20"/>
              </w:rPr>
              <w:t xml:space="preserve">May </w:t>
            </w:r>
            <w:r w:rsidR="003F4E1C">
              <w:rPr>
                <w:rFonts w:cs="Arial"/>
                <w:bCs/>
                <w:color w:val="000000" w:themeColor="text1"/>
                <w:sz w:val="20"/>
                <w:szCs w:val="20"/>
              </w:rPr>
              <w:t>SPB</w:t>
            </w:r>
          </w:p>
        </w:tc>
        <w:tc>
          <w:tcPr>
            <w:tcW w:w="4961" w:type="dxa"/>
          </w:tcPr>
          <w:p w14:paraId="28008FD7"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lastRenderedPageBreak/>
              <w:t xml:space="preserve">As above </w:t>
            </w:r>
          </w:p>
          <w:p w14:paraId="389AE733" w14:textId="77777777" w:rsidR="001257BB" w:rsidRPr="001257BB" w:rsidRDefault="001257BB" w:rsidP="001257BB">
            <w:pPr>
              <w:ind w:left="-107" w:firstLine="107"/>
              <w:rPr>
                <w:rFonts w:cs="Arial"/>
                <w:b/>
                <w:bCs/>
                <w:iCs/>
                <w:color w:val="000000" w:themeColor="text1"/>
                <w:sz w:val="20"/>
                <w:szCs w:val="20"/>
              </w:rPr>
            </w:pPr>
          </w:p>
        </w:tc>
      </w:tr>
      <w:tr w:rsidR="00751427" w:rsidRPr="001257BB" w14:paraId="33FA33CF" w14:textId="77777777" w:rsidTr="00751427">
        <w:tc>
          <w:tcPr>
            <w:tcW w:w="567" w:type="dxa"/>
          </w:tcPr>
          <w:p w14:paraId="218DE24A" w14:textId="77777777" w:rsidR="001257BB" w:rsidRPr="003F4E1C" w:rsidRDefault="001257BB" w:rsidP="001257BB">
            <w:pPr>
              <w:ind w:left="-28"/>
              <w:jc w:val="center"/>
              <w:rPr>
                <w:rFonts w:cs="Arial"/>
                <w:color w:val="000000" w:themeColor="text1"/>
                <w:sz w:val="20"/>
                <w:szCs w:val="20"/>
              </w:rPr>
            </w:pPr>
            <w:r w:rsidRPr="003F4E1C">
              <w:rPr>
                <w:rFonts w:cs="Arial"/>
                <w:color w:val="000000" w:themeColor="text1"/>
                <w:sz w:val="20"/>
                <w:szCs w:val="20"/>
              </w:rPr>
              <w:t>9</w:t>
            </w:r>
          </w:p>
        </w:tc>
        <w:tc>
          <w:tcPr>
            <w:tcW w:w="1135" w:type="dxa"/>
          </w:tcPr>
          <w:p w14:paraId="5B2F03D4" w14:textId="77777777" w:rsidR="001257BB" w:rsidRPr="003F4E1C" w:rsidRDefault="001257BB" w:rsidP="001257BB">
            <w:pPr>
              <w:ind w:left="-28"/>
              <w:jc w:val="center"/>
              <w:rPr>
                <w:rFonts w:cs="Arial"/>
                <w:color w:val="000000" w:themeColor="text1"/>
                <w:sz w:val="20"/>
                <w:szCs w:val="20"/>
              </w:rPr>
            </w:pPr>
            <w:r w:rsidRPr="003F4E1C">
              <w:rPr>
                <w:rFonts w:cs="Arial"/>
                <w:color w:val="000000" w:themeColor="text1"/>
                <w:sz w:val="20"/>
                <w:szCs w:val="20"/>
              </w:rPr>
              <w:t>April-June</w:t>
            </w:r>
          </w:p>
        </w:tc>
        <w:tc>
          <w:tcPr>
            <w:tcW w:w="2977" w:type="dxa"/>
          </w:tcPr>
          <w:p w14:paraId="35B2B8C7"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 xml:space="preserve">Any </w:t>
            </w:r>
            <w:r w:rsidRPr="001257BB">
              <w:rPr>
                <w:rFonts w:cs="Arial"/>
                <w:b/>
                <w:color w:val="000000" w:themeColor="text1"/>
                <w:sz w:val="20"/>
                <w:szCs w:val="20"/>
              </w:rPr>
              <w:t xml:space="preserve">changes </w:t>
            </w:r>
            <w:r w:rsidRPr="001257BB">
              <w:rPr>
                <w:rFonts w:cs="Arial"/>
                <w:color w:val="000000" w:themeColor="text1"/>
                <w:sz w:val="20"/>
                <w:szCs w:val="20"/>
              </w:rPr>
              <w:t xml:space="preserve">that are needed to the Health Board </w:t>
            </w:r>
            <w:r w:rsidRPr="001257BB">
              <w:rPr>
                <w:rFonts w:cs="Arial"/>
                <w:b/>
                <w:color w:val="000000" w:themeColor="text1"/>
                <w:sz w:val="20"/>
                <w:szCs w:val="20"/>
              </w:rPr>
              <w:t>Scheme of Delegation / SFIs</w:t>
            </w:r>
            <w:r w:rsidRPr="001257BB">
              <w:rPr>
                <w:rFonts w:cs="Arial"/>
                <w:color w:val="000000" w:themeColor="text1"/>
                <w:sz w:val="20"/>
                <w:szCs w:val="20"/>
              </w:rPr>
              <w:t xml:space="preserve"> </w:t>
            </w:r>
            <w:r w:rsidRPr="001257BB">
              <w:rPr>
                <w:rFonts w:cs="Arial"/>
                <w:b/>
                <w:color w:val="000000" w:themeColor="text1"/>
                <w:sz w:val="20"/>
                <w:szCs w:val="20"/>
              </w:rPr>
              <w:t xml:space="preserve">to allow PCPGs to have delegated authority to act </w:t>
            </w:r>
            <w:r w:rsidRPr="001257BB">
              <w:rPr>
                <w:rFonts w:cs="Arial"/>
                <w:color w:val="000000" w:themeColor="text1"/>
                <w:sz w:val="20"/>
                <w:szCs w:val="20"/>
              </w:rPr>
              <w:t xml:space="preserve">are actioned </w:t>
            </w:r>
          </w:p>
        </w:tc>
        <w:tc>
          <w:tcPr>
            <w:tcW w:w="1417" w:type="dxa"/>
          </w:tcPr>
          <w:p w14:paraId="24677F30"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BS, DPCC, DoP, DoF</w:t>
            </w:r>
          </w:p>
        </w:tc>
        <w:tc>
          <w:tcPr>
            <w:tcW w:w="992" w:type="dxa"/>
          </w:tcPr>
          <w:p w14:paraId="3187268F" w14:textId="7131ED24" w:rsidR="001257BB" w:rsidRPr="000F6C71" w:rsidRDefault="001257BB" w:rsidP="001257BB">
            <w:pPr>
              <w:jc w:val="center"/>
              <w:rPr>
                <w:rFonts w:cs="Arial"/>
                <w:bCs/>
                <w:sz w:val="20"/>
                <w:szCs w:val="20"/>
              </w:rPr>
            </w:pPr>
            <w:r w:rsidRPr="000F6C71">
              <w:rPr>
                <w:rFonts w:cs="Arial"/>
                <w:bCs/>
                <w:sz w:val="20"/>
                <w:szCs w:val="20"/>
              </w:rPr>
              <w:t>Must do</w:t>
            </w:r>
          </w:p>
        </w:tc>
        <w:tc>
          <w:tcPr>
            <w:tcW w:w="4111" w:type="dxa"/>
            <w:shd w:val="clear" w:color="auto" w:fill="FFC000"/>
          </w:tcPr>
          <w:p w14:paraId="0EB29818" w14:textId="5CDCD557" w:rsidR="0040098A" w:rsidRPr="001257BB" w:rsidRDefault="0040098A" w:rsidP="0040098A">
            <w:pPr>
              <w:rPr>
                <w:rFonts w:cs="Arial"/>
                <w:bCs/>
                <w:iCs/>
                <w:color w:val="000000" w:themeColor="text1"/>
                <w:sz w:val="20"/>
                <w:szCs w:val="20"/>
              </w:rPr>
            </w:pPr>
            <w:r>
              <w:rPr>
                <w:rFonts w:cs="Arial"/>
                <w:b/>
                <w:bCs/>
                <w:iCs/>
                <w:color w:val="000000" w:themeColor="text1"/>
                <w:sz w:val="20"/>
                <w:szCs w:val="20"/>
              </w:rPr>
              <w:t xml:space="preserve">Two of the seven health boards </w:t>
            </w:r>
            <w:r w:rsidR="00600A2E">
              <w:rPr>
                <w:rFonts w:cs="Arial"/>
                <w:b/>
                <w:bCs/>
                <w:iCs/>
                <w:color w:val="000000" w:themeColor="text1"/>
                <w:sz w:val="20"/>
                <w:szCs w:val="20"/>
              </w:rPr>
              <w:t>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four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one reporting work has not yet started.</w:t>
            </w:r>
          </w:p>
          <w:p w14:paraId="7CAF0A7B" w14:textId="77777777" w:rsidR="0040098A" w:rsidRDefault="0040098A" w:rsidP="001257BB">
            <w:pPr>
              <w:rPr>
                <w:rFonts w:cs="Arial"/>
                <w:b/>
                <w:bCs/>
                <w:iCs/>
                <w:color w:val="000000" w:themeColor="text1"/>
                <w:sz w:val="20"/>
                <w:szCs w:val="20"/>
              </w:rPr>
            </w:pPr>
          </w:p>
          <w:p w14:paraId="6C60F17B" w14:textId="5984293B" w:rsidR="0040098A" w:rsidRDefault="001257BB" w:rsidP="001257BB">
            <w:pPr>
              <w:rPr>
                <w:rFonts w:cs="Arial"/>
                <w:b/>
                <w:color w:val="000000" w:themeColor="text1"/>
                <w:sz w:val="20"/>
                <w:szCs w:val="20"/>
              </w:rPr>
            </w:pPr>
            <w:r w:rsidRPr="001257BB">
              <w:rPr>
                <w:rFonts w:cs="Arial"/>
                <w:b/>
                <w:color w:val="000000" w:themeColor="text1"/>
                <w:sz w:val="20"/>
                <w:szCs w:val="20"/>
              </w:rPr>
              <w:t xml:space="preserve">SPPC Action: </w:t>
            </w:r>
            <w:r w:rsidR="003F4E1C" w:rsidRPr="003F4E1C">
              <w:rPr>
                <w:rFonts w:cs="Arial"/>
                <w:bCs/>
                <w:color w:val="000000" w:themeColor="text1"/>
                <w:sz w:val="20"/>
                <w:szCs w:val="20"/>
              </w:rPr>
              <w:t>W</w:t>
            </w:r>
            <w:r w:rsidRPr="001257BB">
              <w:rPr>
                <w:rFonts w:cs="Arial"/>
                <w:color w:val="000000" w:themeColor="text1"/>
                <w:sz w:val="20"/>
                <w:szCs w:val="20"/>
              </w:rPr>
              <w:t>ork in progress</w:t>
            </w:r>
            <w:r w:rsidR="0040098A">
              <w:rPr>
                <w:rFonts w:cs="Arial"/>
                <w:color w:val="000000" w:themeColor="text1"/>
                <w:sz w:val="20"/>
                <w:szCs w:val="20"/>
              </w:rPr>
              <w:t xml:space="preserve"> is</w:t>
            </w:r>
            <w:r w:rsidRPr="001257BB">
              <w:rPr>
                <w:rFonts w:cs="Arial"/>
                <w:color w:val="000000" w:themeColor="text1"/>
                <w:sz w:val="20"/>
                <w:szCs w:val="20"/>
              </w:rPr>
              <w:t xml:space="preserve"> linked to actions 4-6 above</w:t>
            </w:r>
            <w:r w:rsidRPr="001257BB">
              <w:rPr>
                <w:rFonts w:cs="Arial"/>
                <w:b/>
                <w:color w:val="000000" w:themeColor="text1"/>
                <w:sz w:val="20"/>
                <w:szCs w:val="20"/>
              </w:rPr>
              <w:t xml:space="preserve">. </w:t>
            </w:r>
          </w:p>
          <w:p w14:paraId="0EC9561B" w14:textId="541A6AE5" w:rsidR="003F4E1C" w:rsidRPr="001257BB" w:rsidRDefault="0040098A" w:rsidP="003F4E1C">
            <w:pPr>
              <w:rPr>
                <w:rFonts w:cs="Arial"/>
                <w:bCs/>
                <w:iCs/>
                <w:color w:val="000000" w:themeColor="text1"/>
                <w:sz w:val="20"/>
                <w:szCs w:val="20"/>
              </w:rPr>
            </w:pPr>
            <w:r>
              <w:rPr>
                <w:rFonts w:cs="Arial"/>
                <w:bCs/>
                <w:color w:val="000000" w:themeColor="text1"/>
                <w:sz w:val="20"/>
                <w:szCs w:val="20"/>
              </w:rPr>
              <w:t>Review update / predicted completion date of the four health boards reporting as ongoing / in progress</w:t>
            </w:r>
            <w:r w:rsidR="003F4E1C">
              <w:rPr>
                <w:rFonts w:cs="Arial"/>
                <w:bCs/>
                <w:color w:val="000000" w:themeColor="text1"/>
                <w:sz w:val="20"/>
                <w:szCs w:val="20"/>
              </w:rPr>
              <w:t xml:space="preserve">, and planned start date with one health board </w:t>
            </w:r>
            <w:proofErr w:type="gramStart"/>
            <w:r w:rsidR="003F4E1C">
              <w:rPr>
                <w:rFonts w:cs="Arial"/>
                <w:bCs/>
                <w:color w:val="000000" w:themeColor="text1"/>
                <w:sz w:val="20"/>
                <w:szCs w:val="20"/>
              </w:rPr>
              <w:t>at</w:t>
            </w:r>
            <w:proofErr w:type="gramEnd"/>
            <w:r w:rsidR="003F4E1C">
              <w:rPr>
                <w:rFonts w:cs="Arial"/>
                <w:bCs/>
                <w:color w:val="000000" w:themeColor="text1"/>
                <w:sz w:val="20"/>
                <w:szCs w:val="20"/>
              </w:rPr>
              <w:t xml:space="preserve"> </w:t>
            </w:r>
            <w:r w:rsidR="003F4E1C">
              <w:rPr>
                <w:rFonts w:cs="Arial"/>
                <w:b/>
                <w:color w:val="000000" w:themeColor="text1"/>
                <w:sz w:val="20"/>
                <w:szCs w:val="20"/>
              </w:rPr>
              <w:t xml:space="preserve">May </w:t>
            </w:r>
            <w:r w:rsidR="003F4E1C">
              <w:rPr>
                <w:rFonts w:cs="Arial"/>
                <w:bCs/>
                <w:color w:val="000000" w:themeColor="text1"/>
                <w:sz w:val="20"/>
                <w:szCs w:val="20"/>
              </w:rPr>
              <w:t>SPB</w:t>
            </w:r>
          </w:p>
        </w:tc>
        <w:tc>
          <w:tcPr>
            <w:tcW w:w="4961" w:type="dxa"/>
          </w:tcPr>
          <w:p w14:paraId="5CF900A8" w14:textId="7B2A1502"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 xml:space="preserve">Ensuring that form follows function – </w:t>
            </w:r>
            <w:r w:rsidR="001D4F13" w:rsidRPr="001257BB">
              <w:rPr>
                <w:rFonts w:cs="Arial"/>
                <w:bCs/>
                <w:iCs/>
                <w:color w:val="000000" w:themeColor="text1"/>
                <w:sz w:val="20"/>
                <w:szCs w:val="20"/>
              </w:rPr>
              <w:t>i.e.</w:t>
            </w:r>
            <w:r w:rsidRPr="001257BB">
              <w:rPr>
                <w:rFonts w:cs="Arial"/>
                <w:bCs/>
                <w:iCs/>
                <w:color w:val="000000" w:themeColor="text1"/>
                <w:sz w:val="20"/>
                <w:szCs w:val="20"/>
              </w:rPr>
              <w:t xml:space="preserve"> that systems support and enable the shared purpose </w:t>
            </w:r>
          </w:p>
          <w:p w14:paraId="579B055F" w14:textId="77777777" w:rsidR="001257BB" w:rsidRPr="001257BB" w:rsidRDefault="001257BB" w:rsidP="001257BB">
            <w:pPr>
              <w:rPr>
                <w:rFonts w:cs="Arial"/>
                <w:bCs/>
                <w:iCs/>
                <w:color w:val="000000" w:themeColor="text1"/>
                <w:sz w:val="20"/>
                <w:szCs w:val="20"/>
              </w:rPr>
            </w:pPr>
          </w:p>
          <w:p w14:paraId="7129ED44"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PCs and PCPGs will only be successful if they are able to deliver change - they need to be able to respond to local challenges and make the most of local opportunities</w:t>
            </w:r>
          </w:p>
          <w:p w14:paraId="70804F26"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 xml:space="preserve"> </w:t>
            </w:r>
          </w:p>
          <w:p w14:paraId="056951FB"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The decision making process should be transparent, rapid and easy to follow</w:t>
            </w:r>
          </w:p>
          <w:p w14:paraId="347AB053" w14:textId="77777777" w:rsidR="001257BB" w:rsidRPr="001257BB" w:rsidRDefault="001257BB" w:rsidP="001257BB">
            <w:pPr>
              <w:rPr>
                <w:rFonts w:cs="Arial"/>
                <w:bCs/>
                <w:iCs/>
                <w:color w:val="000000" w:themeColor="text1"/>
                <w:sz w:val="20"/>
                <w:szCs w:val="20"/>
              </w:rPr>
            </w:pPr>
          </w:p>
          <w:p w14:paraId="495A9B07" w14:textId="316D6222" w:rsidR="001257BB" w:rsidRPr="001257BB" w:rsidRDefault="001257BB" w:rsidP="00C535C3">
            <w:pPr>
              <w:rPr>
                <w:rFonts w:cs="Arial"/>
                <w:b/>
                <w:bCs/>
                <w:iCs/>
                <w:color w:val="000000" w:themeColor="text1"/>
                <w:sz w:val="20"/>
                <w:szCs w:val="20"/>
              </w:rPr>
            </w:pPr>
            <w:r w:rsidRPr="001257BB">
              <w:rPr>
                <w:rFonts w:cs="Arial"/>
                <w:bCs/>
                <w:iCs/>
                <w:color w:val="000000" w:themeColor="text1"/>
                <w:sz w:val="20"/>
                <w:szCs w:val="20"/>
              </w:rPr>
              <w:t>The Cluster Survey highlighted concerns about slow and opaque systems which limit innovation and discourage clinical engagement</w:t>
            </w:r>
          </w:p>
        </w:tc>
      </w:tr>
      <w:tr w:rsidR="00751427" w:rsidRPr="001257BB" w14:paraId="10CBD2E7" w14:textId="77777777" w:rsidTr="00751427">
        <w:tc>
          <w:tcPr>
            <w:tcW w:w="567" w:type="dxa"/>
          </w:tcPr>
          <w:p w14:paraId="20A264FE" w14:textId="77777777" w:rsidR="001257BB" w:rsidRPr="003F4E1C" w:rsidRDefault="001257BB" w:rsidP="001257BB">
            <w:pPr>
              <w:ind w:left="-28"/>
              <w:jc w:val="center"/>
              <w:rPr>
                <w:rFonts w:cs="Arial"/>
                <w:color w:val="000000" w:themeColor="text1"/>
                <w:sz w:val="20"/>
                <w:szCs w:val="20"/>
              </w:rPr>
            </w:pPr>
            <w:r w:rsidRPr="003F4E1C">
              <w:rPr>
                <w:rFonts w:cs="Arial"/>
                <w:color w:val="000000" w:themeColor="text1"/>
                <w:sz w:val="20"/>
                <w:szCs w:val="20"/>
              </w:rPr>
              <w:t>10</w:t>
            </w:r>
          </w:p>
        </w:tc>
        <w:tc>
          <w:tcPr>
            <w:tcW w:w="1135" w:type="dxa"/>
          </w:tcPr>
          <w:p w14:paraId="1109211E" w14:textId="77777777" w:rsidR="001257BB" w:rsidRPr="003F4E1C" w:rsidRDefault="001257BB" w:rsidP="001257BB">
            <w:pPr>
              <w:ind w:left="-28"/>
              <w:jc w:val="center"/>
              <w:rPr>
                <w:rFonts w:cs="Arial"/>
                <w:color w:val="000000" w:themeColor="text1"/>
                <w:sz w:val="20"/>
                <w:szCs w:val="20"/>
              </w:rPr>
            </w:pPr>
            <w:r w:rsidRPr="003F4E1C">
              <w:rPr>
                <w:rFonts w:cs="Arial"/>
                <w:color w:val="000000" w:themeColor="text1"/>
                <w:sz w:val="20"/>
                <w:szCs w:val="20"/>
              </w:rPr>
              <w:t>April-June</w:t>
            </w:r>
          </w:p>
        </w:tc>
        <w:tc>
          <w:tcPr>
            <w:tcW w:w="2977" w:type="dxa"/>
          </w:tcPr>
          <w:p w14:paraId="26484242"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 xml:space="preserve">Progress delivery of and appointments to any posts funded from the </w:t>
            </w:r>
            <w:r w:rsidRPr="001257BB">
              <w:rPr>
                <w:rFonts w:cs="Arial"/>
                <w:b/>
                <w:color w:val="000000" w:themeColor="text1"/>
                <w:sz w:val="20"/>
                <w:szCs w:val="20"/>
              </w:rPr>
              <w:t>Strategic Programme for Primary Care Fund 2022 (SPPC Fund) ACD investment plans</w:t>
            </w:r>
            <w:r w:rsidRPr="001257BB">
              <w:rPr>
                <w:rFonts w:cs="Arial"/>
                <w:color w:val="000000" w:themeColor="text1"/>
                <w:sz w:val="20"/>
                <w:szCs w:val="20"/>
              </w:rPr>
              <w:t xml:space="preserve">  </w:t>
            </w:r>
          </w:p>
        </w:tc>
        <w:tc>
          <w:tcPr>
            <w:tcW w:w="1417" w:type="dxa"/>
          </w:tcPr>
          <w:p w14:paraId="3D22A6F5" w14:textId="77777777" w:rsidR="001257BB" w:rsidRPr="001257BB" w:rsidRDefault="001257BB" w:rsidP="001257BB">
            <w:pPr>
              <w:rPr>
                <w:rFonts w:cs="Arial"/>
                <w:color w:val="000000" w:themeColor="text1"/>
                <w:sz w:val="20"/>
                <w:szCs w:val="20"/>
              </w:rPr>
            </w:pPr>
            <w:r w:rsidRPr="001257BB">
              <w:rPr>
                <w:rFonts w:cs="Arial"/>
                <w:color w:val="000000" w:themeColor="text1"/>
                <w:sz w:val="20"/>
                <w:szCs w:val="20"/>
              </w:rPr>
              <w:t>DPCCs / HOPC</w:t>
            </w:r>
          </w:p>
        </w:tc>
        <w:tc>
          <w:tcPr>
            <w:tcW w:w="992" w:type="dxa"/>
          </w:tcPr>
          <w:p w14:paraId="756BDBB1" w14:textId="21DB9867" w:rsidR="001257BB" w:rsidRPr="000F6C71" w:rsidRDefault="001257BB" w:rsidP="001257BB">
            <w:pPr>
              <w:jc w:val="center"/>
              <w:rPr>
                <w:rFonts w:cs="Arial"/>
                <w:bCs/>
                <w:i/>
                <w:sz w:val="20"/>
                <w:szCs w:val="20"/>
              </w:rPr>
            </w:pPr>
            <w:r w:rsidRPr="000F6C71">
              <w:rPr>
                <w:rFonts w:cs="Arial"/>
                <w:bCs/>
                <w:sz w:val="20"/>
                <w:szCs w:val="20"/>
              </w:rPr>
              <w:t>Must do</w:t>
            </w:r>
          </w:p>
        </w:tc>
        <w:tc>
          <w:tcPr>
            <w:tcW w:w="4111" w:type="dxa"/>
            <w:shd w:val="clear" w:color="auto" w:fill="FFC000"/>
          </w:tcPr>
          <w:p w14:paraId="28E42D4E" w14:textId="45626728" w:rsidR="001257BB" w:rsidRDefault="003F4E1C" w:rsidP="001257BB">
            <w:pPr>
              <w:rPr>
                <w:rFonts w:cs="Arial"/>
                <w:bCs/>
                <w:iCs/>
                <w:color w:val="000000" w:themeColor="text1"/>
                <w:sz w:val="20"/>
                <w:szCs w:val="20"/>
              </w:rPr>
            </w:pPr>
            <w:r>
              <w:rPr>
                <w:rFonts w:cs="Arial"/>
                <w:b/>
                <w:bCs/>
                <w:iCs/>
                <w:color w:val="000000" w:themeColor="text1"/>
                <w:sz w:val="20"/>
                <w:szCs w:val="20"/>
              </w:rPr>
              <w:t xml:space="preserve">Four of the seven health boards </w:t>
            </w:r>
            <w:r w:rsidR="00600A2E">
              <w:rPr>
                <w:rFonts w:cs="Arial"/>
                <w:b/>
                <w:bCs/>
                <w:iCs/>
                <w:color w:val="000000" w:themeColor="text1"/>
                <w:sz w:val="20"/>
                <w:szCs w:val="20"/>
              </w:rPr>
              <w:t>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three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 </w:t>
            </w:r>
            <w:r>
              <w:rPr>
                <w:rFonts w:cs="Arial"/>
                <w:iCs/>
                <w:color w:val="000000" w:themeColor="text1"/>
                <w:sz w:val="20"/>
                <w:szCs w:val="20"/>
              </w:rPr>
              <w:t xml:space="preserve">as reported in September ’22, </w:t>
            </w:r>
            <w:r w:rsidR="001257BB" w:rsidRPr="001257BB">
              <w:rPr>
                <w:rFonts w:cs="Arial"/>
                <w:bCs/>
                <w:iCs/>
                <w:color w:val="000000" w:themeColor="text1"/>
                <w:sz w:val="20"/>
                <w:szCs w:val="20"/>
              </w:rPr>
              <w:t>some posts have been recruited to</w:t>
            </w:r>
            <w:r>
              <w:rPr>
                <w:rFonts w:cs="Arial"/>
                <w:bCs/>
                <w:iCs/>
                <w:color w:val="000000" w:themeColor="text1"/>
                <w:sz w:val="20"/>
                <w:szCs w:val="20"/>
              </w:rPr>
              <w:t xml:space="preserve"> and some </w:t>
            </w:r>
            <w:r w:rsidR="001257BB" w:rsidRPr="001257BB">
              <w:rPr>
                <w:rFonts w:cs="Arial"/>
                <w:bCs/>
                <w:iCs/>
                <w:color w:val="000000" w:themeColor="text1"/>
                <w:sz w:val="20"/>
                <w:szCs w:val="20"/>
              </w:rPr>
              <w:t xml:space="preserve">recruitment is ongoing </w:t>
            </w:r>
            <w:r>
              <w:rPr>
                <w:rFonts w:cs="Arial"/>
                <w:bCs/>
                <w:iCs/>
                <w:color w:val="000000" w:themeColor="text1"/>
                <w:sz w:val="20"/>
                <w:szCs w:val="20"/>
              </w:rPr>
              <w:t xml:space="preserve">and / </w:t>
            </w:r>
            <w:r w:rsidR="001257BB" w:rsidRPr="001257BB">
              <w:rPr>
                <w:rFonts w:cs="Arial"/>
                <w:bCs/>
                <w:iCs/>
                <w:color w:val="000000" w:themeColor="text1"/>
                <w:sz w:val="20"/>
                <w:szCs w:val="20"/>
              </w:rPr>
              <w:t>or secondments being investigated</w:t>
            </w:r>
            <w:r>
              <w:rPr>
                <w:rFonts w:cs="Arial"/>
                <w:bCs/>
                <w:iCs/>
                <w:color w:val="000000" w:themeColor="text1"/>
                <w:sz w:val="20"/>
                <w:szCs w:val="20"/>
              </w:rPr>
              <w:t>.</w:t>
            </w:r>
          </w:p>
          <w:p w14:paraId="3E814999" w14:textId="77777777" w:rsidR="003F4E1C" w:rsidRPr="001257BB" w:rsidRDefault="003F4E1C" w:rsidP="001257BB">
            <w:pPr>
              <w:rPr>
                <w:rFonts w:cs="Arial"/>
                <w:bCs/>
                <w:iCs/>
                <w:color w:val="000000" w:themeColor="text1"/>
                <w:sz w:val="20"/>
                <w:szCs w:val="20"/>
              </w:rPr>
            </w:pPr>
          </w:p>
          <w:p w14:paraId="54AACF8B" w14:textId="4C5A8CDD" w:rsidR="003F4E1C" w:rsidRPr="001257BB" w:rsidRDefault="001257BB" w:rsidP="00C535C3">
            <w:pPr>
              <w:rPr>
                <w:rFonts w:cs="Arial"/>
                <w:color w:val="000000" w:themeColor="text1"/>
                <w:sz w:val="20"/>
                <w:szCs w:val="20"/>
              </w:rPr>
            </w:pPr>
            <w:r w:rsidRPr="001257BB">
              <w:rPr>
                <w:rFonts w:cs="Arial"/>
                <w:b/>
                <w:color w:val="000000" w:themeColor="text1"/>
                <w:sz w:val="20"/>
                <w:szCs w:val="20"/>
              </w:rPr>
              <w:t>SPPC Action:</w:t>
            </w:r>
            <w:r w:rsidRPr="001257BB">
              <w:rPr>
                <w:rFonts w:cs="Arial"/>
                <w:color w:val="000000" w:themeColor="text1"/>
                <w:sz w:val="20"/>
                <w:szCs w:val="20"/>
              </w:rPr>
              <w:t xml:space="preserve"> </w:t>
            </w:r>
            <w:r w:rsidR="003F4E1C">
              <w:rPr>
                <w:rFonts w:cs="Arial"/>
                <w:color w:val="000000" w:themeColor="text1"/>
                <w:sz w:val="20"/>
                <w:szCs w:val="20"/>
              </w:rPr>
              <w:t>Ongoing monitoring via</w:t>
            </w:r>
            <w:r w:rsidRPr="001257BB">
              <w:rPr>
                <w:rFonts w:cs="Arial"/>
                <w:color w:val="000000" w:themeColor="text1"/>
                <w:sz w:val="20"/>
                <w:szCs w:val="20"/>
              </w:rPr>
              <w:t xml:space="preserve"> SPPC Fund monitoring </w:t>
            </w:r>
          </w:p>
        </w:tc>
        <w:tc>
          <w:tcPr>
            <w:tcW w:w="4961" w:type="dxa"/>
          </w:tcPr>
          <w:p w14:paraId="37E8E8E7"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The ACD programme is necessarily ambitious - system backlog, increasing demand and public frustration require an active response</w:t>
            </w:r>
          </w:p>
          <w:p w14:paraId="7D3BC4D9" w14:textId="77777777" w:rsidR="001257BB" w:rsidRPr="001257BB" w:rsidRDefault="001257BB" w:rsidP="001257BB">
            <w:pPr>
              <w:rPr>
                <w:rFonts w:cs="Arial"/>
                <w:bCs/>
                <w:iCs/>
                <w:color w:val="000000" w:themeColor="text1"/>
                <w:sz w:val="20"/>
                <w:szCs w:val="20"/>
              </w:rPr>
            </w:pPr>
          </w:p>
          <w:p w14:paraId="78FBBE5A" w14:textId="77777777" w:rsidR="001257BB" w:rsidRPr="001257BB" w:rsidRDefault="001257BB" w:rsidP="001257BB">
            <w:pPr>
              <w:rPr>
                <w:rFonts w:cs="Arial"/>
                <w:bCs/>
                <w:iCs/>
                <w:color w:val="000000" w:themeColor="text1"/>
                <w:sz w:val="20"/>
                <w:szCs w:val="20"/>
              </w:rPr>
            </w:pPr>
            <w:r w:rsidRPr="001257BB">
              <w:rPr>
                <w:rFonts w:cs="Arial"/>
                <w:bCs/>
                <w:iCs/>
                <w:color w:val="000000" w:themeColor="text1"/>
                <w:sz w:val="20"/>
                <w:szCs w:val="20"/>
              </w:rPr>
              <w:t>Clinical leads need to focus on the clarity of needs assessment, prioritisation, colleague engagement and delivery of solutions</w:t>
            </w:r>
          </w:p>
          <w:p w14:paraId="6CC276E8" w14:textId="77777777" w:rsidR="001257BB" w:rsidRPr="001257BB" w:rsidRDefault="001257BB" w:rsidP="001257BB">
            <w:pPr>
              <w:ind w:firstLine="107"/>
              <w:rPr>
                <w:rFonts w:cs="Arial"/>
                <w:bCs/>
                <w:iCs/>
                <w:color w:val="000000" w:themeColor="text1"/>
                <w:sz w:val="20"/>
                <w:szCs w:val="20"/>
              </w:rPr>
            </w:pPr>
          </w:p>
          <w:p w14:paraId="7B5897FE" w14:textId="77777777" w:rsidR="001257BB" w:rsidRPr="001257BB" w:rsidRDefault="001257BB" w:rsidP="001257BB">
            <w:pPr>
              <w:ind w:firstLine="28"/>
              <w:rPr>
                <w:rFonts w:cs="Arial"/>
                <w:bCs/>
                <w:iCs/>
                <w:color w:val="000000" w:themeColor="text1"/>
                <w:sz w:val="20"/>
                <w:szCs w:val="20"/>
              </w:rPr>
            </w:pPr>
            <w:r w:rsidRPr="001257BB">
              <w:rPr>
                <w:rFonts w:cs="Arial"/>
                <w:bCs/>
                <w:iCs/>
                <w:color w:val="000000" w:themeColor="text1"/>
                <w:sz w:val="20"/>
                <w:szCs w:val="20"/>
              </w:rPr>
              <w:t>They require managerial and technical expertise to deliver this programme of work</w:t>
            </w:r>
          </w:p>
        </w:tc>
      </w:tr>
      <w:tr w:rsidR="00751427" w:rsidRPr="001257BB" w14:paraId="4703D26C" w14:textId="77777777" w:rsidTr="00751427">
        <w:tc>
          <w:tcPr>
            <w:tcW w:w="567" w:type="dxa"/>
          </w:tcPr>
          <w:p w14:paraId="7666A37C" w14:textId="77777777" w:rsidR="001257BB" w:rsidRPr="003F4E1C" w:rsidRDefault="001257BB" w:rsidP="006D3E92">
            <w:pPr>
              <w:ind w:left="-28"/>
              <w:jc w:val="center"/>
              <w:rPr>
                <w:rFonts w:cs="Arial"/>
                <w:color w:val="000000" w:themeColor="text1"/>
                <w:sz w:val="20"/>
                <w:szCs w:val="20"/>
              </w:rPr>
            </w:pPr>
            <w:r w:rsidRPr="003F4E1C">
              <w:rPr>
                <w:rFonts w:cs="Arial"/>
                <w:color w:val="000000" w:themeColor="text1"/>
                <w:sz w:val="20"/>
                <w:szCs w:val="20"/>
              </w:rPr>
              <w:t>11</w:t>
            </w:r>
          </w:p>
        </w:tc>
        <w:tc>
          <w:tcPr>
            <w:tcW w:w="1135" w:type="dxa"/>
          </w:tcPr>
          <w:p w14:paraId="5A9AB565" w14:textId="77777777" w:rsidR="001257BB" w:rsidRPr="003F4E1C" w:rsidRDefault="001257BB" w:rsidP="006D3E92">
            <w:pPr>
              <w:ind w:left="-28"/>
              <w:jc w:val="center"/>
              <w:rPr>
                <w:rFonts w:cs="Arial"/>
                <w:color w:val="000000" w:themeColor="text1"/>
                <w:sz w:val="20"/>
                <w:szCs w:val="20"/>
              </w:rPr>
            </w:pPr>
            <w:r w:rsidRPr="003F4E1C">
              <w:rPr>
                <w:rFonts w:cs="Arial"/>
                <w:color w:val="000000" w:themeColor="text1"/>
                <w:sz w:val="20"/>
                <w:szCs w:val="20"/>
              </w:rPr>
              <w:t>April-June</w:t>
            </w:r>
          </w:p>
        </w:tc>
        <w:tc>
          <w:tcPr>
            <w:tcW w:w="2977" w:type="dxa"/>
          </w:tcPr>
          <w:p w14:paraId="7C2DCC83"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Consider the </w:t>
            </w:r>
            <w:r w:rsidRPr="001257BB">
              <w:rPr>
                <w:rFonts w:cs="Arial"/>
                <w:b/>
                <w:color w:val="000000" w:themeColor="text1"/>
                <w:sz w:val="20"/>
                <w:szCs w:val="20"/>
              </w:rPr>
              <w:t>current Cluster arrangements</w:t>
            </w:r>
            <w:r w:rsidRPr="001257BB">
              <w:rPr>
                <w:rFonts w:cs="Arial"/>
                <w:color w:val="000000" w:themeColor="text1"/>
                <w:sz w:val="20"/>
                <w:szCs w:val="20"/>
              </w:rPr>
              <w:t xml:space="preserve">, membership and governance to ensure it aligns with the </w:t>
            </w:r>
            <w:hyperlink r:id="rId25" w:history="1">
              <w:r w:rsidRPr="001257BB">
                <w:rPr>
                  <w:rStyle w:val="Hyperlink"/>
                  <w:rFonts w:cs="Arial"/>
                  <w:b/>
                  <w:color w:val="000000" w:themeColor="text1"/>
                  <w:sz w:val="20"/>
                  <w:szCs w:val="20"/>
                </w:rPr>
                <w:t>model Cluster Terms of Reference</w:t>
              </w:r>
            </w:hyperlink>
            <w:r w:rsidRPr="001257BB">
              <w:rPr>
                <w:rFonts w:cs="Arial"/>
                <w:color w:val="000000" w:themeColor="text1"/>
                <w:sz w:val="20"/>
                <w:szCs w:val="20"/>
              </w:rPr>
              <w:t xml:space="preserve"> for the ACD programme.</w:t>
            </w:r>
          </w:p>
          <w:p w14:paraId="040BC238"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Review transition year </w:t>
            </w:r>
            <w:r w:rsidRPr="001257BB">
              <w:rPr>
                <w:rFonts w:cs="Arial"/>
                <w:b/>
                <w:color w:val="000000" w:themeColor="text1"/>
                <w:sz w:val="20"/>
                <w:szCs w:val="20"/>
              </w:rPr>
              <w:t>Cluster Lead / Chair</w:t>
            </w:r>
            <w:r w:rsidRPr="001257BB">
              <w:rPr>
                <w:rFonts w:cs="Arial"/>
                <w:color w:val="000000" w:themeColor="text1"/>
                <w:sz w:val="20"/>
                <w:szCs w:val="20"/>
              </w:rPr>
              <w:t xml:space="preserve"> arrangements / future </w:t>
            </w:r>
            <w:r w:rsidRPr="001257BB">
              <w:rPr>
                <w:rFonts w:cs="Arial"/>
                <w:b/>
                <w:color w:val="000000" w:themeColor="text1"/>
                <w:sz w:val="20"/>
                <w:szCs w:val="20"/>
              </w:rPr>
              <w:t>Professional Collaborative leads representation</w:t>
            </w:r>
            <w:r w:rsidRPr="001257BB">
              <w:rPr>
                <w:rFonts w:cs="Arial"/>
                <w:color w:val="000000" w:themeColor="text1"/>
                <w:sz w:val="20"/>
                <w:szCs w:val="20"/>
              </w:rPr>
              <w:t xml:space="preserve"> </w:t>
            </w:r>
            <w:r w:rsidRPr="001257BB">
              <w:rPr>
                <w:rFonts w:cs="Arial"/>
                <w:b/>
                <w:color w:val="000000" w:themeColor="text1"/>
                <w:sz w:val="20"/>
                <w:szCs w:val="20"/>
              </w:rPr>
              <w:t xml:space="preserve">on the PCPG </w:t>
            </w:r>
          </w:p>
        </w:tc>
        <w:tc>
          <w:tcPr>
            <w:tcW w:w="1417" w:type="dxa"/>
          </w:tcPr>
          <w:p w14:paraId="52267EF0"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DPCCs, PCPG, and Cluster partners </w:t>
            </w:r>
          </w:p>
        </w:tc>
        <w:tc>
          <w:tcPr>
            <w:tcW w:w="992" w:type="dxa"/>
          </w:tcPr>
          <w:p w14:paraId="29E0978D" w14:textId="77777777" w:rsidR="001257BB" w:rsidRPr="001257BB" w:rsidRDefault="001257BB" w:rsidP="006D3E92">
            <w:pPr>
              <w:ind w:left="-113"/>
              <w:jc w:val="center"/>
              <w:rPr>
                <w:rFonts w:cs="Arial"/>
                <w:bCs/>
                <w:color w:val="FFC000"/>
                <w:sz w:val="20"/>
                <w:szCs w:val="20"/>
              </w:rPr>
            </w:pPr>
            <w:r w:rsidRPr="000F6C71">
              <w:rPr>
                <w:rFonts w:cs="Arial"/>
                <w:bCs/>
                <w:sz w:val="20"/>
                <w:szCs w:val="20"/>
              </w:rPr>
              <w:t>To Consider</w:t>
            </w:r>
          </w:p>
        </w:tc>
        <w:tc>
          <w:tcPr>
            <w:tcW w:w="4111" w:type="dxa"/>
            <w:shd w:val="clear" w:color="auto" w:fill="FFC000"/>
          </w:tcPr>
          <w:p w14:paraId="15BDD57E" w14:textId="1696406C" w:rsidR="003F4E1C" w:rsidRPr="001257BB" w:rsidRDefault="003F4E1C" w:rsidP="003F4E1C">
            <w:pPr>
              <w:rPr>
                <w:rFonts w:cs="Arial"/>
                <w:bCs/>
                <w:iCs/>
                <w:color w:val="000000" w:themeColor="text1"/>
                <w:sz w:val="20"/>
                <w:szCs w:val="20"/>
              </w:rPr>
            </w:pPr>
            <w:r>
              <w:rPr>
                <w:rFonts w:cs="Arial"/>
                <w:b/>
                <w:bCs/>
                <w:iCs/>
                <w:color w:val="000000" w:themeColor="text1"/>
                <w:sz w:val="20"/>
                <w:szCs w:val="20"/>
              </w:rPr>
              <w:t xml:space="preserve">Five of the seven health boards </w:t>
            </w:r>
            <w:r w:rsidR="00600A2E">
              <w:rPr>
                <w:rFonts w:cs="Arial"/>
                <w:b/>
                <w:bCs/>
                <w:iCs/>
                <w:color w:val="000000" w:themeColor="text1"/>
                <w:sz w:val="20"/>
                <w:szCs w:val="20"/>
              </w:rPr>
              <w:t>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two </w:t>
            </w:r>
            <w:r w:rsidR="00600A2E">
              <w:rPr>
                <w:rFonts w:cs="Arial"/>
                <w:b/>
                <w:bCs/>
                <w:iCs/>
                <w:color w:val="000000" w:themeColor="text1"/>
                <w:sz w:val="20"/>
                <w:szCs w:val="20"/>
              </w:rPr>
              <w:t>reporting</w:t>
            </w:r>
            <w:r>
              <w:rPr>
                <w:rFonts w:cs="Arial"/>
                <w:b/>
                <w:bCs/>
                <w:iCs/>
                <w:color w:val="000000" w:themeColor="text1"/>
                <w:sz w:val="20"/>
                <w:szCs w:val="20"/>
              </w:rPr>
              <w:t xml:space="preserve">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4050EAEA" w14:textId="77777777" w:rsidR="003F4E1C" w:rsidRDefault="003F4E1C" w:rsidP="006D3E92">
            <w:pPr>
              <w:rPr>
                <w:rFonts w:cs="Arial"/>
                <w:b/>
                <w:bCs/>
                <w:iCs/>
                <w:color w:val="000000" w:themeColor="text1"/>
                <w:sz w:val="20"/>
                <w:szCs w:val="20"/>
              </w:rPr>
            </w:pPr>
          </w:p>
          <w:p w14:paraId="79BEBED4" w14:textId="195BB34B" w:rsidR="003F4E1C" w:rsidRPr="003F4E1C" w:rsidRDefault="001257BB" w:rsidP="003F4E1C">
            <w:pPr>
              <w:rPr>
                <w:rFonts w:cs="Arial"/>
                <w:bCs/>
                <w:color w:val="000000" w:themeColor="text1"/>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 linked to actions 4</w:t>
            </w:r>
            <w:r w:rsidR="003F4E1C">
              <w:rPr>
                <w:rFonts w:cs="Arial"/>
                <w:color w:val="000000" w:themeColor="text1"/>
                <w:sz w:val="20"/>
                <w:szCs w:val="20"/>
              </w:rPr>
              <w:t xml:space="preserve"> – </w:t>
            </w:r>
            <w:r w:rsidRPr="001257BB">
              <w:rPr>
                <w:rFonts w:cs="Arial"/>
                <w:color w:val="000000" w:themeColor="text1"/>
                <w:sz w:val="20"/>
                <w:szCs w:val="20"/>
              </w:rPr>
              <w:t>6</w:t>
            </w:r>
            <w:r w:rsidR="003F4E1C">
              <w:rPr>
                <w:rFonts w:cs="Arial"/>
                <w:color w:val="000000" w:themeColor="text1"/>
                <w:sz w:val="20"/>
                <w:szCs w:val="20"/>
              </w:rPr>
              <w:t xml:space="preserve"> </w:t>
            </w:r>
            <w:r w:rsidRPr="001257BB">
              <w:rPr>
                <w:rFonts w:cs="Arial"/>
                <w:color w:val="000000" w:themeColor="text1"/>
                <w:sz w:val="20"/>
                <w:szCs w:val="20"/>
              </w:rPr>
              <w:t>&amp;</w:t>
            </w:r>
            <w:r w:rsidR="003F4E1C">
              <w:rPr>
                <w:rFonts w:cs="Arial"/>
                <w:color w:val="000000" w:themeColor="text1"/>
                <w:sz w:val="20"/>
                <w:szCs w:val="20"/>
              </w:rPr>
              <w:t xml:space="preserve"> </w:t>
            </w:r>
            <w:r w:rsidRPr="001257BB">
              <w:rPr>
                <w:rFonts w:cs="Arial"/>
                <w:color w:val="000000" w:themeColor="text1"/>
                <w:sz w:val="20"/>
                <w:szCs w:val="20"/>
              </w:rPr>
              <w:t>9 above</w:t>
            </w:r>
            <w:r w:rsidRPr="001257BB">
              <w:rPr>
                <w:rFonts w:cs="Arial"/>
                <w:b/>
                <w:color w:val="000000" w:themeColor="text1"/>
                <w:sz w:val="20"/>
                <w:szCs w:val="20"/>
              </w:rPr>
              <w:t xml:space="preserve">. </w:t>
            </w:r>
            <w:r w:rsidR="003F4E1C">
              <w:rPr>
                <w:rFonts w:cs="Arial"/>
                <w:bCs/>
                <w:color w:val="000000" w:themeColor="text1"/>
                <w:sz w:val="20"/>
                <w:szCs w:val="20"/>
              </w:rPr>
              <w:t xml:space="preserve">Review update / predicted completion date of the two health boards reporting as ongoing / in progress </w:t>
            </w:r>
            <w:proofErr w:type="gramStart"/>
            <w:r w:rsidR="003F4E1C">
              <w:rPr>
                <w:rFonts w:cs="Arial"/>
                <w:bCs/>
                <w:color w:val="000000" w:themeColor="text1"/>
                <w:sz w:val="20"/>
                <w:szCs w:val="20"/>
              </w:rPr>
              <w:t>at</w:t>
            </w:r>
            <w:proofErr w:type="gramEnd"/>
            <w:r w:rsidR="003F4E1C">
              <w:rPr>
                <w:rFonts w:cs="Arial"/>
                <w:bCs/>
                <w:color w:val="000000" w:themeColor="text1"/>
                <w:sz w:val="20"/>
                <w:szCs w:val="20"/>
              </w:rPr>
              <w:t xml:space="preserve"> </w:t>
            </w:r>
            <w:r w:rsidR="003F4E1C">
              <w:rPr>
                <w:rFonts w:cs="Arial"/>
                <w:b/>
                <w:color w:val="000000" w:themeColor="text1"/>
                <w:sz w:val="20"/>
                <w:szCs w:val="20"/>
              </w:rPr>
              <w:t xml:space="preserve">May </w:t>
            </w:r>
            <w:r w:rsidR="003F4E1C">
              <w:rPr>
                <w:rFonts w:cs="Arial"/>
                <w:bCs/>
                <w:color w:val="000000" w:themeColor="text1"/>
                <w:sz w:val="20"/>
                <w:szCs w:val="20"/>
              </w:rPr>
              <w:t>SPB</w:t>
            </w:r>
          </w:p>
        </w:tc>
        <w:tc>
          <w:tcPr>
            <w:tcW w:w="4961" w:type="dxa"/>
          </w:tcPr>
          <w:p w14:paraId="25ABB903" w14:textId="77777777" w:rsidR="001257BB" w:rsidRPr="001257BB" w:rsidRDefault="001257BB" w:rsidP="006D3E92">
            <w:pPr>
              <w:ind w:left="28"/>
              <w:rPr>
                <w:rFonts w:cs="Arial"/>
                <w:bCs/>
                <w:iCs/>
                <w:color w:val="000000" w:themeColor="text1"/>
                <w:sz w:val="20"/>
                <w:szCs w:val="20"/>
              </w:rPr>
            </w:pPr>
            <w:r w:rsidRPr="001257BB">
              <w:rPr>
                <w:rFonts w:cs="Arial"/>
                <w:bCs/>
                <w:iCs/>
                <w:color w:val="000000" w:themeColor="text1"/>
                <w:sz w:val="20"/>
                <w:szCs w:val="20"/>
              </w:rPr>
              <w:t>The Transition Year provides an opportunity to implement and test the ACD actions building on established arrangements and further strengthening the integrated, collaborative approach</w:t>
            </w:r>
          </w:p>
          <w:p w14:paraId="47E57471" w14:textId="77777777" w:rsidR="001257BB" w:rsidRPr="001257BB" w:rsidRDefault="001257BB" w:rsidP="006D3E92">
            <w:pPr>
              <w:ind w:left="28"/>
              <w:rPr>
                <w:rFonts w:cs="Arial"/>
                <w:bCs/>
                <w:iCs/>
                <w:color w:val="000000" w:themeColor="text1"/>
                <w:sz w:val="20"/>
                <w:szCs w:val="20"/>
              </w:rPr>
            </w:pPr>
          </w:p>
          <w:p w14:paraId="48B0F069" w14:textId="77777777" w:rsidR="001257BB" w:rsidRPr="001257BB" w:rsidRDefault="001257BB" w:rsidP="006D3E92">
            <w:pPr>
              <w:ind w:left="28"/>
              <w:rPr>
                <w:rFonts w:cs="Arial"/>
                <w:bCs/>
                <w:iCs/>
                <w:color w:val="000000" w:themeColor="text1"/>
                <w:sz w:val="20"/>
                <w:szCs w:val="20"/>
              </w:rPr>
            </w:pPr>
            <w:r w:rsidRPr="001257BB">
              <w:rPr>
                <w:rFonts w:cs="Arial"/>
                <w:bCs/>
                <w:iCs/>
                <w:color w:val="000000" w:themeColor="text1"/>
                <w:sz w:val="20"/>
                <w:szCs w:val="20"/>
              </w:rPr>
              <w:t>The ACD Action Learning Group supports this work and provides a forum, with the SPPC, to ensure that there is shared learning, rapid problem solving and effective implementation</w:t>
            </w:r>
          </w:p>
        </w:tc>
      </w:tr>
      <w:tr w:rsidR="00751427" w:rsidRPr="001257BB" w14:paraId="7CB2BCC0" w14:textId="77777777" w:rsidTr="00751427">
        <w:tc>
          <w:tcPr>
            <w:tcW w:w="567" w:type="dxa"/>
          </w:tcPr>
          <w:p w14:paraId="78AC50BF" w14:textId="77777777" w:rsidR="001257BB" w:rsidRPr="00600A2E" w:rsidRDefault="001257BB" w:rsidP="006D3E92">
            <w:pPr>
              <w:ind w:left="-28"/>
              <w:jc w:val="center"/>
              <w:rPr>
                <w:rFonts w:cs="Arial"/>
                <w:color w:val="000000" w:themeColor="text1"/>
                <w:sz w:val="20"/>
                <w:szCs w:val="20"/>
              </w:rPr>
            </w:pPr>
            <w:r w:rsidRPr="00600A2E">
              <w:rPr>
                <w:rFonts w:cs="Arial"/>
                <w:color w:val="000000" w:themeColor="text1"/>
                <w:sz w:val="20"/>
                <w:szCs w:val="20"/>
              </w:rPr>
              <w:t>12</w:t>
            </w:r>
          </w:p>
        </w:tc>
        <w:tc>
          <w:tcPr>
            <w:tcW w:w="1135" w:type="dxa"/>
          </w:tcPr>
          <w:p w14:paraId="05A2B596" w14:textId="77777777" w:rsidR="001257BB" w:rsidRPr="00600A2E" w:rsidRDefault="001257BB" w:rsidP="006D3E92">
            <w:pPr>
              <w:ind w:left="-28"/>
              <w:jc w:val="center"/>
              <w:rPr>
                <w:rFonts w:cs="Arial"/>
                <w:color w:val="000000" w:themeColor="text1"/>
                <w:sz w:val="20"/>
                <w:szCs w:val="20"/>
              </w:rPr>
            </w:pPr>
            <w:r w:rsidRPr="00600A2E">
              <w:rPr>
                <w:rFonts w:cs="Arial"/>
                <w:color w:val="000000" w:themeColor="text1"/>
                <w:sz w:val="20"/>
                <w:szCs w:val="20"/>
              </w:rPr>
              <w:t>May-June</w:t>
            </w:r>
          </w:p>
        </w:tc>
        <w:tc>
          <w:tcPr>
            <w:tcW w:w="2977" w:type="dxa"/>
          </w:tcPr>
          <w:p w14:paraId="4E1CFB41"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Consider </w:t>
            </w:r>
            <w:r w:rsidRPr="001257BB">
              <w:rPr>
                <w:rFonts w:cs="Arial"/>
                <w:b/>
                <w:color w:val="000000" w:themeColor="text1"/>
                <w:sz w:val="20"/>
                <w:szCs w:val="20"/>
              </w:rPr>
              <w:t>leadership and professional development</w:t>
            </w:r>
            <w:r w:rsidRPr="001257BB">
              <w:rPr>
                <w:rFonts w:cs="Arial"/>
                <w:color w:val="000000" w:themeColor="text1"/>
                <w:sz w:val="20"/>
                <w:szCs w:val="20"/>
              </w:rPr>
              <w:t xml:space="preserve"> needs of the </w:t>
            </w:r>
            <w:r w:rsidRPr="001257BB">
              <w:rPr>
                <w:rFonts w:cs="Arial"/>
                <w:b/>
                <w:color w:val="000000" w:themeColor="text1"/>
                <w:sz w:val="20"/>
                <w:szCs w:val="20"/>
              </w:rPr>
              <w:t xml:space="preserve">various </w:t>
            </w:r>
            <w:r w:rsidRPr="001257BB">
              <w:rPr>
                <w:rFonts w:cs="Arial"/>
                <w:b/>
                <w:color w:val="000000" w:themeColor="text1"/>
                <w:sz w:val="20"/>
                <w:szCs w:val="20"/>
              </w:rPr>
              <w:lastRenderedPageBreak/>
              <w:t>Professional Collaborative Leads and Cluster Leads</w:t>
            </w:r>
          </w:p>
        </w:tc>
        <w:tc>
          <w:tcPr>
            <w:tcW w:w="1417" w:type="dxa"/>
          </w:tcPr>
          <w:p w14:paraId="48DFDC8E"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lastRenderedPageBreak/>
              <w:t>DWOD with DPCC, DoN, DoTh and DSS</w:t>
            </w:r>
          </w:p>
        </w:tc>
        <w:tc>
          <w:tcPr>
            <w:tcW w:w="992" w:type="dxa"/>
          </w:tcPr>
          <w:p w14:paraId="4F1D1BA9" w14:textId="77777777" w:rsidR="001257BB" w:rsidRPr="000F6C71" w:rsidRDefault="001257BB" w:rsidP="001257BB">
            <w:pPr>
              <w:ind w:left="-113"/>
              <w:jc w:val="center"/>
              <w:rPr>
                <w:rFonts w:cs="Arial"/>
                <w:bCs/>
                <w:sz w:val="20"/>
                <w:szCs w:val="20"/>
              </w:rPr>
            </w:pPr>
            <w:r w:rsidRPr="000F6C71">
              <w:rPr>
                <w:rFonts w:cs="Arial"/>
                <w:bCs/>
                <w:sz w:val="20"/>
                <w:szCs w:val="20"/>
              </w:rPr>
              <w:t>To Consider</w:t>
            </w:r>
          </w:p>
        </w:tc>
        <w:tc>
          <w:tcPr>
            <w:tcW w:w="4111" w:type="dxa"/>
            <w:shd w:val="clear" w:color="auto" w:fill="FFC000"/>
          </w:tcPr>
          <w:p w14:paraId="2C2AFF23" w14:textId="4D501DD5" w:rsidR="00600A2E" w:rsidRPr="001257BB" w:rsidRDefault="00600A2E" w:rsidP="00600A2E">
            <w:pPr>
              <w:rPr>
                <w:rFonts w:cs="Arial"/>
                <w:bCs/>
                <w:iCs/>
                <w:color w:val="000000" w:themeColor="text1"/>
                <w:sz w:val="20"/>
                <w:szCs w:val="20"/>
              </w:rPr>
            </w:pPr>
            <w:r>
              <w:rPr>
                <w:rFonts w:cs="Arial"/>
                <w:b/>
                <w:bCs/>
                <w:iCs/>
                <w:color w:val="000000" w:themeColor="text1"/>
                <w:sz w:val="20"/>
                <w:szCs w:val="20"/>
              </w:rPr>
              <w:t>Six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one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2240F9B1" w14:textId="77777777" w:rsidR="00600A2E" w:rsidRDefault="00600A2E" w:rsidP="006D3E92">
            <w:pPr>
              <w:rPr>
                <w:rFonts w:cs="Arial"/>
                <w:b/>
                <w:bCs/>
                <w:iCs/>
                <w:color w:val="000000" w:themeColor="text1"/>
                <w:sz w:val="20"/>
                <w:szCs w:val="20"/>
              </w:rPr>
            </w:pPr>
          </w:p>
          <w:p w14:paraId="6EF2F7CB" w14:textId="040CC168" w:rsidR="001257BB" w:rsidRPr="001257BB" w:rsidRDefault="001257BB" w:rsidP="006D3E92">
            <w:pPr>
              <w:rPr>
                <w:rFonts w:cs="Arial"/>
                <w:color w:val="000000" w:themeColor="text1"/>
                <w:sz w:val="20"/>
                <w:szCs w:val="20"/>
              </w:rPr>
            </w:pPr>
            <w:r w:rsidRPr="001257BB">
              <w:rPr>
                <w:rFonts w:cs="Arial"/>
                <w:b/>
                <w:color w:val="000000" w:themeColor="text1"/>
                <w:sz w:val="20"/>
                <w:szCs w:val="20"/>
              </w:rPr>
              <w:lastRenderedPageBreak/>
              <w:t xml:space="preserve">SPPC Action: </w:t>
            </w:r>
            <w:r w:rsidR="00600A2E">
              <w:rPr>
                <w:rFonts w:cs="Arial"/>
                <w:bCs/>
                <w:color w:val="000000" w:themeColor="text1"/>
                <w:sz w:val="20"/>
                <w:szCs w:val="20"/>
              </w:rPr>
              <w:t xml:space="preserve">Review with the health board reporting as ongoing / in progress </w:t>
            </w:r>
            <w:proofErr w:type="gramStart"/>
            <w:r w:rsidR="00600A2E">
              <w:rPr>
                <w:rFonts w:cs="Arial"/>
                <w:bCs/>
                <w:color w:val="000000" w:themeColor="text1"/>
                <w:sz w:val="20"/>
                <w:szCs w:val="20"/>
              </w:rPr>
              <w:t>at</w:t>
            </w:r>
            <w:proofErr w:type="gramEnd"/>
            <w:r w:rsidR="00600A2E">
              <w:rPr>
                <w:rFonts w:cs="Arial"/>
                <w:bCs/>
                <w:color w:val="000000" w:themeColor="text1"/>
                <w:sz w:val="20"/>
                <w:szCs w:val="20"/>
              </w:rPr>
              <w:t xml:space="preserve"> </w:t>
            </w:r>
            <w:r w:rsidR="00600A2E">
              <w:rPr>
                <w:rFonts w:cs="Arial"/>
                <w:b/>
                <w:color w:val="000000" w:themeColor="text1"/>
                <w:sz w:val="20"/>
                <w:szCs w:val="20"/>
              </w:rPr>
              <w:t xml:space="preserve">May </w:t>
            </w:r>
            <w:r w:rsidR="00600A2E">
              <w:rPr>
                <w:rFonts w:cs="Arial"/>
                <w:bCs/>
                <w:color w:val="000000" w:themeColor="text1"/>
                <w:sz w:val="20"/>
                <w:szCs w:val="20"/>
              </w:rPr>
              <w:t>SPB</w:t>
            </w:r>
            <w:r w:rsidR="00600A2E" w:rsidRPr="001257BB">
              <w:rPr>
                <w:rFonts w:cs="Arial"/>
                <w:color w:val="000000" w:themeColor="text1"/>
                <w:sz w:val="20"/>
                <w:szCs w:val="20"/>
              </w:rPr>
              <w:t xml:space="preserve"> </w:t>
            </w:r>
          </w:p>
        </w:tc>
        <w:tc>
          <w:tcPr>
            <w:tcW w:w="4961" w:type="dxa"/>
          </w:tcPr>
          <w:p w14:paraId="7A191723"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lastRenderedPageBreak/>
              <w:t xml:space="preserve">Clinical Leadership is a critical factor in system change but leads require a clear understanding of the organisational structures and systems and agreed SMART objectives </w:t>
            </w:r>
          </w:p>
          <w:p w14:paraId="2F99853D" w14:textId="77777777" w:rsidR="001257BB" w:rsidRPr="001257BB" w:rsidRDefault="001257BB" w:rsidP="006D3E92">
            <w:pPr>
              <w:rPr>
                <w:rFonts w:cs="Arial"/>
                <w:bCs/>
                <w:iCs/>
                <w:color w:val="000000" w:themeColor="text1"/>
                <w:sz w:val="20"/>
                <w:szCs w:val="20"/>
              </w:rPr>
            </w:pPr>
          </w:p>
          <w:p w14:paraId="2F9941D0"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Health Boards must have a clear understanding of their expectations for PCPGs, Clusters and PCs which are articulated to their clinical and managerial leadership</w:t>
            </w:r>
          </w:p>
          <w:p w14:paraId="257E9B6F" w14:textId="77777777" w:rsidR="001257BB" w:rsidRPr="001257BB" w:rsidRDefault="001257BB" w:rsidP="006D3E92">
            <w:pPr>
              <w:rPr>
                <w:rFonts w:cs="Arial"/>
                <w:bCs/>
                <w:iCs/>
                <w:color w:val="000000" w:themeColor="text1"/>
                <w:sz w:val="20"/>
                <w:szCs w:val="20"/>
              </w:rPr>
            </w:pPr>
          </w:p>
          <w:p w14:paraId="626CA2E9" w14:textId="48DAE44F" w:rsidR="001257BB" w:rsidRPr="001257BB" w:rsidRDefault="001257BB" w:rsidP="00C535C3">
            <w:pPr>
              <w:ind w:left="28" w:hanging="28"/>
              <w:rPr>
                <w:rFonts w:cs="Arial"/>
                <w:bCs/>
                <w:iCs/>
                <w:color w:val="000000" w:themeColor="text1"/>
                <w:sz w:val="20"/>
                <w:szCs w:val="20"/>
              </w:rPr>
            </w:pPr>
            <w:r w:rsidRPr="001257BB">
              <w:rPr>
                <w:rFonts w:cs="Arial"/>
                <w:bCs/>
                <w:iCs/>
                <w:color w:val="000000" w:themeColor="text1"/>
                <w:sz w:val="20"/>
                <w:szCs w:val="20"/>
              </w:rPr>
              <w:t>HEIW is providing a comprehensive programme of leadership development which can support this work</w:t>
            </w:r>
          </w:p>
        </w:tc>
      </w:tr>
      <w:tr w:rsidR="00751427" w:rsidRPr="001257BB" w14:paraId="1E92D2B6" w14:textId="77777777" w:rsidTr="00751427">
        <w:tc>
          <w:tcPr>
            <w:tcW w:w="567" w:type="dxa"/>
          </w:tcPr>
          <w:p w14:paraId="70001878" w14:textId="77777777" w:rsidR="001257BB" w:rsidRPr="00600A2E" w:rsidRDefault="001257BB" w:rsidP="006D3E92">
            <w:pPr>
              <w:ind w:left="-28"/>
              <w:jc w:val="center"/>
              <w:rPr>
                <w:rFonts w:cs="Arial"/>
                <w:color w:val="000000" w:themeColor="text1"/>
                <w:sz w:val="20"/>
                <w:szCs w:val="20"/>
              </w:rPr>
            </w:pPr>
            <w:r w:rsidRPr="00600A2E">
              <w:rPr>
                <w:rFonts w:cs="Arial"/>
                <w:color w:val="000000" w:themeColor="text1"/>
                <w:sz w:val="20"/>
                <w:szCs w:val="20"/>
              </w:rPr>
              <w:lastRenderedPageBreak/>
              <w:t>13</w:t>
            </w:r>
          </w:p>
        </w:tc>
        <w:tc>
          <w:tcPr>
            <w:tcW w:w="1135" w:type="dxa"/>
          </w:tcPr>
          <w:p w14:paraId="4EB7A436" w14:textId="77777777" w:rsidR="001257BB" w:rsidRPr="00600A2E" w:rsidRDefault="001257BB" w:rsidP="006D3E92">
            <w:pPr>
              <w:ind w:left="-28"/>
              <w:jc w:val="center"/>
              <w:rPr>
                <w:rFonts w:cs="Arial"/>
                <w:color w:val="000000" w:themeColor="text1"/>
                <w:sz w:val="20"/>
                <w:szCs w:val="20"/>
              </w:rPr>
            </w:pPr>
            <w:r w:rsidRPr="00600A2E">
              <w:rPr>
                <w:rFonts w:cs="Arial"/>
                <w:color w:val="000000" w:themeColor="text1"/>
                <w:sz w:val="20"/>
                <w:szCs w:val="20"/>
              </w:rPr>
              <w:t>May-June</w:t>
            </w:r>
          </w:p>
        </w:tc>
        <w:tc>
          <w:tcPr>
            <w:tcW w:w="2977" w:type="dxa"/>
          </w:tcPr>
          <w:p w14:paraId="762385C1"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Consider the </w:t>
            </w:r>
            <w:r w:rsidRPr="001257BB">
              <w:rPr>
                <w:rFonts w:cs="Arial"/>
                <w:b/>
                <w:color w:val="000000" w:themeColor="text1"/>
                <w:sz w:val="20"/>
                <w:szCs w:val="20"/>
              </w:rPr>
              <w:t>Organisational Development</w:t>
            </w:r>
            <w:r w:rsidRPr="001257BB">
              <w:rPr>
                <w:rFonts w:cs="Arial"/>
                <w:color w:val="000000" w:themeColor="text1"/>
                <w:sz w:val="20"/>
                <w:szCs w:val="20"/>
              </w:rPr>
              <w:t xml:space="preserve"> needs to optimise </w:t>
            </w:r>
            <w:r w:rsidRPr="001257BB">
              <w:rPr>
                <w:rFonts w:cs="Arial"/>
                <w:b/>
                <w:color w:val="000000" w:themeColor="text1"/>
                <w:sz w:val="20"/>
                <w:szCs w:val="20"/>
              </w:rPr>
              <w:t>Pan Cluster Planning Group working</w:t>
            </w:r>
            <w:r w:rsidRPr="001257BB">
              <w:rPr>
                <w:rFonts w:cs="Arial"/>
                <w:color w:val="000000" w:themeColor="text1"/>
                <w:sz w:val="20"/>
                <w:szCs w:val="20"/>
              </w:rPr>
              <w:t xml:space="preserve"> </w:t>
            </w:r>
          </w:p>
        </w:tc>
        <w:tc>
          <w:tcPr>
            <w:tcW w:w="1417" w:type="dxa"/>
          </w:tcPr>
          <w:p w14:paraId="4BCF2AA8"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DWOD, DoP, DPCC, RPBs and PCPGs</w:t>
            </w:r>
          </w:p>
        </w:tc>
        <w:tc>
          <w:tcPr>
            <w:tcW w:w="992" w:type="dxa"/>
          </w:tcPr>
          <w:p w14:paraId="65A45E73" w14:textId="77777777" w:rsidR="001257BB" w:rsidRPr="000F6C71" w:rsidRDefault="001257BB" w:rsidP="001257BB">
            <w:pPr>
              <w:ind w:left="-113"/>
              <w:jc w:val="center"/>
              <w:rPr>
                <w:rFonts w:cs="Arial"/>
                <w:bCs/>
                <w:sz w:val="20"/>
                <w:szCs w:val="20"/>
              </w:rPr>
            </w:pPr>
            <w:r w:rsidRPr="000F6C71">
              <w:rPr>
                <w:rFonts w:cs="Arial"/>
                <w:bCs/>
                <w:sz w:val="20"/>
                <w:szCs w:val="20"/>
              </w:rPr>
              <w:t>To Consider</w:t>
            </w:r>
          </w:p>
        </w:tc>
        <w:tc>
          <w:tcPr>
            <w:tcW w:w="4111" w:type="dxa"/>
            <w:shd w:val="clear" w:color="auto" w:fill="FFC000"/>
          </w:tcPr>
          <w:p w14:paraId="0F9DC9D1" w14:textId="7A8E47BD" w:rsidR="00600A2E" w:rsidRPr="001257BB" w:rsidRDefault="00600A2E" w:rsidP="00600A2E">
            <w:pPr>
              <w:rPr>
                <w:rFonts w:cs="Arial"/>
                <w:bCs/>
                <w:iCs/>
                <w:color w:val="000000" w:themeColor="text1"/>
                <w:sz w:val="20"/>
                <w:szCs w:val="20"/>
              </w:rPr>
            </w:pPr>
            <w:r>
              <w:rPr>
                <w:rFonts w:cs="Arial"/>
                <w:b/>
                <w:bCs/>
                <w:iCs/>
                <w:color w:val="000000" w:themeColor="text1"/>
                <w:sz w:val="20"/>
                <w:szCs w:val="20"/>
              </w:rPr>
              <w:t>Five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two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3636877A" w14:textId="77777777" w:rsidR="001257BB" w:rsidRPr="001257BB" w:rsidRDefault="001257BB" w:rsidP="006D3E92">
            <w:pPr>
              <w:rPr>
                <w:rFonts w:cs="Arial"/>
                <w:bCs/>
                <w:iCs/>
                <w:color w:val="000000" w:themeColor="text1"/>
                <w:sz w:val="20"/>
                <w:szCs w:val="20"/>
              </w:rPr>
            </w:pPr>
          </w:p>
          <w:p w14:paraId="1D1AAFE6" w14:textId="0251C950" w:rsidR="001257BB" w:rsidRPr="001257BB" w:rsidRDefault="001257BB" w:rsidP="006D3E92">
            <w:pPr>
              <w:rPr>
                <w:rFonts w:cs="Arial"/>
                <w:color w:val="000000" w:themeColor="text1"/>
                <w:sz w:val="20"/>
                <w:szCs w:val="20"/>
              </w:rPr>
            </w:pPr>
            <w:r w:rsidRPr="001257BB">
              <w:rPr>
                <w:rFonts w:cs="Arial"/>
                <w:b/>
                <w:color w:val="000000" w:themeColor="text1"/>
                <w:sz w:val="20"/>
                <w:szCs w:val="20"/>
              </w:rPr>
              <w:t xml:space="preserve">SPPC Action: </w:t>
            </w:r>
            <w:r w:rsidR="00600A2E">
              <w:rPr>
                <w:rFonts w:cs="Arial"/>
                <w:bCs/>
                <w:color w:val="000000" w:themeColor="text1"/>
                <w:sz w:val="20"/>
                <w:szCs w:val="20"/>
              </w:rPr>
              <w:t xml:space="preserve">Review with the two health boards reporting as ongoing / in progress </w:t>
            </w:r>
            <w:proofErr w:type="gramStart"/>
            <w:r w:rsidR="00600A2E">
              <w:rPr>
                <w:rFonts w:cs="Arial"/>
                <w:bCs/>
                <w:color w:val="000000" w:themeColor="text1"/>
                <w:sz w:val="20"/>
                <w:szCs w:val="20"/>
              </w:rPr>
              <w:t>at</w:t>
            </w:r>
            <w:proofErr w:type="gramEnd"/>
            <w:r w:rsidR="00600A2E">
              <w:rPr>
                <w:rFonts w:cs="Arial"/>
                <w:bCs/>
                <w:color w:val="000000" w:themeColor="text1"/>
                <w:sz w:val="20"/>
                <w:szCs w:val="20"/>
              </w:rPr>
              <w:t xml:space="preserve"> </w:t>
            </w:r>
            <w:r w:rsidR="00600A2E">
              <w:rPr>
                <w:rFonts w:cs="Arial"/>
                <w:b/>
                <w:color w:val="000000" w:themeColor="text1"/>
                <w:sz w:val="20"/>
                <w:szCs w:val="20"/>
              </w:rPr>
              <w:t xml:space="preserve">May </w:t>
            </w:r>
            <w:r w:rsidR="00600A2E">
              <w:rPr>
                <w:rFonts w:cs="Arial"/>
                <w:bCs/>
                <w:color w:val="000000" w:themeColor="text1"/>
                <w:sz w:val="20"/>
                <w:szCs w:val="20"/>
              </w:rPr>
              <w:t>SPB</w:t>
            </w:r>
            <w:r w:rsidR="00600A2E" w:rsidRPr="001257BB">
              <w:rPr>
                <w:rFonts w:cs="Arial"/>
                <w:color w:val="000000" w:themeColor="text1"/>
                <w:sz w:val="20"/>
                <w:szCs w:val="20"/>
              </w:rPr>
              <w:t xml:space="preserve"> </w:t>
            </w:r>
          </w:p>
        </w:tc>
        <w:tc>
          <w:tcPr>
            <w:tcW w:w="4961" w:type="dxa"/>
          </w:tcPr>
          <w:p w14:paraId="23DADE67" w14:textId="77777777" w:rsidR="001257BB" w:rsidRPr="001257BB" w:rsidRDefault="001257BB" w:rsidP="006D3E92">
            <w:pPr>
              <w:ind w:left="-107" w:firstLine="107"/>
              <w:rPr>
                <w:rFonts w:cs="Arial"/>
                <w:bCs/>
                <w:iCs/>
                <w:color w:val="000000" w:themeColor="text1"/>
                <w:sz w:val="20"/>
                <w:szCs w:val="20"/>
              </w:rPr>
            </w:pPr>
            <w:r w:rsidRPr="001257BB">
              <w:rPr>
                <w:rFonts w:cs="Arial"/>
                <w:bCs/>
                <w:iCs/>
                <w:color w:val="000000" w:themeColor="text1"/>
                <w:sz w:val="20"/>
                <w:szCs w:val="20"/>
              </w:rPr>
              <w:t>As above</w:t>
            </w:r>
          </w:p>
        </w:tc>
      </w:tr>
      <w:tr w:rsidR="00751427" w:rsidRPr="001257BB" w14:paraId="25BBAB88" w14:textId="77777777" w:rsidTr="00751427">
        <w:tc>
          <w:tcPr>
            <w:tcW w:w="567" w:type="dxa"/>
          </w:tcPr>
          <w:p w14:paraId="01AA59ED" w14:textId="77777777" w:rsidR="001257BB" w:rsidRPr="00600A2E" w:rsidRDefault="001257BB" w:rsidP="006D3E92">
            <w:pPr>
              <w:ind w:left="-28"/>
              <w:jc w:val="center"/>
              <w:rPr>
                <w:rFonts w:cs="Arial"/>
                <w:color w:val="000000" w:themeColor="text1"/>
                <w:sz w:val="20"/>
                <w:szCs w:val="20"/>
              </w:rPr>
            </w:pPr>
            <w:r w:rsidRPr="00600A2E">
              <w:rPr>
                <w:rFonts w:cs="Arial"/>
                <w:color w:val="000000" w:themeColor="text1"/>
                <w:sz w:val="20"/>
                <w:szCs w:val="20"/>
              </w:rPr>
              <w:t>14</w:t>
            </w:r>
          </w:p>
        </w:tc>
        <w:tc>
          <w:tcPr>
            <w:tcW w:w="1135" w:type="dxa"/>
          </w:tcPr>
          <w:p w14:paraId="7F488959" w14:textId="77777777" w:rsidR="001257BB" w:rsidRPr="00600A2E" w:rsidRDefault="001257BB" w:rsidP="006D3E92">
            <w:pPr>
              <w:ind w:left="-28"/>
              <w:jc w:val="center"/>
              <w:rPr>
                <w:rFonts w:cs="Arial"/>
                <w:color w:val="000000" w:themeColor="text1"/>
                <w:sz w:val="20"/>
                <w:szCs w:val="20"/>
              </w:rPr>
            </w:pPr>
            <w:r w:rsidRPr="00600A2E">
              <w:rPr>
                <w:rFonts w:cs="Arial"/>
                <w:color w:val="000000" w:themeColor="text1"/>
                <w:sz w:val="20"/>
                <w:szCs w:val="20"/>
              </w:rPr>
              <w:t>May-June</w:t>
            </w:r>
          </w:p>
        </w:tc>
        <w:tc>
          <w:tcPr>
            <w:tcW w:w="2977" w:type="dxa"/>
          </w:tcPr>
          <w:p w14:paraId="1CCA1AA4"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Engage with the SPPC commissioned PCC </w:t>
            </w:r>
            <w:r w:rsidRPr="001257BB">
              <w:rPr>
                <w:rFonts w:cs="Arial"/>
                <w:b/>
                <w:color w:val="000000" w:themeColor="text1"/>
                <w:sz w:val="20"/>
                <w:szCs w:val="20"/>
              </w:rPr>
              <w:t>Leadership engagement exploratory workshops</w:t>
            </w:r>
            <w:r w:rsidRPr="001257BB">
              <w:rPr>
                <w:rFonts w:cs="Arial"/>
                <w:color w:val="000000" w:themeColor="text1"/>
                <w:sz w:val="20"/>
                <w:szCs w:val="20"/>
              </w:rPr>
              <w:t xml:space="preserve"> for Professional Collaboratives, Pharmacy, Dental, Optometry, Nursing and AHPs </w:t>
            </w:r>
          </w:p>
        </w:tc>
        <w:tc>
          <w:tcPr>
            <w:tcW w:w="1417" w:type="dxa"/>
          </w:tcPr>
          <w:p w14:paraId="106CB59C"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Primary Care Teams including Nursing and Therapy Leads </w:t>
            </w:r>
          </w:p>
        </w:tc>
        <w:tc>
          <w:tcPr>
            <w:tcW w:w="992" w:type="dxa"/>
          </w:tcPr>
          <w:p w14:paraId="357FE5B5" w14:textId="77777777" w:rsidR="001257BB" w:rsidRPr="000F6C71" w:rsidRDefault="001257BB" w:rsidP="006D3E92">
            <w:pPr>
              <w:ind w:left="-113"/>
              <w:jc w:val="center"/>
              <w:rPr>
                <w:rFonts w:cs="Arial"/>
                <w:bCs/>
                <w:sz w:val="20"/>
                <w:szCs w:val="20"/>
              </w:rPr>
            </w:pPr>
            <w:r w:rsidRPr="000F6C71">
              <w:rPr>
                <w:rFonts w:cs="Arial"/>
                <w:bCs/>
                <w:sz w:val="20"/>
                <w:szCs w:val="20"/>
              </w:rPr>
              <w:t>To Consider</w:t>
            </w:r>
          </w:p>
        </w:tc>
        <w:tc>
          <w:tcPr>
            <w:tcW w:w="4111" w:type="dxa"/>
            <w:shd w:val="clear" w:color="auto" w:fill="FFC000"/>
          </w:tcPr>
          <w:p w14:paraId="194B99DA" w14:textId="60DE3A02" w:rsidR="00600A2E" w:rsidRPr="001257BB" w:rsidRDefault="00600A2E" w:rsidP="00600A2E">
            <w:pPr>
              <w:rPr>
                <w:rFonts w:cs="Arial"/>
                <w:bCs/>
                <w:iCs/>
                <w:color w:val="000000" w:themeColor="text1"/>
                <w:sz w:val="20"/>
                <w:szCs w:val="20"/>
              </w:rPr>
            </w:pPr>
            <w:r>
              <w:rPr>
                <w:rFonts w:cs="Arial"/>
                <w:b/>
                <w:bCs/>
                <w:iCs/>
                <w:color w:val="000000" w:themeColor="text1"/>
                <w:sz w:val="20"/>
                <w:szCs w:val="20"/>
              </w:rPr>
              <w:t>Four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three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0F655228" w14:textId="77777777" w:rsidR="001257BB" w:rsidRPr="001257BB" w:rsidRDefault="001257BB" w:rsidP="006D3E92">
            <w:pPr>
              <w:rPr>
                <w:rFonts w:cs="Arial"/>
                <w:bCs/>
                <w:iCs/>
                <w:color w:val="000000" w:themeColor="text1"/>
                <w:sz w:val="20"/>
                <w:szCs w:val="20"/>
              </w:rPr>
            </w:pPr>
          </w:p>
          <w:p w14:paraId="4B57F382" w14:textId="5972D737" w:rsidR="001257BB" w:rsidRPr="001257BB" w:rsidRDefault="001257BB" w:rsidP="00600A2E">
            <w:pPr>
              <w:rPr>
                <w:rFonts w:cs="Arial"/>
                <w:color w:val="000000" w:themeColor="text1"/>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sidR="00600A2E">
              <w:rPr>
                <w:rFonts w:cs="Arial"/>
                <w:color w:val="000000" w:themeColor="text1"/>
                <w:sz w:val="20"/>
                <w:szCs w:val="20"/>
              </w:rPr>
              <w:t xml:space="preserve">; </w:t>
            </w:r>
            <w:r w:rsidR="00600A2E">
              <w:rPr>
                <w:rFonts w:cs="Arial"/>
                <w:bCs/>
                <w:color w:val="000000" w:themeColor="text1"/>
                <w:sz w:val="20"/>
                <w:szCs w:val="20"/>
              </w:rPr>
              <w:t xml:space="preserve">review with the three health boards reporting as ongoing / in progress </w:t>
            </w:r>
            <w:proofErr w:type="gramStart"/>
            <w:r w:rsidR="00600A2E">
              <w:rPr>
                <w:rFonts w:cs="Arial"/>
                <w:bCs/>
                <w:color w:val="000000" w:themeColor="text1"/>
                <w:sz w:val="20"/>
                <w:szCs w:val="20"/>
              </w:rPr>
              <w:t>at</w:t>
            </w:r>
            <w:proofErr w:type="gramEnd"/>
            <w:r w:rsidR="00600A2E">
              <w:rPr>
                <w:rFonts w:cs="Arial"/>
                <w:bCs/>
                <w:color w:val="000000" w:themeColor="text1"/>
                <w:sz w:val="20"/>
                <w:szCs w:val="20"/>
              </w:rPr>
              <w:t xml:space="preserve"> </w:t>
            </w:r>
            <w:r w:rsidR="00600A2E">
              <w:rPr>
                <w:rFonts w:cs="Arial"/>
                <w:b/>
                <w:color w:val="000000" w:themeColor="text1"/>
                <w:sz w:val="20"/>
                <w:szCs w:val="20"/>
              </w:rPr>
              <w:t xml:space="preserve">May </w:t>
            </w:r>
            <w:r w:rsidR="00600A2E">
              <w:rPr>
                <w:rFonts w:cs="Arial"/>
                <w:bCs/>
                <w:color w:val="000000" w:themeColor="text1"/>
                <w:sz w:val="20"/>
                <w:szCs w:val="20"/>
              </w:rPr>
              <w:t>SPB</w:t>
            </w:r>
          </w:p>
        </w:tc>
        <w:tc>
          <w:tcPr>
            <w:tcW w:w="4961" w:type="dxa"/>
          </w:tcPr>
          <w:p w14:paraId="08259B18" w14:textId="77777777" w:rsidR="001257BB" w:rsidRPr="001257BB" w:rsidRDefault="001257BB" w:rsidP="006D3E92">
            <w:pPr>
              <w:ind w:left="-107" w:firstLine="107"/>
              <w:rPr>
                <w:rFonts w:cs="Arial"/>
                <w:bCs/>
                <w:iCs/>
                <w:color w:val="000000" w:themeColor="text1"/>
                <w:sz w:val="20"/>
                <w:szCs w:val="20"/>
              </w:rPr>
            </w:pPr>
            <w:r w:rsidRPr="001257BB">
              <w:rPr>
                <w:rFonts w:cs="Arial"/>
                <w:bCs/>
                <w:iCs/>
                <w:color w:val="000000" w:themeColor="text1"/>
                <w:sz w:val="20"/>
                <w:szCs w:val="20"/>
              </w:rPr>
              <w:t xml:space="preserve">As above </w:t>
            </w:r>
          </w:p>
        </w:tc>
      </w:tr>
      <w:tr w:rsidR="00751427" w:rsidRPr="001257BB" w14:paraId="7632CC83" w14:textId="77777777" w:rsidTr="00751427">
        <w:tc>
          <w:tcPr>
            <w:tcW w:w="567" w:type="dxa"/>
          </w:tcPr>
          <w:p w14:paraId="2BB042A5" w14:textId="77777777" w:rsidR="001257BB" w:rsidRPr="0079790D" w:rsidRDefault="001257BB" w:rsidP="006D3E92">
            <w:pPr>
              <w:ind w:left="-28"/>
              <w:jc w:val="center"/>
              <w:rPr>
                <w:rFonts w:cs="Arial"/>
                <w:color w:val="000000" w:themeColor="text1"/>
                <w:sz w:val="20"/>
                <w:szCs w:val="20"/>
              </w:rPr>
            </w:pPr>
            <w:r w:rsidRPr="0079790D">
              <w:rPr>
                <w:rFonts w:cs="Arial"/>
                <w:color w:val="000000" w:themeColor="text1"/>
                <w:sz w:val="20"/>
                <w:szCs w:val="20"/>
              </w:rPr>
              <w:t>15</w:t>
            </w:r>
          </w:p>
        </w:tc>
        <w:tc>
          <w:tcPr>
            <w:tcW w:w="1135" w:type="dxa"/>
          </w:tcPr>
          <w:p w14:paraId="23F97D4C" w14:textId="77777777" w:rsidR="001257BB" w:rsidRPr="0079790D" w:rsidRDefault="001257BB" w:rsidP="006D3E92">
            <w:pPr>
              <w:ind w:left="-28"/>
              <w:jc w:val="center"/>
              <w:rPr>
                <w:rFonts w:cs="Arial"/>
                <w:color w:val="000000" w:themeColor="text1"/>
                <w:sz w:val="20"/>
                <w:szCs w:val="20"/>
              </w:rPr>
            </w:pPr>
            <w:r w:rsidRPr="0079790D">
              <w:rPr>
                <w:rFonts w:cs="Arial"/>
                <w:color w:val="000000" w:themeColor="text1"/>
                <w:sz w:val="20"/>
                <w:szCs w:val="20"/>
              </w:rPr>
              <w:t>June onwards</w:t>
            </w:r>
          </w:p>
        </w:tc>
        <w:tc>
          <w:tcPr>
            <w:tcW w:w="2977" w:type="dxa"/>
          </w:tcPr>
          <w:p w14:paraId="35489FC8"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Engage with the Strategic Programme for Primary Care on the </w:t>
            </w:r>
            <w:r w:rsidRPr="001257BB">
              <w:rPr>
                <w:rFonts w:cs="Arial"/>
                <w:b/>
                <w:color w:val="000000" w:themeColor="text1"/>
                <w:sz w:val="20"/>
                <w:szCs w:val="20"/>
              </w:rPr>
              <w:t>leadership and OD programmes</w:t>
            </w:r>
            <w:r w:rsidRPr="001257BB">
              <w:rPr>
                <w:rFonts w:cs="Arial"/>
                <w:color w:val="000000" w:themeColor="text1"/>
                <w:sz w:val="20"/>
                <w:szCs w:val="20"/>
              </w:rPr>
              <w:t xml:space="preserve"> for Cluster Leads, Professional Collaboratives &amp; Leads PCPG members </w:t>
            </w:r>
          </w:p>
        </w:tc>
        <w:tc>
          <w:tcPr>
            <w:tcW w:w="1417" w:type="dxa"/>
          </w:tcPr>
          <w:p w14:paraId="3E2686F6" w14:textId="472F61E1" w:rsidR="001257BB" w:rsidRPr="001257BB" w:rsidRDefault="001257BB" w:rsidP="006D3E92">
            <w:pPr>
              <w:ind w:right="-102"/>
              <w:rPr>
                <w:rFonts w:cs="Arial"/>
                <w:color w:val="000000" w:themeColor="text1"/>
                <w:sz w:val="20"/>
                <w:szCs w:val="20"/>
              </w:rPr>
            </w:pPr>
            <w:r w:rsidRPr="001257BB">
              <w:rPr>
                <w:rFonts w:cs="Arial"/>
                <w:color w:val="000000" w:themeColor="text1"/>
                <w:sz w:val="20"/>
                <w:szCs w:val="20"/>
              </w:rPr>
              <w:t>DWOD, DoP, DPCC, RPBs and PCPGs, Cluster / Col</w:t>
            </w:r>
            <w:r w:rsidR="00541A83">
              <w:rPr>
                <w:rFonts w:cs="Arial"/>
                <w:color w:val="000000" w:themeColor="text1"/>
                <w:sz w:val="20"/>
                <w:szCs w:val="20"/>
              </w:rPr>
              <w:t>l</w:t>
            </w:r>
            <w:r w:rsidRPr="001257BB">
              <w:rPr>
                <w:rFonts w:cs="Arial"/>
                <w:color w:val="000000" w:themeColor="text1"/>
                <w:sz w:val="20"/>
                <w:szCs w:val="20"/>
              </w:rPr>
              <w:t>ab Leads</w:t>
            </w:r>
          </w:p>
        </w:tc>
        <w:tc>
          <w:tcPr>
            <w:tcW w:w="992" w:type="dxa"/>
          </w:tcPr>
          <w:p w14:paraId="671453E5" w14:textId="56FADC87" w:rsidR="001257BB" w:rsidRPr="000F6C71" w:rsidRDefault="001257BB" w:rsidP="006D3E92">
            <w:pPr>
              <w:jc w:val="center"/>
              <w:rPr>
                <w:rFonts w:cs="Arial"/>
                <w:bCs/>
                <w:iCs/>
                <w:sz w:val="20"/>
                <w:szCs w:val="20"/>
              </w:rPr>
            </w:pPr>
            <w:r w:rsidRPr="000F6C71">
              <w:rPr>
                <w:rFonts w:cs="Arial"/>
                <w:bCs/>
                <w:iCs/>
                <w:sz w:val="20"/>
                <w:szCs w:val="20"/>
              </w:rPr>
              <w:t>Must Do</w:t>
            </w:r>
          </w:p>
        </w:tc>
        <w:tc>
          <w:tcPr>
            <w:tcW w:w="4111" w:type="dxa"/>
            <w:shd w:val="clear" w:color="auto" w:fill="FFC000"/>
          </w:tcPr>
          <w:p w14:paraId="666B8D00" w14:textId="77777777" w:rsidR="00600A2E" w:rsidRDefault="00600A2E" w:rsidP="006D3E92">
            <w:pPr>
              <w:rPr>
                <w:rFonts w:cs="Arial"/>
                <w:bCs/>
                <w:iCs/>
                <w:color w:val="000000" w:themeColor="text1"/>
                <w:sz w:val="20"/>
                <w:szCs w:val="20"/>
              </w:rPr>
            </w:pPr>
            <w:r>
              <w:rPr>
                <w:rFonts w:cs="Arial"/>
                <w:b/>
                <w:bCs/>
                <w:iCs/>
                <w:color w:val="000000" w:themeColor="text1"/>
                <w:sz w:val="20"/>
                <w:szCs w:val="20"/>
              </w:rPr>
              <w:t>Five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two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35773ECC" w14:textId="77777777" w:rsidR="001257BB" w:rsidRPr="001257BB" w:rsidRDefault="001257BB" w:rsidP="006D3E92">
            <w:pPr>
              <w:rPr>
                <w:rFonts w:cs="Arial"/>
                <w:bCs/>
                <w:iCs/>
                <w:color w:val="000000" w:themeColor="text1"/>
                <w:sz w:val="20"/>
                <w:szCs w:val="20"/>
              </w:rPr>
            </w:pPr>
          </w:p>
          <w:p w14:paraId="305033AF" w14:textId="61EC7B91" w:rsidR="001257BB" w:rsidRPr="001257BB" w:rsidRDefault="001257BB" w:rsidP="00C535C3">
            <w:pPr>
              <w:rPr>
                <w:rFonts w:cs="Arial"/>
                <w:b/>
                <w:i/>
                <w:color w:val="000000" w:themeColor="text1"/>
                <w:sz w:val="20"/>
                <w:szCs w:val="20"/>
              </w:rPr>
            </w:pPr>
            <w:r w:rsidRPr="001257BB">
              <w:rPr>
                <w:rFonts w:cs="Arial"/>
                <w:b/>
                <w:color w:val="000000" w:themeColor="text1"/>
                <w:sz w:val="20"/>
                <w:szCs w:val="20"/>
              </w:rPr>
              <w:t xml:space="preserve">SPPC Action: </w:t>
            </w:r>
            <w:r w:rsidR="00541A83" w:rsidRPr="001257BB">
              <w:rPr>
                <w:rFonts w:cs="Arial"/>
                <w:color w:val="000000" w:themeColor="text1"/>
                <w:sz w:val="20"/>
                <w:szCs w:val="20"/>
              </w:rPr>
              <w:t>Recognised work in progress</w:t>
            </w:r>
            <w:r w:rsidR="00541A83">
              <w:rPr>
                <w:rFonts w:cs="Arial"/>
                <w:color w:val="000000" w:themeColor="text1"/>
                <w:sz w:val="20"/>
                <w:szCs w:val="20"/>
              </w:rPr>
              <w:t xml:space="preserve">; </w:t>
            </w:r>
            <w:r w:rsidR="00541A83">
              <w:rPr>
                <w:rFonts w:cs="Arial"/>
                <w:bCs/>
                <w:color w:val="000000" w:themeColor="text1"/>
                <w:sz w:val="20"/>
                <w:szCs w:val="20"/>
              </w:rPr>
              <w:t xml:space="preserve">review with the two health boards reporting as ongoing / in progress </w:t>
            </w:r>
            <w:proofErr w:type="gramStart"/>
            <w:r w:rsidR="00541A83">
              <w:rPr>
                <w:rFonts w:cs="Arial"/>
                <w:bCs/>
                <w:color w:val="000000" w:themeColor="text1"/>
                <w:sz w:val="20"/>
                <w:szCs w:val="20"/>
              </w:rPr>
              <w:t>at</w:t>
            </w:r>
            <w:proofErr w:type="gramEnd"/>
            <w:r w:rsidR="00541A83">
              <w:rPr>
                <w:rFonts w:cs="Arial"/>
                <w:bCs/>
                <w:color w:val="000000" w:themeColor="text1"/>
                <w:sz w:val="20"/>
                <w:szCs w:val="20"/>
              </w:rPr>
              <w:t xml:space="preserve"> </w:t>
            </w:r>
            <w:r w:rsidR="00541A83">
              <w:rPr>
                <w:rFonts w:cs="Arial"/>
                <w:b/>
                <w:color w:val="000000" w:themeColor="text1"/>
                <w:sz w:val="20"/>
                <w:szCs w:val="20"/>
              </w:rPr>
              <w:t xml:space="preserve">May </w:t>
            </w:r>
            <w:r w:rsidR="00541A83">
              <w:rPr>
                <w:rFonts w:cs="Arial"/>
                <w:bCs/>
                <w:color w:val="000000" w:themeColor="text1"/>
                <w:sz w:val="20"/>
                <w:szCs w:val="20"/>
              </w:rPr>
              <w:t>SPB</w:t>
            </w:r>
          </w:p>
        </w:tc>
        <w:tc>
          <w:tcPr>
            <w:tcW w:w="4961" w:type="dxa"/>
          </w:tcPr>
          <w:p w14:paraId="0FDB96BF" w14:textId="77777777" w:rsidR="001257BB" w:rsidRPr="001257BB" w:rsidRDefault="001257BB" w:rsidP="006D3E92">
            <w:pPr>
              <w:ind w:left="-107" w:firstLine="107"/>
              <w:rPr>
                <w:rFonts w:cs="Arial"/>
                <w:bCs/>
                <w:iCs/>
                <w:color w:val="000000" w:themeColor="text1"/>
                <w:sz w:val="20"/>
                <w:szCs w:val="20"/>
              </w:rPr>
            </w:pPr>
            <w:r w:rsidRPr="001257BB">
              <w:rPr>
                <w:rFonts w:cs="Arial"/>
                <w:bCs/>
                <w:iCs/>
                <w:color w:val="000000" w:themeColor="text1"/>
                <w:sz w:val="20"/>
                <w:szCs w:val="20"/>
              </w:rPr>
              <w:t>As above</w:t>
            </w:r>
          </w:p>
        </w:tc>
      </w:tr>
      <w:tr w:rsidR="00751427" w:rsidRPr="001257BB" w14:paraId="22877C9B" w14:textId="77777777" w:rsidTr="00751427">
        <w:tc>
          <w:tcPr>
            <w:tcW w:w="567" w:type="dxa"/>
          </w:tcPr>
          <w:p w14:paraId="15DCC776" w14:textId="77777777" w:rsidR="000F6C71" w:rsidRPr="001257BB" w:rsidRDefault="000F6C71" w:rsidP="000F6C71">
            <w:pPr>
              <w:ind w:left="-28"/>
              <w:jc w:val="center"/>
              <w:rPr>
                <w:rFonts w:cs="Arial"/>
                <w:color w:val="000000" w:themeColor="text1"/>
                <w:sz w:val="20"/>
                <w:szCs w:val="20"/>
              </w:rPr>
            </w:pPr>
            <w:r w:rsidRPr="001257BB">
              <w:rPr>
                <w:rFonts w:cs="Arial"/>
                <w:color w:val="000000" w:themeColor="text1"/>
                <w:sz w:val="20"/>
                <w:szCs w:val="20"/>
              </w:rPr>
              <w:t>16</w:t>
            </w:r>
          </w:p>
        </w:tc>
        <w:tc>
          <w:tcPr>
            <w:tcW w:w="1135" w:type="dxa"/>
          </w:tcPr>
          <w:p w14:paraId="51DCB5BC" w14:textId="77777777" w:rsidR="000F6C71" w:rsidRPr="001257BB" w:rsidRDefault="000F6C71" w:rsidP="000F6C71">
            <w:pPr>
              <w:ind w:left="-28"/>
              <w:jc w:val="center"/>
              <w:rPr>
                <w:rFonts w:cs="Arial"/>
                <w:color w:val="000000" w:themeColor="text1"/>
                <w:sz w:val="20"/>
                <w:szCs w:val="20"/>
              </w:rPr>
            </w:pPr>
            <w:r w:rsidRPr="001257BB">
              <w:rPr>
                <w:rFonts w:cs="Arial"/>
                <w:color w:val="000000" w:themeColor="text1"/>
                <w:sz w:val="20"/>
                <w:szCs w:val="20"/>
              </w:rPr>
              <w:t xml:space="preserve">June </w:t>
            </w:r>
          </w:p>
        </w:tc>
        <w:tc>
          <w:tcPr>
            <w:tcW w:w="2977" w:type="dxa"/>
          </w:tcPr>
          <w:p w14:paraId="1B34CC29" w14:textId="77777777" w:rsidR="000F6C71" w:rsidRPr="001257BB" w:rsidRDefault="000F6C71" w:rsidP="000F6C71">
            <w:pPr>
              <w:pStyle w:val="Default"/>
              <w:rPr>
                <w:color w:val="000000" w:themeColor="text1"/>
                <w:sz w:val="20"/>
                <w:szCs w:val="20"/>
              </w:rPr>
            </w:pPr>
            <w:r w:rsidRPr="001257BB">
              <w:rPr>
                <w:color w:val="000000" w:themeColor="text1"/>
                <w:sz w:val="20"/>
                <w:szCs w:val="20"/>
              </w:rPr>
              <w:t xml:space="preserve">Confirm and prepare </w:t>
            </w:r>
            <w:r w:rsidRPr="001257BB">
              <w:rPr>
                <w:b/>
                <w:color w:val="000000" w:themeColor="text1"/>
                <w:sz w:val="20"/>
                <w:szCs w:val="20"/>
              </w:rPr>
              <w:t>one Cluster footprint per Health Board</w:t>
            </w:r>
            <w:r w:rsidRPr="001257BB">
              <w:rPr>
                <w:color w:val="000000" w:themeColor="text1"/>
                <w:sz w:val="20"/>
                <w:szCs w:val="20"/>
              </w:rPr>
              <w:t xml:space="preserve"> to be part of the </w:t>
            </w:r>
            <w:r w:rsidRPr="001257BB">
              <w:rPr>
                <w:b/>
                <w:color w:val="000000" w:themeColor="text1"/>
                <w:sz w:val="20"/>
                <w:szCs w:val="20"/>
              </w:rPr>
              <w:t>Cluster peer review</w:t>
            </w:r>
            <w:r w:rsidRPr="001257BB">
              <w:rPr>
                <w:color w:val="000000" w:themeColor="text1"/>
                <w:sz w:val="20"/>
                <w:szCs w:val="20"/>
              </w:rPr>
              <w:t xml:space="preserve"> process being drawn up for 2022-2023 </w:t>
            </w:r>
          </w:p>
        </w:tc>
        <w:tc>
          <w:tcPr>
            <w:tcW w:w="1417" w:type="dxa"/>
          </w:tcPr>
          <w:p w14:paraId="5388F2B9" w14:textId="77777777" w:rsidR="000F6C71" w:rsidRPr="001257BB" w:rsidRDefault="000F6C71" w:rsidP="000F6C71">
            <w:pPr>
              <w:rPr>
                <w:rFonts w:cs="Arial"/>
                <w:color w:val="000000" w:themeColor="text1"/>
                <w:sz w:val="20"/>
                <w:szCs w:val="20"/>
              </w:rPr>
            </w:pPr>
            <w:r w:rsidRPr="001257BB">
              <w:rPr>
                <w:rFonts w:cs="Arial"/>
                <w:color w:val="000000" w:themeColor="text1"/>
                <w:sz w:val="20"/>
                <w:szCs w:val="20"/>
              </w:rPr>
              <w:t xml:space="preserve">DPCCs / DoPs / RPBs </w:t>
            </w:r>
          </w:p>
        </w:tc>
        <w:tc>
          <w:tcPr>
            <w:tcW w:w="992" w:type="dxa"/>
          </w:tcPr>
          <w:p w14:paraId="47D47507" w14:textId="70EB1BA1" w:rsidR="000F6C71" w:rsidRPr="000F6C71" w:rsidRDefault="000F6C71" w:rsidP="000F6C71">
            <w:pPr>
              <w:jc w:val="center"/>
              <w:rPr>
                <w:rFonts w:cs="Arial"/>
                <w:bCs/>
                <w:iCs/>
                <w:sz w:val="20"/>
                <w:szCs w:val="20"/>
              </w:rPr>
            </w:pPr>
            <w:r w:rsidRPr="000F6C71">
              <w:rPr>
                <w:rFonts w:cs="Arial"/>
                <w:bCs/>
                <w:iCs/>
                <w:sz w:val="20"/>
                <w:szCs w:val="20"/>
              </w:rPr>
              <w:t>Must Do</w:t>
            </w:r>
          </w:p>
        </w:tc>
        <w:tc>
          <w:tcPr>
            <w:tcW w:w="4111" w:type="dxa"/>
            <w:shd w:val="clear" w:color="auto" w:fill="00B050"/>
          </w:tcPr>
          <w:p w14:paraId="3D967ED7" w14:textId="77777777" w:rsidR="000F6C71" w:rsidRPr="00751427" w:rsidRDefault="000F6C71" w:rsidP="000F6C71">
            <w:pPr>
              <w:rPr>
                <w:rFonts w:cs="Arial"/>
                <w:b/>
                <w:iCs/>
                <w:sz w:val="20"/>
                <w:szCs w:val="20"/>
              </w:rPr>
            </w:pPr>
            <w:r w:rsidRPr="00751427">
              <w:rPr>
                <w:rFonts w:cs="Arial"/>
                <w:b/>
                <w:iCs/>
                <w:sz w:val="20"/>
                <w:szCs w:val="20"/>
              </w:rPr>
              <w:t xml:space="preserve">Completed by all Health Boards  </w:t>
            </w:r>
          </w:p>
          <w:p w14:paraId="518CD10D" w14:textId="77777777" w:rsidR="000F6C71" w:rsidRPr="00751427" w:rsidRDefault="000F6C71" w:rsidP="000F6C71">
            <w:pPr>
              <w:rPr>
                <w:rFonts w:cs="Arial"/>
                <w:iCs/>
                <w:sz w:val="20"/>
                <w:szCs w:val="20"/>
              </w:rPr>
            </w:pPr>
          </w:p>
          <w:p w14:paraId="09C4DF5A" w14:textId="77777777" w:rsidR="00600A2E" w:rsidRPr="00751427" w:rsidRDefault="00600A2E" w:rsidP="00600A2E">
            <w:pPr>
              <w:rPr>
                <w:rFonts w:cs="Arial"/>
                <w:iCs/>
                <w:sz w:val="20"/>
                <w:szCs w:val="20"/>
              </w:rPr>
            </w:pPr>
            <w:r w:rsidRPr="00751427">
              <w:rPr>
                <w:rFonts w:cs="Arial"/>
                <w:iCs/>
                <w:sz w:val="20"/>
                <w:szCs w:val="20"/>
              </w:rPr>
              <w:t xml:space="preserve">Reported as complete by all seven health boards </w:t>
            </w:r>
          </w:p>
          <w:p w14:paraId="223CBC7C" w14:textId="6F0ABB6B" w:rsidR="000F6C71" w:rsidRPr="00751427" w:rsidRDefault="000F6C71" w:rsidP="000F6C71">
            <w:pPr>
              <w:rPr>
                <w:rFonts w:cs="Arial"/>
                <w:iCs/>
                <w:sz w:val="20"/>
                <w:szCs w:val="20"/>
              </w:rPr>
            </w:pPr>
          </w:p>
          <w:p w14:paraId="0F17B5F2" w14:textId="77777777" w:rsidR="000F6C71" w:rsidRPr="00751427" w:rsidRDefault="000F6C71" w:rsidP="000F6C71">
            <w:pPr>
              <w:rPr>
                <w:rFonts w:cs="Arial"/>
                <w:iCs/>
                <w:sz w:val="20"/>
                <w:szCs w:val="20"/>
              </w:rPr>
            </w:pPr>
          </w:p>
          <w:p w14:paraId="45643503" w14:textId="7021A591" w:rsidR="000F6C71" w:rsidRPr="00751427" w:rsidRDefault="000F6C71" w:rsidP="000F6C71">
            <w:pPr>
              <w:tabs>
                <w:tab w:val="left" w:pos="4290"/>
              </w:tabs>
              <w:rPr>
                <w:rFonts w:cs="Arial"/>
                <w:iCs/>
                <w:sz w:val="20"/>
                <w:szCs w:val="20"/>
              </w:rPr>
            </w:pPr>
          </w:p>
        </w:tc>
        <w:tc>
          <w:tcPr>
            <w:tcW w:w="4961" w:type="dxa"/>
          </w:tcPr>
          <w:p w14:paraId="30529220" w14:textId="77777777" w:rsidR="000F6C71" w:rsidRPr="001257BB" w:rsidRDefault="000F6C71" w:rsidP="000F6C71">
            <w:pPr>
              <w:tabs>
                <w:tab w:val="left" w:pos="4290"/>
              </w:tabs>
              <w:rPr>
                <w:rFonts w:cs="Arial"/>
                <w:color w:val="000000" w:themeColor="text1"/>
                <w:sz w:val="20"/>
                <w:szCs w:val="20"/>
              </w:rPr>
            </w:pPr>
            <w:r w:rsidRPr="001257BB">
              <w:rPr>
                <w:rFonts w:cs="Arial"/>
                <w:color w:val="000000" w:themeColor="text1"/>
                <w:sz w:val="20"/>
                <w:szCs w:val="20"/>
              </w:rPr>
              <w:t>Peer Review provides an opportunity to reflect on the experience of delivering the Cluster approach. This will highlight successes but also clarify challenges and barriers that wider systems can and should address</w:t>
            </w:r>
          </w:p>
          <w:p w14:paraId="6ABCADE3" w14:textId="77777777" w:rsidR="000F6C71" w:rsidRPr="001257BB" w:rsidRDefault="000F6C71" w:rsidP="000F6C71">
            <w:pPr>
              <w:tabs>
                <w:tab w:val="left" w:pos="4290"/>
              </w:tabs>
              <w:rPr>
                <w:rFonts w:cs="Arial"/>
                <w:color w:val="000000" w:themeColor="text1"/>
                <w:sz w:val="20"/>
                <w:szCs w:val="20"/>
              </w:rPr>
            </w:pPr>
          </w:p>
          <w:p w14:paraId="6367DC9E" w14:textId="77777777" w:rsidR="000F6C71" w:rsidRPr="001257BB" w:rsidRDefault="000F6C71" w:rsidP="000F6C71">
            <w:pPr>
              <w:tabs>
                <w:tab w:val="left" w:pos="4290"/>
              </w:tabs>
              <w:ind w:left="28" w:hanging="28"/>
              <w:rPr>
                <w:rFonts w:cs="Arial"/>
                <w:b/>
                <w:color w:val="000000" w:themeColor="text1"/>
                <w:sz w:val="20"/>
                <w:szCs w:val="20"/>
              </w:rPr>
            </w:pPr>
            <w:r w:rsidRPr="001257BB">
              <w:rPr>
                <w:rFonts w:cs="Arial"/>
                <w:color w:val="000000" w:themeColor="text1"/>
                <w:sz w:val="20"/>
                <w:szCs w:val="20"/>
              </w:rPr>
              <w:t>The Transition Year Peer Review cycle will inform the development of an annual process to ensure that this adds value</w:t>
            </w:r>
          </w:p>
        </w:tc>
      </w:tr>
      <w:tr w:rsidR="00751427" w:rsidRPr="001257BB" w14:paraId="08DECF4D" w14:textId="77777777" w:rsidTr="00751427">
        <w:tc>
          <w:tcPr>
            <w:tcW w:w="567" w:type="dxa"/>
          </w:tcPr>
          <w:p w14:paraId="42C40CAB" w14:textId="77777777" w:rsidR="009A4222" w:rsidRPr="0079790D" w:rsidRDefault="009A4222" w:rsidP="009A4222">
            <w:pPr>
              <w:ind w:left="-28"/>
              <w:jc w:val="center"/>
              <w:rPr>
                <w:rFonts w:cs="Arial"/>
                <w:color w:val="000000" w:themeColor="text1"/>
                <w:sz w:val="20"/>
                <w:szCs w:val="20"/>
              </w:rPr>
            </w:pPr>
            <w:r w:rsidRPr="0079790D">
              <w:rPr>
                <w:rFonts w:cs="Arial"/>
                <w:color w:val="000000" w:themeColor="text1"/>
                <w:sz w:val="20"/>
                <w:szCs w:val="20"/>
              </w:rPr>
              <w:lastRenderedPageBreak/>
              <w:t>17</w:t>
            </w:r>
          </w:p>
        </w:tc>
        <w:tc>
          <w:tcPr>
            <w:tcW w:w="1135" w:type="dxa"/>
          </w:tcPr>
          <w:p w14:paraId="7626C519" w14:textId="77777777" w:rsidR="009A4222" w:rsidRPr="0079790D" w:rsidRDefault="009A4222" w:rsidP="009A4222">
            <w:pPr>
              <w:ind w:left="-28"/>
              <w:jc w:val="center"/>
              <w:rPr>
                <w:rFonts w:cs="Arial"/>
                <w:color w:val="000000" w:themeColor="text1"/>
                <w:sz w:val="20"/>
                <w:szCs w:val="20"/>
              </w:rPr>
            </w:pPr>
            <w:r w:rsidRPr="0079790D">
              <w:rPr>
                <w:rFonts w:cs="Arial"/>
                <w:color w:val="000000" w:themeColor="text1"/>
                <w:sz w:val="20"/>
                <w:szCs w:val="20"/>
              </w:rPr>
              <w:t>April-Sept</w:t>
            </w:r>
          </w:p>
          <w:p w14:paraId="48644D23" w14:textId="77777777" w:rsidR="009A4222" w:rsidRPr="0079790D" w:rsidRDefault="009A4222" w:rsidP="009A4222">
            <w:pPr>
              <w:ind w:left="-28"/>
              <w:jc w:val="center"/>
              <w:rPr>
                <w:rFonts w:cs="Arial"/>
                <w:color w:val="000000" w:themeColor="text1"/>
                <w:sz w:val="20"/>
                <w:szCs w:val="20"/>
              </w:rPr>
            </w:pPr>
          </w:p>
          <w:p w14:paraId="4AF017B3" w14:textId="77777777" w:rsidR="009A4222" w:rsidRPr="0079790D" w:rsidRDefault="009A4222" w:rsidP="009A4222">
            <w:pPr>
              <w:ind w:left="-28"/>
              <w:jc w:val="center"/>
              <w:rPr>
                <w:rFonts w:cs="Arial"/>
                <w:color w:val="000000" w:themeColor="text1"/>
                <w:sz w:val="20"/>
                <w:szCs w:val="20"/>
              </w:rPr>
            </w:pPr>
          </w:p>
          <w:p w14:paraId="77C9FBA6" w14:textId="77777777" w:rsidR="009A4222" w:rsidRPr="0079790D" w:rsidRDefault="009A4222" w:rsidP="009A4222">
            <w:pPr>
              <w:ind w:left="-28"/>
              <w:jc w:val="center"/>
              <w:rPr>
                <w:rFonts w:cs="Arial"/>
                <w:color w:val="000000" w:themeColor="text1"/>
                <w:sz w:val="20"/>
                <w:szCs w:val="20"/>
              </w:rPr>
            </w:pPr>
          </w:p>
          <w:p w14:paraId="1AC81667" w14:textId="77777777" w:rsidR="009A4222" w:rsidRPr="0079790D" w:rsidRDefault="009A4222" w:rsidP="009A4222">
            <w:pPr>
              <w:ind w:left="-28"/>
              <w:jc w:val="center"/>
              <w:rPr>
                <w:rFonts w:cs="Arial"/>
                <w:color w:val="000000" w:themeColor="text1"/>
                <w:sz w:val="20"/>
                <w:szCs w:val="20"/>
              </w:rPr>
            </w:pPr>
          </w:p>
          <w:p w14:paraId="09103414" w14:textId="77777777" w:rsidR="009A4222" w:rsidRPr="0079790D" w:rsidRDefault="009A4222" w:rsidP="009A4222">
            <w:pPr>
              <w:ind w:left="-28"/>
              <w:jc w:val="center"/>
              <w:rPr>
                <w:rFonts w:cs="Arial"/>
                <w:color w:val="000000" w:themeColor="text1"/>
                <w:sz w:val="20"/>
                <w:szCs w:val="20"/>
              </w:rPr>
            </w:pPr>
          </w:p>
          <w:p w14:paraId="4DAAA1C1" w14:textId="77777777" w:rsidR="009A4222" w:rsidRPr="0079790D" w:rsidRDefault="009A4222" w:rsidP="009A4222">
            <w:pPr>
              <w:ind w:left="-102" w:right="-249"/>
              <w:rPr>
                <w:rFonts w:cs="Arial"/>
                <w:color w:val="000000" w:themeColor="text1"/>
                <w:sz w:val="20"/>
                <w:szCs w:val="20"/>
              </w:rPr>
            </w:pPr>
          </w:p>
          <w:p w14:paraId="260C55B0" w14:textId="77777777" w:rsidR="009A4222" w:rsidRPr="0079790D" w:rsidRDefault="009A4222" w:rsidP="009A4222">
            <w:pPr>
              <w:ind w:left="-102" w:right="-249"/>
              <w:rPr>
                <w:rFonts w:cs="Arial"/>
                <w:color w:val="000000" w:themeColor="text1"/>
                <w:sz w:val="20"/>
                <w:szCs w:val="20"/>
              </w:rPr>
            </w:pPr>
            <w:r w:rsidRPr="0079790D">
              <w:rPr>
                <w:rFonts w:cs="Arial"/>
                <w:color w:val="000000" w:themeColor="text1"/>
                <w:sz w:val="20"/>
                <w:szCs w:val="20"/>
              </w:rPr>
              <w:t xml:space="preserve"> (March ‘23) </w:t>
            </w:r>
          </w:p>
        </w:tc>
        <w:tc>
          <w:tcPr>
            <w:tcW w:w="2977" w:type="dxa"/>
          </w:tcPr>
          <w:p w14:paraId="423FFBFB" w14:textId="77777777" w:rsidR="009A4222" w:rsidRPr="001257BB" w:rsidRDefault="009A4222" w:rsidP="009A4222">
            <w:pPr>
              <w:rPr>
                <w:rFonts w:cs="Arial"/>
                <w:color w:val="000000" w:themeColor="text1"/>
                <w:sz w:val="20"/>
                <w:szCs w:val="20"/>
              </w:rPr>
            </w:pPr>
            <w:r w:rsidRPr="001257BB">
              <w:rPr>
                <w:rFonts w:cs="Arial"/>
                <w:color w:val="000000" w:themeColor="text1"/>
                <w:sz w:val="20"/>
                <w:szCs w:val="20"/>
              </w:rPr>
              <w:t xml:space="preserve">Supported by Health Boards, </w:t>
            </w:r>
            <w:r w:rsidRPr="001257BB">
              <w:rPr>
                <w:rFonts w:cs="Arial"/>
                <w:b/>
                <w:color w:val="000000" w:themeColor="text1"/>
                <w:sz w:val="20"/>
                <w:szCs w:val="20"/>
              </w:rPr>
              <w:t>individual Professional Collaboratives are established</w:t>
            </w:r>
            <w:r w:rsidRPr="001257BB">
              <w:rPr>
                <w:rFonts w:cs="Arial"/>
                <w:color w:val="000000" w:themeColor="text1"/>
                <w:sz w:val="20"/>
                <w:szCs w:val="20"/>
              </w:rPr>
              <w:t xml:space="preserve"> in each Cluster footprint for </w:t>
            </w:r>
            <w:r w:rsidRPr="001257BB">
              <w:rPr>
                <w:rFonts w:cs="Arial"/>
                <w:b/>
                <w:color w:val="000000" w:themeColor="text1"/>
                <w:sz w:val="20"/>
                <w:szCs w:val="20"/>
              </w:rPr>
              <w:t>General Practice, Pharmacy, Optometry, Nursing, Allied Health Professionals</w:t>
            </w:r>
            <w:r w:rsidRPr="001257BB">
              <w:rPr>
                <w:rFonts w:cs="Arial"/>
                <w:color w:val="000000" w:themeColor="text1"/>
                <w:sz w:val="20"/>
                <w:szCs w:val="20"/>
              </w:rPr>
              <w:t xml:space="preserve"> (AHPs) and potentially </w:t>
            </w:r>
            <w:r w:rsidRPr="001257BB">
              <w:rPr>
                <w:rFonts w:cs="Arial"/>
                <w:b/>
                <w:color w:val="000000" w:themeColor="text1"/>
                <w:sz w:val="20"/>
                <w:szCs w:val="20"/>
              </w:rPr>
              <w:t>social services</w:t>
            </w:r>
            <w:r w:rsidRPr="001257BB">
              <w:rPr>
                <w:rFonts w:cs="Arial"/>
                <w:color w:val="000000" w:themeColor="text1"/>
                <w:sz w:val="20"/>
                <w:szCs w:val="20"/>
              </w:rPr>
              <w:t xml:space="preserve"> and these are represented on the Cluster / PCPG</w:t>
            </w:r>
          </w:p>
          <w:p w14:paraId="2BB2AB1F" w14:textId="77777777" w:rsidR="009A4222" w:rsidRPr="001257BB" w:rsidRDefault="009A4222" w:rsidP="009A4222">
            <w:pPr>
              <w:rPr>
                <w:rFonts w:cs="Arial"/>
                <w:color w:val="000000" w:themeColor="text1"/>
                <w:sz w:val="20"/>
                <w:szCs w:val="20"/>
              </w:rPr>
            </w:pPr>
            <w:r w:rsidRPr="001257BB">
              <w:rPr>
                <w:rFonts w:cs="Arial"/>
                <w:color w:val="000000" w:themeColor="text1"/>
                <w:sz w:val="20"/>
                <w:szCs w:val="20"/>
              </w:rPr>
              <w:t xml:space="preserve">Subject to contract reform, </w:t>
            </w:r>
            <w:r w:rsidRPr="001257BB">
              <w:rPr>
                <w:rFonts w:cs="Arial"/>
                <w:b/>
                <w:color w:val="000000" w:themeColor="text1"/>
                <w:sz w:val="20"/>
                <w:szCs w:val="20"/>
              </w:rPr>
              <w:t>Dental Professional Collaboratives</w:t>
            </w:r>
            <w:r w:rsidRPr="001257BB">
              <w:rPr>
                <w:rFonts w:cs="Arial"/>
                <w:color w:val="000000" w:themeColor="text1"/>
                <w:sz w:val="20"/>
                <w:szCs w:val="20"/>
              </w:rPr>
              <w:t xml:space="preserve"> are expected to be established by March 23</w:t>
            </w:r>
          </w:p>
        </w:tc>
        <w:tc>
          <w:tcPr>
            <w:tcW w:w="1417" w:type="dxa"/>
          </w:tcPr>
          <w:p w14:paraId="005B7D10" w14:textId="77777777" w:rsidR="009A4222" w:rsidRPr="001257BB" w:rsidRDefault="009A4222" w:rsidP="009A4222">
            <w:pPr>
              <w:rPr>
                <w:rFonts w:cs="Arial"/>
                <w:color w:val="000000" w:themeColor="text1"/>
                <w:sz w:val="20"/>
                <w:szCs w:val="20"/>
              </w:rPr>
            </w:pPr>
            <w:r w:rsidRPr="001257BB">
              <w:rPr>
                <w:rFonts w:cs="Arial"/>
                <w:color w:val="000000" w:themeColor="text1"/>
                <w:sz w:val="20"/>
                <w:szCs w:val="20"/>
              </w:rPr>
              <w:t>DPCC, DoPs, WoD, DoTHs, DoNs, and PCPGs, Cluster / Collaborative Leads</w:t>
            </w:r>
          </w:p>
        </w:tc>
        <w:tc>
          <w:tcPr>
            <w:tcW w:w="992" w:type="dxa"/>
          </w:tcPr>
          <w:p w14:paraId="50D97626" w14:textId="19742F91" w:rsidR="009A4222" w:rsidRPr="000F6C71" w:rsidRDefault="009A4222" w:rsidP="009A4222">
            <w:pPr>
              <w:jc w:val="center"/>
              <w:rPr>
                <w:rFonts w:cs="Arial"/>
                <w:bCs/>
                <w:i/>
                <w:sz w:val="20"/>
                <w:szCs w:val="20"/>
              </w:rPr>
            </w:pPr>
            <w:r w:rsidRPr="000F6C71">
              <w:rPr>
                <w:rFonts w:cs="Arial"/>
                <w:bCs/>
                <w:iCs/>
                <w:sz w:val="20"/>
                <w:szCs w:val="20"/>
              </w:rPr>
              <w:t>Must Do</w:t>
            </w:r>
          </w:p>
        </w:tc>
        <w:tc>
          <w:tcPr>
            <w:tcW w:w="4111" w:type="dxa"/>
            <w:shd w:val="clear" w:color="auto" w:fill="FFC000"/>
          </w:tcPr>
          <w:p w14:paraId="26F512FA" w14:textId="1D20232E" w:rsidR="0079790D" w:rsidRDefault="0079790D" w:rsidP="009A4222">
            <w:pPr>
              <w:rPr>
                <w:rFonts w:cs="Arial"/>
                <w:b/>
                <w:iCs/>
                <w:color w:val="000000" w:themeColor="text1"/>
                <w:sz w:val="20"/>
                <w:szCs w:val="20"/>
              </w:rPr>
            </w:pPr>
            <w:r>
              <w:rPr>
                <w:rFonts w:cs="Arial"/>
                <w:b/>
                <w:iCs/>
                <w:color w:val="000000" w:themeColor="text1"/>
                <w:sz w:val="20"/>
                <w:szCs w:val="20"/>
              </w:rPr>
              <w:t>All seven health boards report as ongoing / in progress</w:t>
            </w:r>
            <w:r w:rsidR="00541A83">
              <w:rPr>
                <w:rFonts w:cs="Arial"/>
                <w:b/>
                <w:iCs/>
                <w:color w:val="000000" w:themeColor="text1"/>
                <w:sz w:val="20"/>
                <w:szCs w:val="20"/>
              </w:rPr>
              <w:t xml:space="preserve"> with plans in place to take this forward in the areas still in development</w:t>
            </w:r>
          </w:p>
          <w:p w14:paraId="6239CE28" w14:textId="793B7019" w:rsidR="0079790D" w:rsidRDefault="0079790D" w:rsidP="009A4222">
            <w:pPr>
              <w:rPr>
                <w:rFonts w:cs="Arial"/>
                <w:b/>
                <w:iCs/>
                <w:color w:val="000000" w:themeColor="text1"/>
                <w:sz w:val="20"/>
                <w:szCs w:val="20"/>
              </w:rPr>
            </w:pPr>
          </w:p>
          <w:p w14:paraId="069A9459" w14:textId="4B305FCD" w:rsidR="009A4222" w:rsidRPr="00C86B8F" w:rsidRDefault="00C86B8F" w:rsidP="009A4222">
            <w:pPr>
              <w:rPr>
                <w:rFonts w:cs="Arial"/>
                <w:b/>
                <w:iCs/>
                <w:color w:val="000000" w:themeColor="text1"/>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Pr>
                <w:rFonts w:cs="Arial"/>
                <w:color w:val="000000" w:themeColor="text1"/>
                <w:sz w:val="20"/>
                <w:szCs w:val="20"/>
              </w:rPr>
              <w:t xml:space="preserve">; </w:t>
            </w:r>
            <w:r>
              <w:rPr>
                <w:rFonts w:cs="Arial"/>
                <w:bCs/>
                <w:color w:val="000000" w:themeColor="text1"/>
                <w:sz w:val="20"/>
                <w:szCs w:val="20"/>
              </w:rPr>
              <w:t xml:space="preserve">review with the health board DPCCs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 following the February ’23 Nursing &amp; AHP workshops and subsequent reports</w:t>
            </w:r>
          </w:p>
        </w:tc>
        <w:tc>
          <w:tcPr>
            <w:tcW w:w="4961" w:type="dxa"/>
          </w:tcPr>
          <w:p w14:paraId="7339BB99" w14:textId="77777777" w:rsidR="009A4222" w:rsidRPr="001257BB" w:rsidRDefault="009A4222" w:rsidP="009A4222">
            <w:pPr>
              <w:ind w:left="-107" w:firstLine="107"/>
              <w:rPr>
                <w:rFonts w:cs="Arial"/>
                <w:bCs/>
                <w:iCs/>
                <w:color w:val="000000" w:themeColor="text1"/>
                <w:sz w:val="20"/>
                <w:szCs w:val="20"/>
              </w:rPr>
            </w:pPr>
            <w:r w:rsidRPr="001257BB">
              <w:rPr>
                <w:rFonts w:cs="Arial"/>
                <w:bCs/>
                <w:iCs/>
                <w:color w:val="000000" w:themeColor="text1"/>
                <w:sz w:val="20"/>
                <w:szCs w:val="20"/>
              </w:rPr>
              <w:t xml:space="preserve">As above </w:t>
            </w:r>
          </w:p>
        </w:tc>
      </w:tr>
      <w:tr w:rsidR="00751427" w:rsidRPr="001257BB" w14:paraId="704FD4E7" w14:textId="77777777" w:rsidTr="00751427">
        <w:tc>
          <w:tcPr>
            <w:tcW w:w="567" w:type="dxa"/>
          </w:tcPr>
          <w:p w14:paraId="66C3740B" w14:textId="77777777" w:rsidR="009A4222" w:rsidRPr="0079790D" w:rsidRDefault="009A4222" w:rsidP="009A4222">
            <w:pPr>
              <w:ind w:left="-28"/>
              <w:jc w:val="center"/>
              <w:rPr>
                <w:rFonts w:cs="Arial"/>
                <w:color w:val="000000" w:themeColor="text1"/>
                <w:sz w:val="20"/>
                <w:szCs w:val="20"/>
              </w:rPr>
            </w:pPr>
            <w:r w:rsidRPr="0079790D">
              <w:rPr>
                <w:rFonts w:cs="Arial"/>
                <w:color w:val="000000" w:themeColor="text1"/>
                <w:sz w:val="20"/>
                <w:szCs w:val="20"/>
              </w:rPr>
              <w:t>18</w:t>
            </w:r>
          </w:p>
        </w:tc>
        <w:tc>
          <w:tcPr>
            <w:tcW w:w="1135" w:type="dxa"/>
          </w:tcPr>
          <w:p w14:paraId="7347B73D" w14:textId="77777777" w:rsidR="009A4222" w:rsidRPr="0079790D" w:rsidRDefault="009A4222" w:rsidP="009A4222">
            <w:pPr>
              <w:ind w:left="-28"/>
              <w:jc w:val="center"/>
              <w:rPr>
                <w:rFonts w:cs="Arial"/>
                <w:color w:val="000000" w:themeColor="text1"/>
                <w:sz w:val="20"/>
                <w:szCs w:val="20"/>
              </w:rPr>
            </w:pPr>
            <w:r w:rsidRPr="0079790D">
              <w:rPr>
                <w:rFonts w:cs="Arial"/>
                <w:color w:val="000000" w:themeColor="text1"/>
                <w:sz w:val="20"/>
                <w:szCs w:val="20"/>
              </w:rPr>
              <w:t>April-Sept</w:t>
            </w:r>
          </w:p>
          <w:p w14:paraId="214D98EC" w14:textId="77777777" w:rsidR="009A4222" w:rsidRPr="0079790D" w:rsidRDefault="009A4222" w:rsidP="009A4222">
            <w:pPr>
              <w:ind w:left="-28"/>
              <w:jc w:val="center"/>
              <w:rPr>
                <w:rFonts w:cs="Arial"/>
                <w:color w:val="000000" w:themeColor="text1"/>
                <w:sz w:val="20"/>
                <w:szCs w:val="20"/>
              </w:rPr>
            </w:pPr>
          </w:p>
        </w:tc>
        <w:tc>
          <w:tcPr>
            <w:tcW w:w="2977" w:type="dxa"/>
          </w:tcPr>
          <w:p w14:paraId="38F04FA8" w14:textId="3864A7B1" w:rsidR="009A4222" w:rsidRPr="001257BB" w:rsidRDefault="009A4222" w:rsidP="009A4222">
            <w:pPr>
              <w:pStyle w:val="Default"/>
              <w:rPr>
                <w:color w:val="000000" w:themeColor="text1"/>
                <w:sz w:val="20"/>
                <w:szCs w:val="20"/>
              </w:rPr>
            </w:pPr>
            <w:r w:rsidRPr="001257BB">
              <w:rPr>
                <w:color w:val="000000" w:themeColor="text1"/>
                <w:sz w:val="20"/>
                <w:szCs w:val="20"/>
              </w:rPr>
              <w:t>Update skills and knowledge on the ‘</w:t>
            </w:r>
            <w:r w:rsidRPr="001257BB">
              <w:rPr>
                <w:b/>
                <w:color w:val="000000" w:themeColor="text1"/>
                <w:sz w:val="20"/>
                <w:szCs w:val="20"/>
              </w:rPr>
              <w:t>Once for Wales’ contract</w:t>
            </w:r>
            <w:r w:rsidRPr="001257BB">
              <w:rPr>
                <w:color w:val="000000" w:themeColor="text1"/>
                <w:sz w:val="20"/>
                <w:szCs w:val="20"/>
              </w:rPr>
              <w:t xml:space="preserve"> for PCPGs to use with </w:t>
            </w:r>
            <w:r w:rsidRPr="001257BB">
              <w:rPr>
                <w:b/>
                <w:color w:val="000000" w:themeColor="text1"/>
                <w:sz w:val="20"/>
                <w:szCs w:val="20"/>
              </w:rPr>
              <w:t>Community Interest Companies (C</w:t>
            </w:r>
            <w:r w:rsidR="0079790D">
              <w:rPr>
                <w:b/>
                <w:color w:val="000000" w:themeColor="text1"/>
                <w:sz w:val="20"/>
                <w:szCs w:val="20"/>
              </w:rPr>
              <w:t>I</w:t>
            </w:r>
            <w:r w:rsidRPr="001257BB">
              <w:rPr>
                <w:b/>
                <w:color w:val="000000" w:themeColor="text1"/>
                <w:sz w:val="20"/>
                <w:szCs w:val="20"/>
              </w:rPr>
              <w:t>Cs)</w:t>
            </w:r>
            <w:r w:rsidRPr="001257BB">
              <w:rPr>
                <w:color w:val="000000" w:themeColor="text1"/>
                <w:sz w:val="20"/>
                <w:szCs w:val="20"/>
              </w:rPr>
              <w:t xml:space="preserve"> if formed</w:t>
            </w:r>
          </w:p>
        </w:tc>
        <w:tc>
          <w:tcPr>
            <w:tcW w:w="1417" w:type="dxa"/>
          </w:tcPr>
          <w:p w14:paraId="762CA32A" w14:textId="77777777" w:rsidR="009A4222" w:rsidRPr="001257BB" w:rsidRDefault="009A4222" w:rsidP="009A4222">
            <w:pPr>
              <w:rPr>
                <w:rFonts w:cs="Arial"/>
                <w:color w:val="000000" w:themeColor="text1"/>
                <w:sz w:val="20"/>
                <w:szCs w:val="20"/>
              </w:rPr>
            </w:pPr>
            <w:r w:rsidRPr="001257BB">
              <w:rPr>
                <w:rFonts w:cs="Arial"/>
                <w:color w:val="000000" w:themeColor="text1"/>
                <w:sz w:val="20"/>
                <w:szCs w:val="20"/>
              </w:rPr>
              <w:t xml:space="preserve">RPBs, PCPGs, HB Exec Teams </w:t>
            </w:r>
          </w:p>
        </w:tc>
        <w:tc>
          <w:tcPr>
            <w:tcW w:w="992" w:type="dxa"/>
          </w:tcPr>
          <w:p w14:paraId="297C78DF" w14:textId="488EA725" w:rsidR="009A4222" w:rsidRPr="001257BB" w:rsidRDefault="009A4222" w:rsidP="009A4222">
            <w:pPr>
              <w:jc w:val="center"/>
              <w:rPr>
                <w:rFonts w:cs="Arial"/>
                <w:bCs/>
                <w:i/>
                <w:color w:val="FF0000"/>
                <w:sz w:val="20"/>
                <w:szCs w:val="20"/>
              </w:rPr>
            </w:pPr>
            <w:r w:rsidRPr="000F6C71">
              <w:rPr>
                <w:rFonts w:cs="Arial"/>
                <w:bCs/>
                <w:iCs/>
                <w:sz w:val="20"/>
                <w:szCs w:val="20"/>
              </w:rPr>
              <w:t>Must Do</w:t>
            </w:r>
          </w:p>
        </w:tc>
        <w:tc>
          <w:tcPr>
            <w:tcW w:w="4111" w:type="dxa"/>
            <w:shd w:val="clear" w:color="auto" w:fill="FFC000"/>
          </w:tcPr>
          <w:p w14:paraId="2735CB2B" w14:textId="0F47ED3C" w:rsidR="009A4222" w:rsidRDefault="0079790D" w:rsidP="009A4222">
            <w:pPr>
              <w:rPr>
                <w:rFonts w:cs="Arial"/>
                <w:b/>
                <w:bCs/>
                <w:iCs/>
                <w:color w:val="000000" w:themeColor="text1"/>
                <w:sz w:val="20"/>
                <w:szCs w:val="20"/>
              </w:rPr>
            </w:pPr>
            <w:r>
              <w:rPr>
                <w:rFonts w:cs="Arial"/>
                <w:b/>
                <w:bCs/>
                <w:iCs/>
                <w:color w:val="000000" w:themeColor="text1"/>
                <w:sz w:val="20"/>
                <w:szCs w:val="20"/>
              </w:rPr>
              <w:t xml:space="preserve">Six of the seven health boards report as ongoing / </w:t>
            </w:r>
            <w:r w:rsidR="009A4222" w:rsidRPr="001257BB">
              <w:rPr>
                <w:rFonts w:cs="Arial"/>
                <w:b/>
                <w:bCs/>
                <w:iCs/>
                <w:color w:val="000000" w:themeColor="text1"/>
                <w:sz w:val="20"/>
                <w:szCs w:val="20"/>
              </w:rPr>
              <w:t>in progress</w:t>
            </w:r>
            <w:r>
              <w:rPr>
                <w:rFonts w:cs="Arial"/>
                <w:b/>
                <w:bCs/>
                <w:iCs/>
                <w:color w:val="000000" w:themeColor="text1"/>
                <w:sz w:val="20"/>
                <w:szCs w:val="20"/>
              </w:rPr>
              <w:t>, with one health board reporting as complete.</w:t>
            </w:r>
          </w:p>
          <w:p w14:paraId="625D7CA0" w14:textId="77777777" w:rsidR="0079790D" w:rsidRDefault="0079790D" w:rsidP="009A4222">
            <w:pPr>
              <w:rPr>
                <w:rFonts w:cs="Arial"/>
                <w:sz w:val="20"/>
                <w:szCs w:val="20"/>
              </w:rPr>
            </w:pPr>
          </w:p>
          <w:p w14:paraId="6418EC01" w14:textId="2F552AB9" w:rsidR="0079790D" w:rsidRPr="001257BB" w:rsidRDefault="0079790D" w:rsidP="009A4222">
            <w:pPr>
              <w:rPr>
                <w:rFonts w:cs="Arial"/>
                <w:bCs/>
                <w:i/>
                <w:color w:val="000000" w:themeColor="text1"/>
                <w:sz w:val="20"/>
                <w:szCs w:val="20"/>
              </w:rPr>
            </w:pPr>
            <w:r>
              <w:rPr>
                <w:rFonts w:cs="Arial"/>
                <w:b/>
                <w:color w:val="000000" w:themeColor="text1"/>
                <w:sz w:val="20"/>
                <w:szCs w:val="20"/>
              </w:rPr>
              <w:t>S</w:t>
            </w:r>
            <w:r w:rsidRPr="001257BB">
              <w:rPr>
                <w:rFonts w:cs="Arial"/>
                <w:b/>
                <w:color w:val="000000" w:themeColor="text1"/>
                <w:sz w:val="20"/>
                <w:szCs w:val="20"/>
              </w:rPr>
              <w:t xml:space="preserve">PPC Action: </w:t>
            </w:r>
            <w:r>
              <w:rPr>
                <w:rFonts w:cs="Arial"/>
                <w:bCs/>
                <w:color w:val="000000" w:themeColor="text1"/>
                <w:sz w:val="20"/>
                <w:szCs w:val="20"/>
              </w:rPr>
              <w:t xml:space="preserve">Review any follow-up needed with health boards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2B22C798" w14:textId="77777777" w:rsidR="009A4222" w:rsidRPr="001257BB" w:rsidRDefault="009A4222" w:rsidP="009A4222">
            <w:pPr>
              <w:ind w:firstLine="28"/>
              <w:rPr>
                <w:rFonts w:cs="Arial"/>
                <w:bCs/>
                <w:iCs/>
                <w:color w:val="000000" w:themeColor="text1"/>
                <w:sz w:val="20"/>
                <w:szCs w:val="20"/>
              </w:rPr>
            </w:pPr>
            <w:r w:rsidRPr="001257BB">
              <w:rPr>
                <w:rFonts w:cs="Arial"/>
                <w:bCs/>
                <w:iCs/>
                <w:color w:val="000000" w:themeColor="text1"/>
                <w:sz w:val="20"/>
                <w:szCs w:val="20"/>
              </w:rPr>
              <w:t>One of the challenges highlighted in the Cluster Survey was the ability to employ staff at Cluster level. CICs offer a solution and allow access to a wider range of funding sources</w:t>
            </w:r>
          </w:p>
        </w:tc>
      </w:tr>
      <w:tr w:rsidR="00751427" w:rsidRPr="001257BB" w14:paraId="6C511D7D" w14:textId="77777777" w:rsidTr="00751427">
        <w:tc>
          <w:tcPr>
            <w:tcW w:w="567" w:type="dxa"/>
          </w:tcPr>
          <w:p w14:paraId="41A79515" w14:textId="77777777" w:rsidR="001257BB" w:rsidRPr="0079790D" w:rsidRDefault="001257BB" w:rsidP="006D3E92">
            <w:pPr>
              <w:ind w:left="-28"/>
              <w:jc w:val="center"/>
              <w:rPr>
                <w:rFonts w:cs="Arial"/>
                <w:color w:val="000000" w:themeColor="text1"/>
                <w:sz w:val="20"/>
                <w:szCs w:val="20"/>
              </w:rPr>
            </w:pPr>
            <w:r w:rsidRPr="0079790D">
              <w:rPr>
                <w:rFonts w:cs="Arial"/>
                <w:color w:val="000000" w:themeColor="text1"/>
                <w:sz w:val="20"/>
                <w:szCs w:val="20"/>
              </w:rPr>
              <w:t>19</w:t>
            </w:r>
          </w:p>
        </w:tc>
        <w:tc>
          <w:tcPr>
            <w:tcW w:w="1135" w:type="dxa"/>
          </w:tcPr>
          <w:p w14:paraId="550F2783" w14:textId="77777777" w:rsidR="001257BB" w:rsidRPr="0079790D" w:rsidRDefault="001257BB" w:rsidP="006D3E92">
            <w:pPr>
              <w:ind w:left="-28"/>
              <w:jc w:val="center"/>
              <w:rPr>
                <w:rFonts w:cs="Arial"/>
                <w:color w:val="000000" w:themeColor="text1"/>
                <w:sz w:val="20"/>
                <w:szCs w:val="20"/>
              </w:rPr>
            </w:pPr>
            <w:r w:rsidRPr="0079790D">
              <w:rPr>
                <w:rFonts w:cs="Arial"/>
                <w:color w:val="000000" w:themeColor="text1"/>
                <w:sz w:val="20"/>
                <w:szCs w:val="20"/>
              </w:rPr>
              <w:t>April-Sept</w:t>
            </w:r>
          </w:p>
          <w:p w14:paraId="416BA11C" w14:textId="77777777" w:rsidR="001257BB" w:rsidRPr="0079790D" w:rsidRDefault="001257BB" w:rsidP="006D3E92">
            <w:pPr>
              <w:ind w:left="-28"/>
              <w:jc w:val="center"/>
              <w:rPr>
                <w:rFonts w:cs="Arial"/>
                <w:color w:val="000000" w:themeColor="text1"/>
                <w:sz w:val="20"/>
                <w:szCs w:val="20"/>
              </w:rPr>
            </w:pPr>
          </w:p>
        </w:tc>
        <w:tc>
          <w:tcPr>
            <w:tcW w:w="2977" w:type="dxa"/>
          </w:tcPr>
          <w:p w14:paraId="591084D0" w14:textId="77777777" w:rsidR="001257BB" w:rsidRPr="001257BB" w:rsidRDefault="001257BB" w:rsidP="006D3E92">
            <w:pPr>
              <w:pStyle w:val="Default"/>
              <w:rPr>
                <w:color w:val="000000" w:themeColor="text1"/>
                <w:sz w:val="20"/>
                <w:szCs w:val="20"/>
              </w:rPr>
            </w:pPr>
            <w:r w:rsidRPr="001257BB">
              <w:rPr>
                <w:color w:val="000000" w:themeColor="text1"/>
                <w:sz w:val="20"/>
                <w:szCs w:val="20"/>
              </w:rPr>
              <w:t xml:space="preserve">Develop proposals to ensure that there is </w:t>
            </w:r>
            <w:r w:rsidRPr="001257BB">
              <w:rPr>
                <w:b/>
                <w:color w:val="000000" w:themeColor="text1"/>
                <w:sz w:val="20"/>
                <w:szCs w:val="20"/>
              </w:rPr>
              <w:t>good and effective stakeholder, public and patient engagement in Clusters and PCPGs</w:t>
            </w:r>
          </w:p>
        </w:tc>
        <w:tc>
          <w:tcPr>
            <w:tcW w:w="1417" w:type="dxa"/>
          </w:tcPr>
          <w:p w14:paraId="69C41100"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RPBs, PCPGs, HB Exec Teams </w:t>
            </w:r>
          </w:p>
        </w:tc>
        <w:tc>
          <w:tcPr>
            <w:tcW w:w="992" w:type="dxa"/>
          </w:tcPr>
          <w:p w14:paraId="21CD2D5B" w14:textId="77777777" w:rsidR="001257BB" w:rsidRPr="000F6C71" w:rsidRDefault="001257BB" w:rsidP="006D3E92">
            <w:pPr>
              <w:ind w:left="-113"/>
              <w:jc w:val="center"/>
              <w:rPr>
                <w:rFonts w:cs="Arial"/>
                <w:bCs/>
                <w:sz w:val="20"/>
                <w:szCs w:val="20"/>
              </w:rPr>
            </w:pPr>
            <w:r w:rsidRPr="000F6C71">
              <w:rPr>
                <w:rFonts w:cs="Arial"/>
                <w:bCs/>
                <w:sz w:val="20"/>
                <w:szCs w:val="20"/>
              </w:rPr>
              <w:t>To Consider</w:t>
            </w:r>
          </w:p>
        </w:tc>
        <w:tc>
          <w:tcPr>
            <w:tcW w:w="4111" w:type="dxa"/>
            <w:shd w:val="clear" w:color="auto" w:fill="FFC000"/>
          </w:tcPr>
          <w:p w14:paraId="24FF7FEA" w14:textId="04A3E70C" w:rsidR="0079790D" w:rsidRDefault="0079790D" w:rsidP="0079790D">
            <w:pPr>
              <w:rPr>
                <w:rFonts w:cs="Arial"/>
                <w:b/>
                <w:bCs/>
                <w:iCs/>
                <w:color w:val="000000" w:themeColor="text1"/>
                <w:sz w:val="20"/>
                <w:szCs w:val="20"/>
              </w:rPr>
            </w:pPr>
            <w:r>
              <w:rPr>
                <w:rFonts w:cs="Arial"/>
                <w:b/>
                <w:bCs/>
                <w:iCs/>
                <w:color w:val="000000" w:themeColor="text1"/>
                <w:sz w:val="20"/>
                <w:szCs w:val="20"/>
              </w:rPr>
              <w:t>Three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four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1EE35928" w14:textId="12E003F0" w:rsidR="0079790D" w:rsidRDefault="0079790D" w:rsidP="0079790D">
            <w:pPr>
              <w:rPr>
                <w:rFonts w:cs="Arial"/>
                <w:b/>
                <w:bCs/>
                <w:iCs/>
                <w:color w:val="000000" w:themeColor="text1"/>
                <w:sz w:val="20"/>
                <w:szCs w:val="20"/>
              </w:rPr>
            </w:pPr>
          </w:p>
          <w:p w14:paraId="73C7D109" w14:textId="078A1263" w:rsidR="001257BB" w:rsidRPr="001257BB" w:rsidRDefault="0079790D" w:rsidP="00C535C3">
            <w:pPr>
              <w:rPr>
                <w:rFonts w:cs="Arial"/>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Pr>
                <w:rFonts w:cs="Arial"/>
                <w:color w:val="000000" w:themeColor="text1"/>
                <w:sz w:val="20"/>
                <w:szCs w:val="20"/>
              </w:rPr>
              <w:t xml:space="preserve">; </w:t>
            </w:r>
            <w:r>
              <w:rPr>
                <w:rFonts w:cs="Arial"/>
                <w:bCs/>
                <w:color w:val="000000" w:themeColor="text1"/>
                <w:sz w:val="20"/>
                <w:szCs w:val="20"/>
              </w:rPr>
              <w:t xml:space="preserve">review with the four health boards reporting as ongoing / in progress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53AB43B3" w14:textId="77777777" w:rsidR="001257BB" w:rsidRPr="001257BB" w:rsidRDefault="001257BB" w:rsidP="006D3E92">
            <w:pPr>
              <w:ind w:firstLine="28"/>
              <w:rPr>
                <w:rFonts w:cs="Arial"/>
                <w:sz w:val="20"/>
                <w:szCs w:val="20"/>
              </w:rPr>
            </w:pPr>
            <w:r w:rsidRPr="001257BB">
              <w:rPr>
                <w:rFonts w:cs="Arial"/>
                <w:sz w:val="20"/>
                <w:szCs w:val="20"/>
              </w:rPr>
              <w:t>Clusters are the local footprint for health and social care services. Stakeholder, public and patient engagement should be a core aspect of all service development approaches. This is particularly important to ensure that proposed solutions are deliverable within the local context</w:t>
            </w:r>
          </w:p>
        </w:tc>
      </w:tr>
      <w:tr w:rsidR="00751427" w:rsidRPr="001257BB" w14:paraId="5CE5FA62" w14:textId="77777777" w:rsidTr="00751427">
        <w:tc>
          <w:tcPr>
            <w:tcW w:w="567" w:type="dxa"/>
          </w:tcPr>
          <w:p w14:paraId="7EE54116" w14:textId="77777777" w:rsidR="009A4222" w:rsidRPr="0079790D" w:rsidRDefault="009A4222" w:rsidP="009A4222">
            <w:pPr>
              <w:ind w:left="-28"/>
              <w:jc w:val="center"/>
              <w:rPr>
                <w:rFonts w:cs="Arial"/>
                <w:color w:val="000000" w:themeColor="text1"/>
                <w:sz w:val="20"/>
                <w:szCs w:val="20"/>
              </w:rPr>
            </w:pPr>
            <w:r w:rsidRPr="0079790D">
              <w:rPr>
                <w:rFonts w:cs="Arial"/>
                <w:color w:val="000000" w:themeColor="text1"/>
                <w:sz w:val="20"/>
                <w:szCs w:val="20"/>
              </w:rPr>
              <w:t>20</w:t>
            </w:r>
          </w:p>
        </w:tc>
        <w:tc>
          <w:tcPr>
            <w:tcW w:w="1135" w:type="dxa"/>
          </w:tcPr>
          <w:p w14:paraId="3BFEF2C9" w14:textId="77777777" w:rsidR="009A4222" w:rsidRPr="0079790D" w:rsidRDefault="009A4222" w:rsidP="009A4222">
            <w:pPr>
              <w:ind w:left="-28"/>
              <w:jc w:val="center"/>
              <w:rPr>
                <w:rFonts w:cs="Arial"/>
                <w:color w:val="000000" w:themeColor="text1"/>
                <w:sz w:val="20"/>
                <w:szCs w:val="20"/>
              </w:rPr>
            </w:pPr>
            <w:r w:rsidRPr="0079790D">
              <w:rPr>
                <w:rFonts w:cs="Arial"/>
                <w:color w:val="000000" w:themeColor="text1"/>
                <w:sz w:val="20"/>
                <w:szCs w:val="20"/>
              </w:rPr>
              <w:t>July-Sept</w:t>
            </w:r>
          </w:p>
        </w:tc>
        <w:tc>
          <w:tcPr>
            <w:tcW w:w="2977" w:type="dxa"/>
          </w:tcPr>
          <w:p w14:paraId="3EB4E45C" w14:textId="77777777" w:rsidR="009A4222" w:rsidRPr="001257BB" w:rsidRDefault="009A4222" w:rsidP="009A4222">
            <w:pPr>
              <w:pStyle w:val="Default"/>
              <w:rPr>
                <w:color w:val="000000" w:themeColor="text1"/>
                <w:sz w:val="20"/>
                <w:szCs w:val="20"/>
              </w:rPr>
            </w:pPr>
            <w:r w:rsidRPr="001257BB">
              <w:rPr>
                <w:b/>
                <w:color w:val="000000" w:themeColor="text1"/>
                <w:sz w:val="20"/>
                <w:szCs w:val="20"/>
              </w:rPr>
              <w:t>Professional Collaboratives</w:t>
            </w:r>
            <w:r w:rsidRPr="001257BB">
              <w:rPr>
                <w:color w:val="000000" w:themeColor="text1"/>
                <w:sz w:val="20"/>
                <w:szCs w:val="20"/>
              </w:rPr>
              <w:t xml:space="preserve"> (where established) begin to </w:t>
            </w:r>
            <w:r w:rsidRPr="001257BB">
              <w:rPr>
                <w:b/>
                <w:color w:val="000000" w:themeColor="text1"/>
                <w:sz w:val="20"/>
                <w:szCs w:val="20"/>
              </w:rPr>
              <w:t xml:space="preserve">respond to published population needs assessments </w:t>
            </w:r>
            <w:r w:rsidRPr="001257BB">
              <w:rPr>
                <w:color w:val="000000" w:themeColor="text1"/>
                <w:sz w:val="20"/>
                <w:szCs w:val="20"/>
              </w:rPr>
              <w:t xml:space="preserve">(such as RPNAs published in April 2022) and </w:t>
            </w:r>
            <w:r w:rsidRPr="001257BB">
              <w:rPr>
                <w:b/>
                <w:color w:val="000000" w:themeColor="text1"/>
                <w:sz w:val="20"/>
                <w:szCs w:val="20"/>
              </w:rPr>
              <w:t>identify their service gaps and developments</w:t>
            </w:r>
            <w:r w:rsidRPr="001257BB">
              <w:rPr>
                <w:color w:val="000000" w:themeColor="text1"/>
                <w:sz w:val="20"/>
                <w:szCs w:val="20"/>
              </w:rPr>
              <w:t xml:space="preserve"> in response to Welsh Government planning guidance</w:t>
            </w:r>
          </w:p>
        </w:tc>
        <w:tc>
          <w:tcPr>
            <w:tcW w:w="1417" w:type="dxa"/>
          </w:tcPr>
          <w:p w14:paraId="3CA96102" w14:textId="77777777" w:rsidR="009A4222" w:rsidRPr="001257BB" w:rsidRDefault="009A4222" w:rsidP="009A4222">
            <w:pPr>
              <w:rPr>
                <w:rFonts w:cs="Arial"/>
                <w:color w:val="000000" w:themeColor="text1"/>
                <w:sz w:val="20"/>
                <w:szCs w:val="20"/>
              </w:rPr>
            </w:pPr>
            <w:r w:rsidRPr="001257BB">
              <w:rPr>
                <w:rFonts w:cs="Arial"/>
                <w:color w:val="000000" w:themeColor="text1"/>
                <w:sz w:val="20"/>
                <w:szCs w:val="20"/>
              </w:rPr>
              <w:t>Professional Collaboratives</w:t>
            </w:r>
          </w:p>
        </w:tc>
        <w:tc>
          <w:tcPr>
            <w:tcW w:w="992" w:type="dxa"/>
          </w:tcPr>
          <w:p w14:paraId="48FB5D6C" w14:textId="04F324F0" w:rsidR="009A4222" w:rsidRPr="000F6C71" w:rsidRDefault="009A4222" w:rsidP="009A4222">
            <w:pPr>
              <w:jc w:val="center"/>
              <w:rPr>
                <w:rFonts w:cs="Arial"/>
                <w:bCs/>
                <w:i/>
                <w:sz w:val="20"/>
                <w:szCs w:val="20"/>
              </w:rPr>
            </w:pPr>
            <w:r w:rsidRPr="000F6C71">
              <w:rPr>
                <w:rFonts w:cs="Arial"/>
                <w:bCs/>
                <w:iCs/>
                <w:sz w:val="20"/>
                <w:szCs w:val="20"/>
              </w:rPr>
              <w:t>Must Do</w:t>
            </w:r>
          </w:p>
        </w:tc>
        <w:tc>
          <w:tcPr>
            <w:tcW w:w="4111" w:type="dxa"/>
            <w:shd w:val="clear" w:color="auto" w:fill="FFC000"/>
          </w:tcPr>
          <w:p w14:paraId="009A7036" w14:textId="77777777" w:rsidR="0079790D" w:rsidRDefault="0079790D" w:rsidP="0079790D">
            <w:pPr>
              <w:rPr>
                <w:rFonts w:cs="Arial"/>
                <w:b/>
                <w:bCs/>
                <w:iCs/>
                <w:color w:val="000000" w:themeColor="text1"/>
                <w:sz w:val="20"/>
                <w:szCs w:val="20"/>
              </w:rPr>
            </w:pPr>
            <w:r>
              <w:rPr>
                <w:rFonts w:cs="Arial"/>
                <w:b/>
                <w:bCs/>
                <w:iCs/>
                <w:color w:val="000000" w:themeColor="text1"/>
                <w:sz w:val="20"/>
                <w:szCs w:val="20"/>
              </w:rPr>
              <w:t>Three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four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3FCF8044" w14:textId="77777777" w:rsidR="0079790D" w:rsidRDefault="0079790D" w:rsidP="0079790D">
            <w:pPr>
              <w:rPr>
                <w:rFonts w:cs="Arial"/>
                <w:b/>
                <w:bCs/>
                <w:iCs/>
                <w:color w:val="000000" w:themeColor="text1"/>
                <w:sz w:val="20"/>
                <w:szCs w:val="20"/>
              </w:rPr>
            </w:pPr>
          </w:p>
          <w:p w14:paraId="6A4714AF" w14:textId="16787BF8" w:rsidR="009A4222" w:rsidRPr="001257BB" w:rsidRDefault="0079790D" w:rsidP="0079790D">
            <w:pPr>
              <w:rPr>
                <w:rFonts w:cs="Arial"/>
                <w:b/>
                <w:i/>
                <w:color w:val="000000" w:themeColor="text1"/>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Pr>
                <w:rFonts w:cs="Arial"/>
                <w:color w:val="000000" w:themeColor="text1"/>
                <w:sz w:val="20"/>
                <w:szCs w:val="20"/>
              </w:rPr>
              <w:t xml:space="preserve">; </w:t>
            </w:r>
            <w:r>
              <w:rPr>
                <w:rFonts w:cs="Arial"/>
                <w:bCs/>
                <w:color w:val="000000" w:themeColor="text1"/>
                <w:sz w:val="20"/>
                <w:szCs w:val="20"/>
              </w:rPr>
              <w:t xml:space="preserve">review with the four health boards reporting as ongoing / in progress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1DCD0282" w14:textId="1C46F38D" w:rsidR="009A4222" w:rsidRPr="001257BB" w:rsidRDefault="009A4222" w:rsidP="00751427">
            <w:pPr>
              <w:ind w:firstLine="28"/>
              <w:rPr>
                <w:rFonts w:cs="Arial"/>
                <w:color w:val="000000" w:themeColor="text1"/>
                <w:sz w:val="20"/>
                <w:szCs w:val="20"/>
              </w:rPr>
            </w:pPr>
            <w:r w:rsidRPr="001257BB">
              <w:rPr>
                <w:rFonts w:cs="Arial"/>
                <w:color w:val="000000" w:themeColor="text1"/>
                <w:sz w:val="20"/>
                <w:szCs w:val="20"/>
              </w:rPr>
              <w:t>Professional Collaborative members bring a wealth of knowledge about the experience of their patients and their carers as well as experience of the effectiveness of local health and care systems. Professional teams also gather intelligence about the local population through clinical audit and quality improvement activities. This rich information informs the understanding of population need. RPBs should also ensure that the RPNA and other relevant sources of information are accessible for Clusters to ensure that needs assessments and plans at every level are comprehensive</w:t>
            </w:r>
          </w:p>
        </w:tc>
      </w:tr>
      <w:tr w:rsidR="00751427" w:rsidRPr="001257BB" w14:paraId="3EE040B7" w14:textId="77777777" w:rsidTr="00751427">
        <w:tc>
          <w:tcPr>
            <w:tcW w:w="567" w:type="dxa"/>
          </w:tcPr>
          <w:p w14:paraId="7DC3748A" w14:textId="77777777" w:rsidR="000F6C71" w:rsidRPr="000F6C71" w:rsidRDefault="000F6C71" w:rsidP="000F6C71">
            <w:pPr>
              <w:rPr>
                <w:rFonts w:cs="Arial"/>
                <w:sz w:val="20"/>
                <w:szCs w:val="20"/>
              </w:rPr>
            </w:pPr>
            <w:r w:rsidRPr="000F6C71">
              <w:rPr>
                <w:rFonts w:cs="Arial"/>
                <w:sz w:val="20"/>
                <w:szCs w:val="20"/>
              </w:rPr>
              <w:lastRenderedPageBreak/>
              <w:t>21</w:t>
            </w:r>
          </w:p>
        </w:tc>
        <w:tc>
          <w:tcPr>
            <w:tcW w:w="1135" w:type="dxa"/>
          </w:tcPr>
          <w:p w14:paraId="4E5AC466" w14:textId="77777777" w:rsidR="000F6C71" w:rsidRPr="000F6C71" w:rsidRDefault="000F6C71" w:rsidP="000F6C71">
            <w:pPr>
              <w:rPr>
                <w:rFonts w:cs="Arial"/>
                <w:sz w:val="20"/>
                <w:szCs w:val="20"/>
              </w:rPr>
            </w:pPr>
            <w:r w:rsidRPr="000F6C71">
              <w:rPr>
                <w:rFonts w:cs="Arial"/>
                <w:sz w:val="20"/>
                <w:szCs w:val="20"/>
              </w:rPr>
              <w:t>Aug-Dec</w:t>
            </w:r>
          </w:p>
        </w:tc>
        <w:tc>
          <w:tcPr>
            <w:tcW w:w="2977" w:type="dxa"/>
          </w:tcPr>
          <w:p w14:paraId="0B2D570C" w14:textId="77777777" w:rsidR="000F6C71" w:rsidRPr="000F6C71" w:rsidRDefault="000F6C71" w:rsidP="000F6C71">
            <w:pPr>
              <w:rPr>
                <w:rFonts w:cs="Arial"/>
                <w:sz w:val="20"/>
                <w:szCs w:val="20"/>
              </w:rPr>
            </w:pPr>
            <w:r w:rsidRPr="000F6C71">
              <w:rPr>
                <w:rFonts w:cs="Arial"/>
                <w:sz w:val="20"/>
                <w:szCs w:val="20"/>
              </w:rPr>
              <w:t xml:space="preserve">Identified Cluster, with Health Board and RPB partners </w:t>
            </w:r>
            <w:r w:rsidRPr="000F6C71">
              <w:rPr>
                <w:rFonts w:cs="Arial"/>
                <w:b/>
                <w:sz w:val="20"/>
                <w:szCs w:val="20"/>
              </w:rPr>
              <w:t>participates in the PCMW / ACD Peer Review</w:t>
            </w:r>
            <w:r w:rsidRPr="000F6C71">
              <w:rPr>
                <w:rFonts w:cs="Arial"/>
                <w:sz w:val="20"/>
                <w:szCs w:val="20"/>
              </w:rPr>
              <w:t xml:space="preserve"> pilot </w:t>
            </w:r>
          </w:p>
        </w:tc>
        <w:tc>
          <w:tcPr>
            <w:tcW w:w="1417" w:type="dxa"/>
          </w:tcPr>
          <w:p w14:paraId="6571209A" w14:textId="77777777" w:rsidR="000F6C71" w:rsidRPr="000F6C71" w:rsidRDefault="000F6C71" w:rsidP="000F6C71">
            <w:pPr>
              <w:rPr>
                <w:rFonts w:cs="Arial"/>
                <w:sz w:val="20"/>
                <w:szCs w:val="20"/>
              </w:rPr>
            </w:pPr>
            <w:r w:rsidRPr="000F6C71">
              <w:rPr>
                <w:rFonts w:cs="Arial"/>
                <w:sz w:val="20"/>
                <w:szCs w:val="20"/>
              </w:rPr>
              <w:t>DPCC, DoP, RPB, Cluster</w:t>
            </w:r>
          </w:p>
        </w:tc>
        <w:tc>
          <w:tcPr>
            <w:tcW w:w="992" w:type="dxa"/>
          </w:tcPr>
          <w:p w14:paraId="3FFCAB75" w14:textId="77777777" w:rsidR="000F6C71" w:rsidRPr="000F6C71" w:rsidRDefault="000F6C71" w:rsidP="000F6C71">
            <w:pPr>
              <w:ind w:left="-113"/>
              <w:jc w:val="center"/>
              <w:rPr>
                <w:rFonts w:cs="Arial"/>
                <w:bCs/>
                <w:sz w:val="20"/>
                <w:szCs w:val="20"/>
              </w:rPr>
            </w:pPr>
            <w:r w:rsidRPr="000F6C71">
              <w:rPr>
                <w:rFonts w:cs="Arial"/>
                <w:bCs/>
                <w:iCs/>
                <w:sz w:val="20"/>
                <w:szCs w:val="20"/>
              </w:rPr>
              <w:t>Work in progress</w:t>
            </w:r>
          </w:p>
        </w:tc>
        <w:tc>
          <w:tcPr>
            <w:tcW w:w="4111" w:type="dxa"/>
            <w:shd w:val="clear" w:color="auto" w:fill="00B050"/>
          </w:tcPr>
          <w:p w14:paraId="427F6D68" w14:textId="77777777" w:rsidR="000F6C71" w:rsidRPr="00751427" w:rsidRDefault="000F6C71" w:rsidP="000F6C71">
            <w:pPr>
              <w:rPr>
                <w:rFonts w:cs="Arial"/>
                <w:b/>
                <w:iCs/>
                <w:sz w:val="20"/>
                <w:szCs w:val="20"/>
              </w:rPr>
            </w:pPr>
            <w:r w:rsidRPr="00751427">
              <w:rPr>
                <w:rFonts w:cs="Arial"/>
                <w:b/>
                <w:iCs/>
                <w:sz w:val="20"/>
                <w:szCs w:val="20"/>
              </w:rPr>
              <w:t xml:space="preserve">Completed by all Health Boards  </w:t>
            </w:r>
          </w:p>
          <w:p w14:paraId="2D950E17" w14:textId="77777777" w:rsidR="000F6C71" w:rsidRPr="00751427" w:rsidRDefault="000F6C71" w:rsidP="000F6C71">
            <w:pPr>
              <w:rPr>
                <w:rFonts w:cs="Arial"/>
                <w:iCs/>
                <w:sz w:val="20"/>
                <w:szCs w:val="20"/>
              </w:rPr>
            </w:pPr>
          </w:p>
          <w:p w14:paraId="60B92D53" w14:textId="77777777" w:rsidR="00600A2E" w:rsidRPr="00751427" w:rsidRDefault="00600A2E" w:rsidP="00600A2E">
            <w:pPr>
              <w:rPr>
                <w:rFonts w:cs="Arial"/>
                <w:iCs/>
                <w:sz w:val="20"/>
                <w:szCs w:val="20"/>
              </w:rPr>
            </w:pPr>
            <w:r w:rsidRPr="00751427">
              <w:rPr>
                <w:rFonts w:cs="Arial"/>
                <w:iCs/>
                <w:sz w:val="20"/>
                <w:szCs w:val="20"/>
              </w:rPr>
              <w:t xml:space="preserve">Reported as complete by all seven health boards </w:t>
            </w:r>
          </w:p>
          <w:p w14:paraId="22EAE6BC" w14:textId="77777777" w:rsidR="000F6C71" w:rsidRPr="00751427" w:rsidRDefault="000F6C71" w:rsidP="000F6C71">
            <w:pPr>
              <w:rPr>
                <w:rFonts w:cs="Arial"/>
                <w:iCs/>
                <w:sz w:val="20"/>
                <w:szCs w:val="20"/>
              </w:rPr>
            </w:pPr>
          </w:p>
          <w:p w14:paraId="30FD14EB" w14:textId="77777777" w:rsidR="000F6C71" w:rsidRPr="00751427" w:rsidRDefault="000F6C71" w:rsidP="000F6C71">
            <w:pPr>
              <w:rPr>
                <w:rFonts w:cs="Arial"/>
                <w:iCs/>
                <w:sz w:val="20"/>
                <w:szCs w:val="20"/>
              </w:rPr>
            </w:pPr>
          </w:p>
        </w:tc>
        <w:tc>
          <w:tcPr>
            <w:tcW w:w="4961" w:type="dxa"/>
          </w:tcPr>
          <w:p w14:paraId="78185309" w14:textId="77777777" w:rsidR="000F6C71" w:rsidRPr="000F6C71" w:rsidRDefault="000F6C71" w:rsidP="000F6C71">
            <w:pPr>
              <w:rPr>
                <w:rFonts w:cs="Arial"/>
                <w:sz w:val="20"/>
                <w:szCs w:val="20"/>
              </w:rPr>
            </w:pPr>
            <w:r w:rsidRPr="000F6C71">
              <w:rPr>
                <w:rFonts w:cs="Arial"/>
                <w:sz w:val="20"/>
                <w:szCs w:val="20"/>
              </w:rPr>
              <w:t>Plans have been in place for 10 years and should play a central role in informing the Health Board of critical local issues and priorities</w:t>
            </w:r>
          </w:p>
          <w:p w14:paraId="58366E0A" w14:textId="77777777" w:rsidR="000F6C71" w:rsidRPr="000F6C71" w:rsidRDefault="000F6C71" w:rsidP="000F6C71">
            <w:pPr>
              <w:rPr>
                <w:rFonts w:cs="Arial"/>
                <w:sz w:val="20"/>
                <w:szCs w:val="20"/>
              </w:rPr>
            </w:pPr>
          </w:p>
          <w:p w14:paraId="3B285385" w14:textId="77777777" w:rsidR="000F6C71" w:rsidRPr="000F6C71" w:rsidRDefault="000F6C71" w:rsidP="000F6C71">
            <w:pPr>
              <w:rPr>
                <w:rFonts w:cs="Arial"/>
                <w:sz w:val="20"/>
                <w:szCs w:val="20"/>
              </w:rPr>
            </w:pPr>
            <w:r w:rsidRPr="000F6C71">
              <w:rPr>
                <w:rFonts w:cs="Arial"/>
                <w:sz w:val="20"/>
                <w:szCs w:val="20"/>
              </w:rPr>
              <w:t xml:space="preserve">Plans assist local coordination between teams and services to ensure seamless care and the most efficient use of resources </w:t>
            </w:r>
          </w:p>
          <w:p w14:paraId="1518DFA6" w14:textId="77777777" w:rsidR="000F6C71" w:rsidRPr="000F6C71" w:rsidRDefault="000F6C71" w:rsidP="000F6C71">
            <w:pPr>
              <w:rPr>
                <w:rFonts w:cs="Arial"/>
                <w:sz w:val="20"/>
                <w:szCs w:val="20"/>
              </w:rPr>
            </w:pPr>
          </w:p>
          <w:p w14:paraId="76489DF8" w14:textId="77777777" w:rsidR="000F6C71" w:rsidRPr="000F6C71" w:rsidRDefault="000F6C71" w:rsidP="000F6C71">
            <w:pPr>
              <w:rPr>
                <w:rFonts w:cs="Arial"/>
                <w:sz w:val="20"/>
                <w:szCs w:val="20"/>
              </w:rPr>
            </w:pPr>
            <w:r w:rsidRPr="000F6C71">
              <w:rPr>
                <w:rFonts w:cs="Arial"/>
                <w:sz w:val="20"/>
                <w:szCs w:val="20"/>
              </w:rPr>
              <w:t xml:space="preserve">The clarity of existing plans is critical for briefing and engaging the new Professional Collaboratives and Pan Cluster Planning Groups: </w:t>
            </w:r>
          </w:p>
          <w:p w14:paraId="4EB11055" w14:textId="77777777" w:rsidR="00747A61" w:rsidRDefault="000F6C71" w:rsidP="00747A61">
            <w:pPr>
              <w:pStyle w:val="ListParagraph"/>
              <w:numPr>
                <w:ilvl w:val="0"/>
                <w:numId w:val="5"/>
              </w:numPr>
              <w:rPr>
                <w:rFonts w:cs="Arial"/>
                <w:sz w:val="20"/>
                <w:szCs w:val="20"/>
              </w:rPr>
            </w:pPr>
            <w:r w:rsidRPr="000F6C71">
              <w:rPr>
                <w:rFonts w:cs="Arial"/>
                <w:sz w:val="20"/>
                <w:szCs w:val="20"/>
              </w:rPr>
              <w:t xml:space="preserve">To understand where the focus of current effort is placed </w:t>
            </w:r>
          </w:p>
          <w:p w14:paraId="0DC44D90" w14:textId="199A4761" w:rsidR="000F6C71" w:rsidRPr="000F6C71" w:rsidRDefault="000F6C71" w:rsidP="00747A61">
            <w:pPr>
              <w:pStyle w:val="ListParagraph"/>
              <w:numPr>
                <w:ilvl w:val="0"/>
                <w:numId w:val="5"/>
              </w:numPr>
              <w:rPr>
                <w:rFonts w:cs="Arial"/>
                <w:sz w:val="20"/>
                <w:szCs w:val="20"/>
              </w:rPr>
            </w:pPr>
            <w:r w:rsidRPr="000F6C71">
              <w:rPr>
                <w:rFonts w:cs="Arial"/>
                <w:sz w:val="20"/>
                <w:szCs w:val="20"/>
              </w:rPr>
              <w:t xml:space="preserve">To contribute to effective solutions for current challenges </w:t>
            </w:r>
          </w:p>
        </w:tc>
      </w:tr>
      <w:tr w:rsidR="00751427" w:rsidRPr="001257BB" w14:paraId="31D3A2E0" w14:textId="77777777" w:rsidTr="00751427">
        <w:tc>
          <w:tcPr>
            <w:tcW w:w="567" w:type="dxa"/>
          </w:tcPr>
          <w:p w14:paraId="3C1F772F" w14:textId="77777777" w:rsidR="001257BB" w:rsidRPr="00522338" w:rsidRDefault="001257BB" w:rsidP="006D3E92">
            <w:pPr>
              <w:rPr>
                <w:rFonts w:cs="Arial"/>
                <w:sz w:val="20"/>
                <w:szCs w:val="20"/>
              </w:rPr>
            </w:pPr>
            <w:r w:rsidRPr="00522338">
              <w:rPr>
                <w:rFonts w:cs="Arial"/>
                <w:sz w:val="20"/>
                <w:szCs w:val="20"/>
              </w:rPr>
              <w:t>22</w:t>
            </w:r>
          </w:p>
        </w:tc>
        <w:tc>
          <w:tcPr>
            <w:tcW w:w="1135" w:type="dxa"/>
          </w:tcPr>
          <w:p w14:paraId="1E2C2396" w14:textId="77777777" w:rsidR="001257BB" w:rsidRPr="00522338" w:rsidRDefault="001257BB" w:rsidP="006D3E92">
            <w:pPr>
              <w:rPr>
                <w:rFonts w:cs="Arial"/>
                <w:sz w:val="20"/>
                <w:szCs w:val="20"/>
              </w:rPr>
            </w:pPr>
            <w:r w:rsidRPr="00522338">
              <w:rPr>
                <w:rFonts w:cs="Arial"/>
                <w:sz w:val="20"/>
                <w:szCs w:val="20"/>
              </w:rPr>
              <w:t>Sept - Nov</w:t>
            </w:r>
          </w:p>
        </w:tc>
        <w:tc>
          <w:tcPr>
            <w:tcW w:w="2977" w:type="dxa"/>
          </w:tcPr>
          <w:p w14:paraId="1E5DFF58" w14:textId="77777777" w:rsidR="001257BB" w:rsidRPr="000F6C71" w:rsidRDefault="001257BB" w:rsidP="006D3E92">
            <w:pPr>
              <w:rPr>
                <w:rFonts w:cs="Arial"/>
                <w:sz w:val="20"/>
                <w:szCs w:val="20"/>
              </w:rPr>
            </w:pPr>
            <w:r w:rsidRPr="000F6C71">
              <w:rPr>
                <w:rFonts w:cs="Arial"/>
                <w:b/>
                <w:sz w:val="20"/>
                <w:szCs w:val="20"/>
              </w:rPr>
              <w:t xml:space="preserve">Clusters </w:t>
            </w:r>
            <w:r w:rsidRPr="000F6C71">
              <w:rPr>
                <w:rFonts w:cs="Arial"/>
                <w:sz w:val="20"/>
                <w:szCs w:val="20"/>
              </w:rPr>
              <w:t xml:space="preserve">begin to use the Professional Collaboratives’ (where established) responses to </w:t>
            </w:r>
            <w:r w:rsidRPr="000F6C71">
              <w:rPr>
                <w:rFonts w:cs="Arial"/>
                <w:b/>
                <w:sz w:val="20"/>
                <w:szCs w:val="20"/>
              </w:rPr>
              <w:t>update the Cluster Plan to address identified needs assessments and service gaps</w:t>
            </w:r>
          </w:p>
        </w:tc>
        <w:tc>
          <w:tcPr>
            <w:tcW w:w="1417" w:type="dxa"/>
          </w:tcPr>
          <w:p w14:paraId="1719A23F" w14:textId="77777777" w:rsidR="001257BB" w:rsidRPr="000F6C71" w:rsidRDefault="001257BB" w:rsidP="006D3E92">
            <w:pPr>
              <w:rPr>
                <w:rFonts w:cs="Arial"/>
                <w:sz w:val="20"/>
                <w:szCs w:val="20"/>
              </w:rPr>
            </w:pPr>
            <w:r w:rsidRPr="000F6C71">
              <w:rPr>
                <w:rFonts w:cs="Arial"/>
                <w:sz w:val="20"/>
                <w:szCs w:val="20"/>
              </w:rPr>
              <w:t>Clusters</w:t>
            </w:r>
          </w:p>
        </w:tc>
        <w:tc>
          <w:tcPr>
            <w:tcW w:w="992" w:type="dxa"/>
          </w:tcPr>
          <w:p w14:paraId="4D72051B"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1BBD498B" w14:textId="4B52CD84" w:rsidR="00522338" w:rsidRDefault="00522338" w:rsidP="00522338">
            <w:pPr>
              <w:rPr>
                <w:rFonts w:cs="Arial"/>
                <w:b/>
                <w:bCs/>
                <w:iCs/>
                <w:color w:val="000000" w:themeColor="text1"/>
                <w:sz w:val="20"/>
                <w:szCs w:val="20"/>
              </w:rPr>
            </w:pPr>
            <w:r>
              <w:rPr>
                <w:rFonts w:cs="Arial"/>
                <w:b/>
                <w:bCs/>
                <w:iCs/>
                <w:color w:val="000000" w:themeColor="text1"/>
                <w:sz w:val="20"/>
                <w:szCs w:val="20"/>
              </w:rPr>
              <w:t>Two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five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47BB1BF5" w14:textId="77777777" w:rsidR="00522338" w:rsidRDefault="00522338" w:rsidP="00522338">
            <w:pPr>
              <w:rPr>
                <w:rFonts w:cs="Arial"/>
                <w:b/>
                <w:bCs/>
                <w:iCs/>
                <w:color w:val="000000" w:themeColor="text1"/>
                <w:sz w:val="20"/>
                <w:szCs w:val="20"/>
              </w:rPr>
            </w:pPr>
          </w:p>
          <w:p w14:paraId="3ADA42AF" w14:textId="00D8F481" w:rsidR="001257BB" w:rsidRPr="001257BB" w:rsidRDefault="00522338" w:rsidP="00522338">
            <w:pPr>
              <w:rPr>
                <w:rFonts w:cs="Arial"/>
                <w:color w:val="002060"/>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Pr>
                <w:rFonts w:cs="Arial"/>
                <w:color w:val="000000" w:themeColor="text1"/>
                <w:sz w:val="20"/>
                <w:szCs w:val="20"/>
              </w:rPr>
              <w:t xml:space="preserve">; </w:t>
            </w:r>
            <w:r>
              <w:rPr>
                <w:rFonts w:cs="Arial"/>
                <w:bCs/>
                <w:color w:val="000000" w:themeColor="text1"/>
                <w:sz w:val="20"/>
                <w:szCs w:val="20"/>
              </w:rPr>
              <w:t xml:space="preserve">review with the five health boards reporting as ongoing / in progress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623CFD3A"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Transparency and governance of the use of public money is essential. Spending plans have been in place for seven years but to inform new discussions there needs to be clarity of resource available to support new initiatives</w:t>
            </w:r>
          </w:p>
          <w:p w14:paraId="58CB891D" w14:textId="77777777" w:rsidR="001257BB" w:rsidRPr="001257BB" w:rsidRDefault="001257BB" w:rsidP="006D3E92">
            <w:pPr>
              <w:rPr>
                <w:rFonts w:cs="Arial"/>
                <w:color w:val="000000" w:themeColor="text1"/>
                <w:sz w:val="20"/>
                <w:szCs w:val="20"/>
              </w:rPr>
            </w:pPr>
          </w:p>
          <w:p w14:paraId="1357FEB8" w14:textId="56F00C06" w:rsidR="00C535C3" w:rsidRPr="001257BB" w:rsidRDefault="001257BB" w:rsidP="00C535C3">
            <w:pPr>
              <w:rPr>
                <w:rFonts w:cs="Arial"/>
                <w:color w:val="000000" w:themeColor="text1"/>
                <w:sz w:val="20"/>
                <w:szCs w:val="20"/>
              </w:rPr>
            </w:pPr>
            <w:r w:rsidRPr="001257BB">
              <w:rPr>
                <w:rFonts w:cs="Arial"/>
                <w:color w:val="000000" w:themeColor="text1"/>
                <w:sz w:val="20"/>
                <w:szCs w:val="20"/>
              </w:rPr>
              <w:t>The aim of cluster working is to encourage and support collaboration of services around a local community and to test new solutions. This requires clear pathways to test, evaluate and mainstream where projects are successful, releasing resource for further innovation</w:t>
            </w:r>
          </w:p>
        </w:tc>
      </w:tr>
      <w:tr w:rsidR="00751427" w:rsidRPr="001257BB" w14:paraId="3EBDCDBC" w14:textId="77777777" w:rsidTr="00751427">
        <w:tc>
          <w:tcPr>
            <w:tcW w:w="567" w:type="dxa"/>
          </w:tcPr>
          <w:p w14:paraId="1F1C3089" w14:textId="77777777" w:rsidR="001257BB" w:rsidRPr="00C535C3" w:rsidRDefault="001257BB" w:rsidP="006D3E92">
            <w:pPr>
              <w:jc w:val="center"/>
              <w:rPr>
                <w:rFonts w:cs="Arial"/>
                <w:sz w:val="20"/>
                <w:szCs w:val="20"/>
              </w:rPr>
            </w:pPr>
            <w:r w:rsidRPr="00C535C3">
              <w:rPr>
                <w:rFonts w:cs="Arial"/>
                <w:sz w:val="20"/>
                <w:szCs w:val="20"/>
              </w:rPr>
              <w:t>23</w:t>
            </w:r>
          </w:p>
        </w:tc>
        <w:tc>
          <w:tcPr>
            <w:tcW w:w="1135" w:type="dxa"/>
          </w:tcPr>
          <w:p w14:paraId="177EC459" w14:textId="0A4A9D29" w:rsidR="001257BB" w:rsidRPr="00C535C3" w:rsidRDefault="000F6C71" w:rsidP="006D3E92">
            <w:pPr>
              <w:jc w:val="center"/>
              <w:rPr>
                <w:rFonts w:cs="Arial"/>
                <w:sz w:val="20"/>
                <w:szCs w:val="20"/>
              </w:rPr>
            </w:pPr>
            <w:r w:rsidRPr="00C535C3">
              <w:rPr>
                <w:rFonts w:cs="Arial"/>
                <w:sz w:val="20"/>
                <w:szCs w:val="20"/>
              </w:rPr>
              <w:t>Dec 2022</w:t>
            </w:r>
          </w:p>
        </w:tc>
        <w:tc>
          <w:tcPr>
            <w:tcW w:w="2977" w:type="dxa"/>
          </w:tcPr>
          <w:p w14:paraId="753F563B" w14:textId="77777777" w:rsidR="001257BB" w:rsidRPr="000F6C71" w:rsidRDefault="001257BB" w:rsidP="006D3E92">
            <w:pPr>
              <w:rPr>
                <w:rFonts w:cs="Arial"/>
                <w:sz w:val="20"/>
                <w:szCs w:val="20"/>
              </w:rPr>
            </w:pPr>
            <w:r w:rsidRPr="000F6C71">
              <w:rPr>
                <w:rFonts w:cs="Arial"/>
                <w:b/>
                <w:sz w:val="20"/>
                <w:szCs w:val="20"/>
              </w:rPr>
              <w:t>Pan Cluster Planning Groups</w:t>
            </w:r>
            <w:r w:rsidRPr="000F6C71">
              <w:rPr>
                <w:rFonts w:cs="Arial"/>
                <w:sz w:val="20"/>
                <w:szCs w:val="20"/>
              </w:rPr>
              <w:t xml:space="preserve"> use the Cluster responses to </w:t>
            </w:r>
            <w:r w:rsidRPr="000F6C71">
              <w:rPr>
                <w:rFonts w:cs="Arial"/>
                <w:b/>
                <w:sz w:val="20"/>
                <w:szCs w:val="20"/>
              </w:rPr>
              <w:t xml:space="preserve">produce a prioritised countywide response to the RPNA and a 3 year plan for 2023-26. </w:t>
            </w:r>
            <w:r w:rsidRPr="000F6C71">
              <w:rPr>
                <w:rFonts w:cs="Arial"/>
                <w:sz w:val="20"/>
                <w:szCs w:val="20"/>
              </w:rPr>
              <w:t>These plans also identify those services which are most effectively delivered on a Cluster footprint</w:t>
            </w:r>
          </w:p>
        </w:tc>
        <w:tc>
          <w:tcPr>
            <w:tcW w:w="1417" w:type="dxa"/>
          </w:tcPr>
          <w:p w14:paraId="19DC15B7" w14:textId="77777777" w:rsidR="001257BB" w:rsidRPr="000F6C71" w:rsidRDefault="001257BB" w:rsidP="006D3E92">
            <w:pPr>
              <w:rPr>
                <w:rFonts w:cs="Arial"/>
                <w:sz w:val="20"/>
                <w:szCs w:val="20"/>
              </w:rPr>
            </w:pPr>
            <w:r w:rsidRPr="000F6C71">
              <w:rPr>
                <w:rFonts w:cs="Arial"/>
                <w:sz w:val="20"/>
                <w:szCs w:val="20"/>
              </w:rPr>
              <w:t xml:space="preserve">PCPGs </w:t>
            </w:r>
          </w:p>
        </w:tc>
        <w:tc>
          <w:tcPr>
            <w:tcW w:w="992" w:type="dxa"/>
          </w:tcPr>
          <w:p w14:paraId="2B39BFC2"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40EC3C07" w14:textId="77777777" w:rsidR="00C535C3" w:rsidRDefault="00C535C3" w:rsidP="00C535C3">
            <w:pPr>
              <w:rPr>
                <w:rFonts w:cs="Arial"/>
                <w:b/>
                <w:bCs/>
                <w:iCs/>
                <w:color w:val="000000" w:themeColor="text1"/>
                <w:sz w:val="20"/>
                <w:szCs w:val="20"/>
              </w:rPr>
            </w:pPr>
            <w:r>
              <w:rPr>
                <w:rFonts w:cs="Arial"/>
                <w:b/>
                <w:bCs/>
                <w:iCs/>
                <w:color w:val="000000" w:themeColor="text1"/>
                <w:sz w:val="20"/>
                <w:szCs w:val="20"/>
              </w:rPr>
              <w:t>Three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four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p>
          <w:p w14:paraId="41C7B8E7" w14:textId="77777777" w:rsidR="00C535C3" w:rsidRDefault="00C535C3" w:rsidP="00C535C3">
            <w:pPr>
              <w:rPr>
                <w:rFonts w:cs="Arial"/>
                <w:b/>
                <w:bCs/>
                <w:iCs/>
                <w:color w:val="000000" w:themeColor="text1"/>
                <w:sz w:val="20"/>
                <w:szCs w:val="20"/>
              </w:rPr>
            </w:pPr>
          </w:p>
          <w:p w14:paraId="20A95552" w14:textId="260D4006" w:rsidR="001257BB" w:rsidRPr="001257BB" w:rsidRDefault="00C535C3" w:rsidP="00C535C3">
            <w:pPr>
              <w:rPr>
                <w:rFonts w:cs="Arial"/>
                <w:color w:val="002060"/>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Pr>
                <w:rFonts w:cs="Arial"/>
                <w:color w:val="000000" w:themeColor="text1"/>
                <w:sz w:val="20"/>
                <w:szCs w:val="20"/>
              </w:rPr>
              <w:t xml:space="preserve">; </w:t>
            </w:r>
            <w:r>
              <w:rPr>
                <w:rFonts w:cs="Arial"/>
                <w:bCs/>
                <w:color w:val="000000" w:themeColor="text1"/>
                <w:sz w:val="20"/>
                <w:szCs w:val="20"/>
              </w:rPr>
              <w:t xml:space="preserve">review with the four health boards reporting as ongoing / in progress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1B3AEDB4"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This provides clarity of planning and operational footprints. Leads need to understand the organisational architecture and local decision making systems</w:t>
            </w:r>
          </w:p>
        </w:tc>
      </w:tr>
      <w:tr w:rsidR="00751427" w:rsidRPr="001257BB" w14:paraId="68D518E3" w14:textId="77777777" w:rsidTr="00751427">
        <w:tc>
          <w:tcPr>
            <w:tcW w:w="567" w:type="dxa"/>
          </w:tcPr>
          <w:p w14:paraId="128A79BF" w14:textId="77777777" w:rsidR="001257BB" w:rsidRPr="00C535C3" w:rsidRDefault="001257BB" w:rsidP="006D3E92">
            <w:pPr>
              <w:ind w:left="-28"/>
              <w:jc w:val="center"/>
              <w:rPr>
                <w:rFonts w:cs="Arial"/>
                <w:sz w:val="20"/>
                <w:szCs w:val="20"/>
              </w:rPr>
            </w:pPr>
            <w:r w:rsidRPr="00C535C3">
              <w:rPr>
                <w:rFonts w:cs="Arial"/>
                <w:sz w:val="20"/>
                <w:szCs w:val="20"/>
              </w:rPr>
              <w:t>24</w:t>
            </w:r>
          </w:p>
        </w:tc>
        <w:tc>
          <w:tcPr>
            <w:tcW w:w="1135" w:type="dxa"/>
          </w:tcPr>
          <w:p w14:paraId="656D3CB2" w14:textId="77777777" w:rsidR="001257BB" w:rsidRPr="00C535C3" w:rsidRDefault="001257BB" w:rsidP="006D3E92">
            <w:pPr>
              <w:ind w:left="-28"/>
              <w:jc w:val="center"/>
              <w:rPr>
                <w:rFonts w:cs="Arial"/>
                <w:sz w:val="20"/>
                <w:szCs w:val="20"/>
              </w:rPr>
            </w:pPr>
            <w:r w:rsidRPr="00C535C3">
              <w:rPr>
                <w:rFonts w:cs="Arial"/>
                <w:sz w:val="20"/>
                <w:szCs w:val="20"/>
              </w:rPr>
              <w:t>Jan 2023</w:t>
            </w:r>
          </w:p>
        </w:tc>
        <w:tc>
          <w:tcPr>
            <w:tcW w:w="2977" w:type="dxa"/>
          </w:tcPr>
          <w:p w14:paraId="2ABE6E3A" w14:textId="77777777" w:rsidR="001257BB" w:rsidRPr="000F6C71" w:rsidRDefault="001257BB" w:rsidP="006D3E92">
            <w:pPr>
              <w:pStyle w:val="Default"/>
              <w:rPr>
                <w:color w:val="auto"/>
                <w:sz w:val="20"/>
                <w:szCs w:val="20"/>
              </w:rPr>
            </w:pPr>
            <w:r w:rsidRPr="000F6C71">
              <w:rPr>
                <w:color w:val="auto"/>
                <w:sz w:val="20"/>
                <w:szCs w:val="20"/>
              </w:rPr>
              <w:t xml:space="preserve">Health Boards </w:t>
            </w:r>
            <w:r w:rsidRPr="000F6C71">
              <w:rPr>
                <w:b/>
                <w:color w:val="auto"/>
                <w:sz w:val="20"/>
                <w:szCs w:val="20"/>
              </w:rPr>
              <w:t xml:space="preserve">use Pan Cluster Planning Group response to Regional Population Needs </w:t>
            </w:r>
            <w:r w:rsidRPr="000F6C71">
              <w:rPr>
                <w:b/>
                <w:color w:val="auto"/>
                <w:sz w:val="20"/>
                <w:szCs w:val="20"/>
              </w:rPr>
              <w:lastRenderedPageBreak/>
              <w:t>Assessments [RPNAs] &amp; 3 year plans</w:t>
            </w:r>
            <w:r w:rsidRPr="000F6C71">
              <w:rPr>
                <w:color w:val="auto"/>
                <w:sz w:val="20"/>
                <w:szCs w:val="20"/>
              </w:rPr>
              <w:t xml:space="preserve"> to </w:t>
            </w:r>
            <w:r w:rsidRPr="000F6C71">
              <w:rPr>
                <w:b/>
                <w:color w:val="auto"/>
                <w:sz w:val="20"/>
                <w:szCs w:val="20"/>
              </w:rPr>
              <w:t>inform their 2023-26 IMTPs</w:t>
            </w:r>
          </w:p>
        </w:tc>
        <w:tc>
          <w:tcPr>
            <w:tcW w:w="1417" w:type="dxa"/>
          </w:tcPr>
          <w:p w14:paraId="669780AF" w14:textId="77777777" w:rsidR="001257BB" w:rsidRPr="000F6C71" w:rsidRDefault="001257BB" w:rsidP="006D3E92">
            <w:pPr>
              <w:rPr>
                <w:rFonts w:cs="Arial"/>
                <w:sz w:val="20"/>
                <w:szCs w:val="20"/>
              </w:rPr>
            </w:pPr>
            <w:r w:rsidRPr="000F6C71">
              <w:rPr>
                <w:rFonts w:cs="Arial"/>
                <w:sz w:val="20"/>
                <w:szCs w:val="20"/>
              </w:rPr>
              <w:lastRenderedPageBreak/>
              <w:t xml:space="preserve">DoPs </w:t>
            </w:r>
          </w:p>
        </w:tc>
        <w:tc>
          <w:tcPr>
            <w:tcW w:w="992" w:type="dxa"/>
          </w:tcPr>
          <w:p w14:paraId="5D309CB4"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72898D48" w14:textId="06628A85" w:rsidR="00C535C3" w:rsidRPr="001257BB" w:rsidRDefault="00C535C3" w:rsidP="00C535C3">
            <w:pPr>
              <w:rPr>
                <w:rFonts w:cs="Arial"/>
                <w:bCs/>
                <w:iCs/>
                <w:color w:val="000000" w:themeColor="text1"/>
                <w:sz w:val="20"/>
                <w:szCs w:val="20"/>
              </w:rPr>
            </w:pPr>
            <w:r>
              <w:rPr>
                <w:rFonts w:cs="Arial"/>
                <w:b/>
                <w:bCs/>
                <w:iCs/>
                <w:color w:val="000000" w:themeColor="text1"/>
                <w:sz w:val="20"/>
                <w:szCs w:val="20"/>
              </w:rPr>
              <w:t>Five of the seven health boards report</w:t>
            </w:r>
            <w:r w:rsidRPr="001257BB">
              <w:rPr>
                <w:rFonts w:cs="Arial"/>
                <w:b/>
                <w:bCs/>
                <w:iCs/>
                <w:color w:val="000000" w:themeColor="text1"/>
                <w:sz w:val="20"/>
                <w:szCs w:val="20"/>
              </w:rPr>
              <w:t xml:space="preserve"> this as complete, with</w:t>
            </w:r>
            <w:r>
              <w:rPr>
                <w:rFonts w:cs="Arial"/>
                <w:b/>
                <w:bCs/>
                <w:iCs/>
                <w:color w:val="000000" w:themeColor="text1"/>
                <w:sz w:val="20"/>
                <w:szCs w:val="20"/>
              </w:rPr>
              <w:t xml:space="preserve"> one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one reporting work has not yet started.</w:t>
            </w:r>
          </w:p>
          <w:p w14:paraId="21FDE683" w14:textId="77777777" w:rsidR="00C535C3" w:rsidRDefault="00C535C3" w:rsidP="00C535C3">
            <w:pPr>
              <w:rPr>
                <w:rFonts w:cs="Arial"/>
                <w:b/>
                <w:bCs/>
                <w:iCs/>
                <w:color w:val="000000" w:themeColor="text1"/>
                <w:sz w:val="20"/>
                <w:szCs w:val="20"/>
              </w:rPr>
            </w:pPr>
          </w:p>
          <w:p w14:paraId="6976A0BF" w14:textId="520A1486" w:rsidR="00C535C3" w:rsidRPr="00C535C3" w:rsidRDefault="00C535C3" w:rsidP="00C535C3">
            <w:pPr>
              <w:rPr>
                <w:rFonts w:cs="Arial"/>
                <w:b/>
                <w:sz w:val="20"/>
                <w:szCs w:val="20"/>
              </w:rPr>
            </w:pPr>
            <w:r w:rsidRPr="001257BB">
              <w:rPr>
                <w:rFonts w:cs="Arial"/>
                <w:b/>
                <w:color w:val="000000" w:themeColor="text1"/>
                <w:sz w:val="20"/>
                <w:szCs w:val="20"/>
              </w:rPr>
              <w:t xml:space="preserve">SPPC Action: </w:t>
            </w:r>
            <w:r>
              <w:rPr>
                <w:rFonts w:cs="Arial"/>
                <w:bCs/>
                <w:color w:val="000000" w:themeColor="text1"/>
                <w:sz w:val="20"/>
                <w:szCs w:val="20"/>
              </w:rPr>
              <w:t xml:space="preserve">Review predicted completion date with one health board  and review planned start date with one health board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0701BDA5"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lastRenderedPageBreak/>
              <w:t xml:space="preserve">This ensures clarity of connection from the RPB to the Cluster footprint and is a key requirement to ensure the effectiveness of the partnership agenda </w:t>
            </w:r>
            <w:r w:rsidRPr="001257BB">
              <w:rPr>
                <w:rFonts w:cs="Arial"/>
                <w:color w:val="000000" w:themeColor="text1"/>
                <w:sz w:val="20"/>
                <w:szCs w:val="20"/>
              </w:rPr>
              <w:lastRenderedPageBreak/>
              <w:t>between health boards, local authorities and third sector providers</w:t>
            </w:r>
          </w:p>
        </w:tc>
      </w:tr>
      <w:tr w:rsidR="00751427" w:rsidRPr="001257BB" w14:paraId="7A996020" w14:textId="77777777" w:rsidTr="00751427">
        <w:tc>
          <w:tcPr>
            <w:tcW w:w="567" w:type="dxa"/>
          </w:tcPr>
          <w:p w14:paraId="5228B446" w14:textId="77777777" w:rsidR="001257BB" w:rsidRPr="00C535C3" w:rsidRDefault="001257BB" w:rsidP="006D3E92">
            <w:pPr>
              <w:ind w:left="-28"/>
              <w:jc w:val="center"/>
              <w:rPr>
                <w:rFonts w:cs="Arial"/>
                <w:sz w:val="20"/>
                <w:szCs w:val="20"/>
              </w:rPr>
            </w:pPr>
            <w:r w:rsidRPr="00C535C3">
              <w:rPr>
                <w:rFonts w:cs="Arial"/>
                <w:sz w:val="20"/>
                <w:szCs w:val="20"/>
              </w:rPr>
              <w:lastRenderedPageBreak/>
              <w:t>25</w:t>
            </w:r>
          </w:p>
        </w:tc>
        <w:tc>
          <w:tcPr>
            <w:tcW w:w="1135" w:type="dxa"/>
          </w:tcPr>
          <w:p w14:paraId="7E98CC46" w14:textId="77777777" w:rsidR="001257BB" w:rsidRPr="00C535C3" w:rsidRDefault="001257BB" w:rsidP="006D3E92">
            <w:pPr>
              <w:ind w:left="-28"/>
              <w:jc w:val="center"/>
              <w:rPr>
                <w:rFonts w:cs="Arial"/>
                <w:sz w:val="20"/>
                <w:szCs w:val="20"/>
              </w:rPr>
            </w:pPr>
            <w:r w:rsidRPr="00C535C3">
              <w:rPr>
                <w:rFonts w:cs="Arial"/>
                <w:sz w:val="20"/>
                <w:szCs w:val="20"/>
              </w:rPr>
              <w:t>Jan - March</w:t>
            </w:r>
          </w:p>
        </w:tc>
        <w:tc>
          <w:tcPr>
            <w:tcW w:w="2977" w:type="dxa"/>
          </w:tcPr>
          <w:p w14:paraId="46E19A62" w14:textId="77777777" w:rsidR="001257BB" w:rsidRPr="000F6C71" w:rsidRDefault="001257BB" w:rsidP="006D3E92">
            <w:pPr>
              <w:ind w:right="-110"/>
              <w:rPr>
                <w:rFonts w:cs="Arial"/>
                <w:sz w:val="20"/>
                <w:szCs w:val="20"/>
              </w:rPr>
            </w:pPr>
            <w:r w:rsidRPr="000F6C71">
              <w:rPr>
                <w:rFonts w:cs="Arial"/>
                <w:b/>
                <w:sz w:val="20"/>
                <w:szCs w:val="20"/>
              </w:rPr>
              <w:t>RPBs</w:t>
            </w:r>
            <w:r w:rsidRPr="000F6C71">
              <w:rPr>
                <w:rFonts w:cs="Arial"/>
                <w:sz w:val="20"/>
                <w:szCs w:val="20"/>
              </w:rPr>
              <w:t xml:space="preserve"> use </w:t>
            </w:r>
            <w:r w:rsidRPr="000F6C71">
              <w:rPr>
                <w:rFonts w:cs="Arial"/>
                <w:b/>
                <w:sz w:val="20"/>
                <w:szCs w:val="20"/>
              </w:rPr>
              <w:t>Pan Cluster Planning Group responses to the RPNAs and 3 year plans</w:t>
            </w:r>
            <w:r w:rsidRPr="000F6C71">
              <w:rPr>
                <w:rFonts w:cs="Arial"/>
                <w:sz w:val="20"/>
                <w:szCs w:val="20"/>
              </w:rPr>
              <w:t xml:space="preserve"> to inform their next </w:t>
            </w:r>
            <w:r w:rsidRPr="000F6C71">
              <w:rPr>
                <w:rFonts w:cs="Arial"/>
                <w:b/>
                <w:sz w:val="20"/>
                <w:szCs w:val="20"/>
              </w:rPr>
              <w:t>Area Plans assessments &amp; plans</w:t>
            </w:r>
          </w:p>
        </w:tc>
        <w:tc>
          <w:tcPr>
            <w:tcW w:w="1417" w:type="dxa"/>
          </w:tcPr>
          <w:p w14:paraId="57EC6C4E" w14:textId="77777777" w:rsidR="001257BB" w:rsidRPr="000F6C71" w:rsidRDefault="001257BB" w:rsidP="006D3E92">
            <w:pPr>
              <w:rPr>
                <w:rFonts w:cs="Arial"/>
                <w:sz w:val="20"/>
                <w:szCs w:val="20"/>
              </w:rPr>
            </w:pPr>
            <w:r w:rsidRPr="000F6C71">
              <w:rPr>
                <w:rFonts w:cs="Arial"/>
                <w:sz w:val="20"/>
                <w:szCs w:val="20"/>
              </w:rPr>
              <w:t>RPBs</w:t>
            </w:r>
          </w:p>
        </w:tc>
        <w:tc>
          <w:tcPr>
            <w:tcW w:w="992" w:type="dxa"/>
          </w:tcPr>
          <w:p w14:paraId="2403C9D9"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5C11C549" w14:textId="3A038DB6" w:rsidR="00C535C3" w:rsidRPr="001257BB" w:rsidRDefault="00C535C3" w:rsidP="00C535C3">
            <w:pPr>
              <w:rPr>
                <w:rFonts w:cs="Arial"/>
                <w:bCs/>
                <w:iCs/>
                <w:color w:val="000000" w:themeColor="text1"/>
                <w:sz w:val="20"/>
                <w:szCs w:val="20"/>
              </w:rPr>
            </w:pPr>
            <w:r>
              <w:rPr>
                <w:rFonts w:cs="Arial"/>
                <w:b/>
                <w:bCs/>
                <w:iCs/>
                <w:color w:val="000000" w:themeColor="text1"/>
                <w:sz w:val="20"/>
                <w:szCs w:val="20"/>
              </w:rPr>
              <w:t>Two of the seven health boards report</w:t>
            </w:r>
            <w:r w:rsidRPr="001257BB">
              <w:rPr>
                <w:rFonts w:cs="Arial"/>
                <w:b/>
                <w:bCs/>
                <w:iCs/>
                <w:color w:val="000000" w:themeColor="text1"/>
                <w:sz w:val="20"/>
                <w:szCs w:val="20"/>
              </w:rPr>
              <w:t xml:space="preserve"> this as complete</w:t>
            </w:r>
            <w:r>
              <w:rPr>
                <w:rFonts w:cs="Arial"/>
                <w:b/>
                <w:bCs/>
                <w:iCs/>
                <w:color w:val="000000" w:themeColor="text1"/>
                <w:sz w:val="20"/>
                <w:szCs w:val="20"/>
              </w:rPr>
              <w:t xml:space="preserve">, three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two reporting work has not yet started.</w:t>
            </w:r>
          </w:p>
          <w:p w14:paraId="30CA7882" w14:textId="77777777" w:rsidR="00C535C3" w:rsidRDefault="00C535C3" w:rsidP="00C535C3">
            <w:pPr>
              <w:rPr>
                <w:rFonts w:cs="Arial"/>
                <w:b/>
                <w:bCs/>
                <w:iCs/>
                <w:color w:val="000000" w:themeColor="text1"/>
                <w:sz w:val="20"/>
                <w:szCs w:val="20"/>
              </w:rPr>
            </w:pPr>
          </w:p>
          <w:p w14:paraId="758C4714" w14:textId="285BCCBE" w:rsidR="001257BB" w:rsidRPr="001257BB" w:rsidRDefault="00C535C3" w:rsidP="00C535C3">
            <w:pPr>
              <w:rPr>
                <w:rFonts w:cs="Arial"/>
                <w:color w:val="002060"/>
                <w:sz w:val="20"/>
                <w:szCs w:val="20"/>
              </w:rPr>
            </w:pPr>
            <w:r w:rsidRPr="001257BB">
              <w:rPr>
                <w:rFonts w:cs="Arial"/>
                <w:b/>
                <w:color w:val="000000" w:themeColor="text1"/>
                <w:sz w:val="20"/>
                <w:szCs w:val="20"/>
              </w:rPr>
              <w:t xml:space="preserve">SPPC Action: </w:t>
            </w:r>
            <w:r>
              <w:rPr>
                <w:rFonts w:cs="Arial"/>
                <w:bCs/>
                <w:color w:val="000000" w:themeColor="text1"/>
                <w:sz w:val="20"/>
                <w:szCs w:val="20"/>
              </w:rPr>
              <w:t xml:space="preserve">Review with five ‘in progress’ and two ‘not started’ health boards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218FBA36" w14:textId="77777777" w:rsidR="001257BB" w:rsidRPr="001257BB" w:rsidRDefault="001257BB" w:rsidP="006D3E92">
            <w:pPr>
              <w:autoSpaceDE w:val="0"/>
              <w:autoSpaceDN w:val="0"/>
              <w:adjustRightInd w:val="0"/>
              <w:rPr>
                <w:rFonts w:cs="Arial"/>
                <w:color w:val="000000" w:themeColor="text1"/>
                <w:sz w:val="20"/>
                <w:szCs w:val="20"/>
              </w:rPr>
            </w:pPr>
            <w:r w:rsidRPr="001257BB">
              <w:rPr>
                <w:rFonts w:cs="Arial"/>
                <w:color w:val="000000" w:themeColor="text1"/>
                <w:sz w:val="20"/>
                <w:szCs w:val="20"/>
              </w:rPr>
              <w:t>The aim of the PCPG is to deliver the principles of the Social Services &amp; Well-being Act 2014 (the Act), The Wellbeing of Future Generations Act (2015) and A Healthier Wales</w:t>
            </w:r>
          </w:p>
          <w:p w14:paraId="21E76B7B" w14:textId="77777777" w:rsidR="001257BB" w:rsidRPr="001257BB" w:rsidRDefault="001257BB" w:rsidP="006D3E92">
            <w:pPr>
              <w:autoSpaceDE w:val="0"/>
              <w:autoSpaceDN w:val="0"/>
              <w:adjustRightInd w:val="0"/>
              <w:rPr>
                <w:rFonts w:cs="Arial"/>
                <w:color w:val="000000" w:themeColor="text1"/>
                <w:sz w:val="20"/>
                <w:szCs w:val="20"/>
              </w:rPr>
            </w:pPr>
            <w:r w:rsidRPr="001257BB">
              <w:rPr>
                <w:rFonts w:cs="Arial"/>
                <w:color w:val="000000" w:themeColor="text1"/>
                <w:sz w:val="20"/>
                <w:szCs w:val="20"/>
              </w:rPr>
              <w:t xml:space="preserve">The PCPG will: </w:t>
            </w:r>
          </w:p>
          <w:p w14:paraId="46131A8F" w14:textId="77777777" w:rsidR="001257BB" w:rsidRPr="001257BB" w:rsidRDefault="001257BB" w:rsidP="006D3E92">
            <w:pPr>
              <w:pStyle w:val="ListParagraph"/>
              <w:numPr>
                <w:ilvl w:val="0"/>
                <w:numId w:val="6"/>
              </w:numPr>
              <w:autoSpaceDE w:val="0"/>
              <w:autoSpaceDN w:val="0"/>
              <w:adjustRightInd w:val="0"/>
              <w:ind w:left="454"/>
              <w:rPr>
                <w:rFonts w:cs="Arial"/>
                <w:color w:val="000000" w:themeColor="text1"/>
                <w:sz w:val="20"/>
                <w:szCs w:val="20"/>
              </w:rPr>
            </w:pPr>
            <w:r w:rsidRPr="001257BB">
              <w:rPr>
                <w:rFonts w:cs="Arial"/>
                <w:color w:val="000000" w:themeColor="text1"/>
                <w:sz w:val="20"/>
                <w:szCs w:val="20"/>
              </w:rPr>
              <w:t>Lead the development of an integrated plan which addresses the health, care and wellbeing needs of the whole population of [</w:t>
            </w:r>
            <w:r w:rsidRPr="001257BB">
              <w:rPr>
                <w:rFonts w:cs="Arial"/>
                <w:b/>
                <w:i/>
                <w:color w:val="000000" w:themeColor="text1"/>
                <w:sz w:val="20"/>
                <w:szCs w:val="20"/>
              </w:rPr>
              <w:t>County</w:t>
            </w:r>
            <w:r w:rsidRPr="001257BB">
              <w:rPr>
                <w:rFonts w:cs="Arial"/>
                <w:color w:val="000000" w:themeColor="text1"/>
                <w:sz w:val="20"/>
                <w:szCs w:val="20"/>
              </w:rPr>
              <w:t xml:space="preserve">] </w:t>
            </w:r>
          </w:p>
          <w:p w14:paraId="65EEC7B9" w14:textId="77777777" w:rsidR="001257BB" w:rsidRPr="001257BB" w:rsidRDefault="001257BB" w:rsidP="006D3E92">
            <w:pPr>
              <w:pStyle w:val="ListParagraph"/>
              <w:numPr>
                <w:ilvl w:val="0"/>
                <w:numId w:val="6"/>
              </w:numPr>
              <w:autoSpaceDE w:val="0"/>
              <w:autoSpaceDN w:val="0"/>
              <w:adjustRightInd w:val="0"/>
              <w:ind w:left="454"/>
              <w:rPr>
                <w:rFonts w:cs="Arial"/>
                <w:color w:val="000000" w:themeColor="text1"/>
                <w:sz w:val="20"/>
                <w:szCs w:val="20"/>
              </w:rPr>
            </w:pPr>
            <w:r w:rsidRPr="001257BB">
              <w:rPr>
                <w:rFonts w:cs="Arial"/>
                <w:color w:val="000000" w:themeColor="text1"/>
                <w:sz w:val="20"/>
                <w:szCs w:val="20"/>
              </w:rPr>
              <w:t>Support the implementation at local level of the joint partnership agenda, including (but not limited to)</w:t>
            </w:r>
          </w:p>
          <w:p w14:paraId="1470F401" w14:textId="77777777" w:rsidR="001257BB" w:rsidRPr="001257BB" w:rsidRDefault="001257BB" w:rsidP="006D3E92">
            <w:pPr>
              <w:pStyle w:val="ListParagraph"/>
              <w:numPr>
                <w:ilvl w:val="1"/>
                <w:numId w:val="6"/>
              </w:numPr>
              <w:autoSpaceDE w:val="0"/>
              <w:autoSpaceDN w:val="0"/>
              <w:adjustRightInd w:val="0"/>
              <w:ind w:left="737"/>
              <w:rPr>
                <w:rFonts w:cs="Arial"/>
                <w:color w:val="000000" w:themeColor="text1"/>
                <w:sz w:val="20"/>
                <w:szCs w:val="20"/>
              </w:rPr>
            </w:pPr>
            <w:r w:rsidRPr="001257BB">
              <w:rPr>
                <w:rFonts w:cs="Arial"/>
                <w:color w:val="000000" w:themeColor="text1"/>
                <w:sz w:val="20"/>
                <w:szCs w:val="20"/>
              </w:rPr>
              <w:t>Cluster plans</w:t>
            </w:r>
          </w:p>
          <w:p w14:paraId="4C4D7E23" w14:textId="77777777" w:rsidR="001257BB" w:rsidRPr="001257BB" w:rsidRDefault="001257BB" w:rsidP="006D3E92">
            <w:pPr>
              <w:pStyle w:val="ListParagraph"/>
              <w:numPr>
                <w:ilvl w:val="1"/>
                <w:numId w:val="6"/>
              </w:numPr>
              <w:autoSpaceDE w:val="0"/>
              <w:autoSpaceDN w:val="0"/>
              <w:adjustRightInd w:val="0"/>
              <w:ind w:left="737"/>
              <w:rPr>
                <w:rFonts w:cs="Arial"/>
                <w:color w:val="000000" w:themeColor="text1"/>
                <w:sz w:val="20"/>
                <w:szCs w:val="20"/>
              </w:rPr>
            </w:pPr>
            <w:r w:rsidRPr="001257BB">
              <w:rPr>
                <w:rFonts w:cs="Arial"/>
                <w:color w:val="000000" w:themeColor="text1"/>
                <w:sz w:val="20"/>
                <w:szCs w:val="20"/>
              </w:rPr>
              <w:t xml:space="preserve">Integrated </w:t>
            </w:r>
            <w:r w:rsidRPr="001257BB">
              <w:rPr>
                <w:rFonts w:cs="Arial"/>
                <w:b/>
                <w:bCs/>
                <w:i/>
                <w:iCs/>
                <w:color w:val="000000" w:themeColor="text1"/>
                <w:sz w:val="20"/>
                <w:szCs w:val="20"/>
              </w:rPr>
              <w:t xml:space="preserve">[County] </w:t>
            </w:r>
            <w:r w:rsidRPr="001257BB">
              <w:rPr>
                <w:rFonts w:cs="Arial"/>
                <w:color w:val="000000" w:themeColor="text1"/>
                <w:sz w:val="20"/>
                <w:szCs w:val="20"/>
              </w:rPr>
              <w:t>plan</w:t>
            </w:r>
          </w:p>
          <w:p w14:paraId="53ECF242" w14:textId="77777777" w:rsidR="001257BB" w:rsidRPr="001257BB" w:rsidRDefault="001257BB" w:rsidP="006D3E92">
            <w:pPr>
              <w:pStyle w:val="ListParagraph"/>
              <w:numPr>
                <w:ilvl w:val="1"/>
                <w:numId w:val="6"/>
              </w:numPr>
              <w:autoSpaceDE w:val="0"/>
              <w:autoSpaceDN w:val="0"/>
              <w:adjustRightInd w:val="0"/>
              <w:ind w:left="737"/>
              <w:rPr>
                <w:rFonts w:cs="Arial"/>
                <w:color w:val="000000" w:themeColor="text1"/>
                <w:sz w:val="20"/>
                <w:szCs w:val="20"/>
              </w:rPr>
            </w:pPr>
            <w:r w:rsidRPr="001257BB">
              <w:rPr>
                <w:rFonts w:cs="Arial"/>
                <w:color w:val="000000" w:themeColor="text1"/>
                <w:sz w:val="20"/>
                <w:szCs w:val="20"/>
              </w:rPr>
              <w:t>Priorities determined by the RPB and the [County] Partnership Board (PSB)</w:t>
            </w:r>
          </w:p>
          <w:p w14:paraId="4416BD3F" w14:textId="77777777" w:rsidR="001257BB" w:rsidRPr="001257BB" w:rsidRDefault="001257BB" w:rsidP="006D3E92">
            <w:pPr>
              <w:pStyle w:val="ListParagraph"/>
              <w:numPr>
                <w:ilvl w:val="1"/>
                <w:numId w:val="6"/>
              </w:numPr>
              <w:autoSpaceDE w:val="0"/>
              <w:autoSpaceDN w:val="0"/>
              <w:adjustRightInd w:val="0"/>
              <w:ind w:left="737"/>
              <w:rPr>
                <w:rFonts w:cs="Arial"/>
                <w:color w:val="000000" w:themeColor="text1"/>
                <w:sz w:val="20"/>
                <w:szCs w:val="20"/>
              </w:rPr>
            </w:pPr>
            <w:r w:rsidRPr="001257BB">
              <w:rPr>
                <w:rFonts w:cs="Arial"/>
                <w:color w:val="000000" w:themeColor="text1"/>
                <w:sz w:val="20"/>
                <w:szCs w:val="20"/>
              </w:rPr>
              <w:t>Requirements of the individual organisational plans which involve partnership working</w:t>
            </w:r>
          </w:p>
          <w:p w14:paraId="3766E99C" w14:textId="77777777" w:rsidR="001257BB" w:rsidRPr="001257BB" w:rsidRDefault="001257BB" w:rsidP="006D3E92">
            <w:pPr>
              <w:pStyle w:val="ListParagraph"/>
              <w:numPr>
                <w:ilvl w:val="0"/>
                <w:numId w:val="6"/>
              </w:numPr>
              <w:autoSpaceDE w:val="0"/>
              <w:autoSpaceDN w:val="0"/>
              <w:adjustRightInd w:val="0"/>
              <w:ind w:left="454"/>
              <w:rPr>
                <w:rFonts w:cs="Arial"/>
                <w:color w:val="000000" w:themeColor="text1"/>
                <w:sz w:val="20"/>
                <w:szCs w:val="20"/>
              </w:rPr>
            </w:pPr>
            <w:r w:rsidRPr="001257BB">
              <w:rPr>
                <w:rFonts w:cs="Arial"/>
                <w:color w:val="000000" w:themeColor="text1"/>
                <w:sz w:val="20"/>
                <w:szCs w:val="20"/>
              </w:rPr>
              <w:t>Bring together senior leaders from the NHS, Local Authority (to agree which departments) and key partners in the Third Sector</w:t>
            </w:r>
          </w:p>
          <w:p w14:paraId="021CE9B5" w14:textId="77777777" w:rsidR="001257BB" w:rsidRPr="001257BB" w:rsidRDefault="001257BB" w:rsidP="006D3E92">
            <w:pPr>
              <w:autoSpaceDE w:val="0"/>
              <w:autoSpaceDN w:val="0"/>
              <w:adjustRightInd w:val="0"/>
              <w:rPr>
                <w:rFonts w:cs="Arial"/>
                <w:color w:val="000000" w:themeColor="text1"/>
                <w:sz w:val="20"/>
                <w:szCs w:val="20"/>
              </w:rPr>
            </w:pPr>
            <w:r w:rsidRPr="001257BB">
              <w:rPr>
                <w:rFonts w:cs="Arial"/>
                <w:color w:val="000000" w:themeColor="text1"/>
                <w:sz w:val="20"/>
                <w:szCs w:val="20"/>
              </w:rPr>
              <w:t>The Cluster Survey highlighted the need for greater influence from Clusters into the wider health and social care system</w:t>
            </w:r>
          </w:p>
          <w:p w14:paraId="2A3E64AD" w14:textId="77777777" w:rsidR="001257BB" w:rsidRPr="001257BB" w:rsidRDefault="001257BB" w:rsidP="006D3E92">
            <w:pPr>
              <w:autoSpaceDE w:val="0"/>
              <w:autoSpaceDN w:val="0"/>
              <w:adjustRightInd w:val="0"/>
              <w:rPr>
                <w:rFonts w:cs="Arial"/>
                <w:color w:val="000000" w:themeColor="text1"/>
                <w:sz w:val="20"/>
                <w:szCs w:val="20"/>
              </w:rPr>
            </w:pPr>
          </w:p>
          <w:p w14:paraId="0CDFA3BE" w14:textId="68FA1CAC" w:rsidR="001257BB" w:rsidRPr="001257BB" w:rsidRDefault="001257BB" w:rsidP="00751427">
            <w:pPr>
              <w:autoSpaceDE w:val="0"/>
              <w:autoSpaceDN w:val="0"/>
              <w:adjustRightInd w:val="0"/>
              <w:rPr>
                <w:rFonts w:cs="Arial"/>
                <w:color w:val="000000" w:themeColor="text1"/>
                <w:sz w:val="20"/>
                <w:szCs w:val="20"/>
              </w:rPr>
            </w:pPr>
            <w:r w:rsidRPr="001257BB">
              <w:rPr>
                <w:rFonts w:cs="Arial"/>
                <w:color w:val="000000" w:themeColor="text1"/>
                <w:sz w:val="20"/>
                <w:szCs w:val="20"/>
              </w:rPr>
              <w:t>PCPGs also highlight opportunities from time limited to funding streams (such as winter pressures etc.)</w:t>
            </w:r>
          </w:p>
        </w:tc>
      </w:tr>
      <w:tr w:rsidR="00751427" w:rsidRPr="001257BB" w14:paraId="7A3C6A56" w14:textId="77777777" w:rsidTr="00751427">
        <w:tc>
          <w:tcPr>
            <w:tcW w:w="567" w:type="dxa"/>
          </w:tcPr>
          <w:p w14:paraId="69099CFD" w14:textId="77777777" w:rsidR="001257BB" w:rsidRPr="00C535C3" w:rsidRDefault="001257BB" w:rsidP="006D3E92">
            <w:pPr>
              <w:ind w:left="-28"/>
              <w:jc w:val="center"/>
              <w:rPr>
                <w:rFonts w:cs="Arial"/>
                <w:sz w:val="20"/>
                <w:szCs w:val="20"/>
              </w:rPr>
            </w:pPr>
            <w:r w:rsidRPr="00C535C3">
              <w:rPr>
                <w:rFonts w:cs="Arial"/>
                <w:sz w:val="20"/>
                <w:szCs w:val="20"/>
              </w:rPr>
              <w:t>26</w:t>
            </w:r>
          </w:p>
        </w:tc>
        <w:tc>
          <w:tcPr>
            <w:tcW w:w="1135" w:type="dxa"/>
          </w:tcPr>
          <w:p w14:paraId="30D88F5F" w14:textId="77777777" w:rsidR="001257BB" w:rsidRPr="00C535C3" w:rsidRDefault="001257BB" w:rsidP="006D3E92">
            <w:pPr>
              <w:ind w:left="-28"/>
              <w:jc w:val="center"/>
              <w:rPr>
                <w:rFonts w:cs="Arial"/>
                <w:sz w:val="20"/>
                <w:szCs w:val="20"/>
              </w:rPr>
            </w:pPr>
            <w:r w:rsidRPr="00C535C3">
              <w:rPr>
                <w:rFonts w:cs="Arial"/>
                <w:sz w:val="20"/>
                <w:szCs w:val="20"/>
              </w:rPr>
              <w:t>Jan – March 2023</w:t>
            </w:r>
          </w:p>
        </w:tc>
        <w:tc>
          <w:tcPr>
            <w:tcW w:w="2977" w:type="dxa"/>
          </w:tcPr>
          <w:p w14:paraId="7F00F3D8" w14:textId="77777777" w:rsidR="001257BB" w:rsidRPr="000F6C71" w:rsidRDefault="001257BB" w:rsidP="006D3E92">
            <w:pPr>
              <w:rPr>
                <w:rFonts w:cs="Arial"/>
                <w:b/>
                <w:sz w:val="20"/>
                <w:szCs w:val="20"/>
              </w:rPr>
            </w:pPr>
            <w:r w:rsidRPr="000F6C71">
              <w:rPr>
                <w:rFonts w:cs="Arial"/>
                <w:b/>
                <w:sz w:val="20"/>
                <w:szCs w:val="20"/>
              </w:rPr>
              <w:t xml:space="preserve">2023/2024+ Cluster Funding investment plans </w:t>
            </w:r>
            <w:r w:rsidRPr="000F6C71">
              <w:rPr>
                <w:rFonts w:cs="Arial"/>
                <w:sz w:val="20"/>
                <w:szCs w:val="20"/>
              </w:rPr>
              <w:t>are agreed with stakeholders and endorsed by the PCPG</w:t>
            </w:r>
          </w:p>
        </w:tc>
        <w:tc>
          <w:tcPr>
            <w:tcW w:w="1417" w:type="dxa"/>
          </w:tcPr>
          <w:p w14:paraId="6297987B" w14:textId="77777777" w:rsidR="001257BB" w:rsidRPr="000F6C71" w:rsidRDefault="001257BB" w:rsidP="006D3E92">
            <w:pPr>
              <w:rPr>
                <w:rFonts w:cs="Arial"/>
                <w:sz w:val="20"/>
                <w:szCs w:val="20"/>
              </w:rPr>
            </w:pPr>
            <w:r w:rsidRPr="000F6C71">
              <w:rPr>
                <w:rFonts w:cs="Arial"/>
                <w:sz w:val="20"/>
                <w:szCs w:val="20"/>
              </w:rPr>
              <w:t>PCPGs, Cluster / Collaborative Leads</w:t>
            </w:r>
          </w:p>
        </w:tc>
        <w:tc>
          <w:tcPr>
            <w:tcW w:w="992" w:type="dxa"/>
          </w:tcPr>
          <w:p w14:paraId="6CC19FFD"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460DE732" w14:textId="27948C79" w:rsidR="00C535C3" w:rsidRPr="001257BB" w:rsidRDefault="00C535C3" w:rsidP="00C535C3">
            <w:pPr>
              <w:rPr>
                <w:rFonts w:cs="Arial"/>
                <w:bCs/>
                <w:iCs/>
                <w:color w:val="000000" w:themeColor="text1"/>
                <w:sz w:val="20"/>
                <w:szCs w:val="20"/>
              </w:rPr>
            </w:pPr>
            <w:r>
              <w:rPr>
                <w:rFonts w:cs="Arial"/>
                <w:b/>
                <w:bCs/>
                <w:iCs/>
                <w:color w:val="000000" w:themeColor="text1"/>
                <w:sz w:val="20"/>
                <w:szCs w:val="20"/>
              </w:rPr>
              <w:t>Four of the seven health boards report</w:t>
            </w:r>
            <w:r w:rsidRPr="001257BB">
              <w:rPr>
                <w:rFonts w:cs="Arial"/>
                <w:b/>
                <w:bCs/>
                <w:iCs/>
                <w:color w:val="000000" w:themeColor="text1"/>
                <w:sz w:val="20"/>
                <w:szCs w:val="20"/>
              </w:rPr>
              <w:t xml:space="preserve"> this as complete</w:t>
            </w:r>
            <w:r>
              <w:rPr>
                <w:rFonts w:cs="Arial"/>
                <w:b/>
                <w:bCs/>
                <w:iCs/>
                <w:color w:val="000000" w:themeColor="text1"/>
                <w:sz w:val="20"/>
                <w:szCs w:val="20"/>
              </w:rPr>
              <w:t xml:space="preserve">, two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one reporting work has not yet started.</w:t>
            </w:r>
          </w:p>
          <w:p w14:paraId="1E6B34D8" w14:textId="77777777" w:rsidR="00C535C3" w:rsidRDefault="00C535C3" w:rsidP="00C535C3">
            <w:pPr>
              <w:rPr>
                <w:rFonts w:cs="Arial"/>
                <w:b/>
                <w:bCs/>
                <w:iCs/>
                <w:color w:val="000000" w:themeColor="text1"/>
                <w:sz w:val="20"/>
                <w:szCs w:val="20"/>
              </w:rPr>
            </w:pPr>
          </w:p>
          <w:p w14:paraId="5654D52C" w14:textId="557BD5C0" w:rsidR="00C535C3" w:rsidRPr="001257BB" w:rsidRDefault="00C535C3" w:rsidP="00C535C3">
            <w:pPr>
              <w:rPr>
                <w:rFonts w:cs="Arial"/>
                <w:color w:val="002060"/>
                <w:sz w:val="20"/>
                <w:szCs w:val="20"/>
              </w:rPr>
            </w:pPr>
            <w:r w:rsidRPr="001257BB">
              <w:rPr>
                <w:rFonts w:cs="Arial"/>
                <w:b/>
                <w:color w:val="000000" w:themeColor="text1"/>
                <w:sz w:val="20"/>
                <w:szCs w:val="20"/>
              </w:rPr>
              <w:t xml:space="preserve">SPPC Action: </w:t>
            </w:r>
            <w:r>
              <w:rPr>
                <w:rFonts w:cs="Arial"/>
                <w:bCs/>
                <w:color w:val="000000" w:themeColor="text1"/>
                <w:sz w:val="20"/>
                <w:szCs w:val="20"/>
              </w:rPr>
              <w:t xml:space="preserve">Review with two ‘in progress’ and one ‘not started’ health boards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0F82DD3E"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This ensures that Health Boards are supporting and enabling the business of the Board through the agreed local footprints, informed by the knowledge and experience of the workforce</w:t>
            </w:r>
          </w:p>
          <w:p w14:paraId="2A6E4859" w14:textId="77777777" w:rsidR="001257BB" w:rsidRPr="001257BB" w:rsidRDefault="001257BB" w:rsidP="006D3E92">
            <w:pPr>
              <w:rPr>
                <w:rFonts w:cs="Arial"/>
                <w:color w:val="000000" w:themeColor="text1"/>
                <w:sz w:val="20"/>
                <w:szCs w:val="20"/>
              </w:rPr>
            </w:pPr>
          </w:p>
          <w:p w14:paraId="63DA5A58" w14:textId="77777777" w:rsidR="001257BB" w:rsidRPr="001257BB" w:rsidRDefault="001257BB" w:rsidP="006D3E92">
            <w:pPr>
              <w:rPr>
                <w:rFonts w:cs="Arial"/>
                <w:color w:val="000000" w:themeColor="text1"/>
                <w:sz w:val="20"/>
                <w:szCs w:val="20"/>
              </w:rPr>
            </w:pPr>
            <w:r w:rsidRPr="001257BB">
              <w:rPr>
                <w:rFonts w:cs="Arial"/>
                <w:color w:val="000000" w:themeColor="text1"/>
                <w:sz w:val="20"/>
                <w:szCs w:val="20"/>
              </w:rPr>
              <w:t xml:space="preserve">Effective governance structures and processes ensure that HBs understand the maturity of local partnership arrangements and that they put in place appropriate organisational development support </w:t>
            </w:r>
          </w:p>
          <w:p w14:paraId="4AC8BDE8" w14:textId="77777777" w:rsidR="001257BB" w:rsidRPr="001257BB" w:rsidRDefault="001257BB" w:rsidP="006D3E92">
            <w:pPr>
              <w:rPr>
                <w:rFonts w:cs="Arial"/>
                <w:color w:val="000000" w:themeColor="text1"/>
                <w:sz w:val="20"/>
                <w:szCs w:val="20"/>
              </w:rPr>
            </w:pPr>
          </w:p>
          <w:p w14:paraId="122A4241" w14:textId="77777777" w:rsidR="001257BB" w:rsidRPr="001257BB" w:rsidRDefault="001257BB" w:rsidP="006D3E92">
            <w:pPr>
              <w:rPr>
                <w:rFonts w:cs="Arial"/>
                <w:b/>
                <w:color w:val="000000" w:themeColor="text1"/>
                <w:sz w:val="20"/>
                <w:szCs w:val="20"/>
              </w:rPr>
            </w:pPr>
            <w:r w:rsidRPr="001257BB">
              <w:rPr>
                <w:rFonts w:cs="Arial"/>
                <w:color w:val="000000" w:themeColor="text1"/>
                <w:sz w:val="20"/>
                <w:szCs w:val="20"/>
              </w:rPr>
              <w:lastRenderedPageBreak/>
              <w:t>PCPGs will be highlighting risks and opportunities from primary and community care services so that HB Governance systems are complete- taking a whole system view that reflects patient, public and workforce experience</w:t>
            </w:r>
          </w:p>
        </w:tc>
      </w:tr>
      <w:tr w:rsidR="00751427" w:rsidRPr="001257BB" w14:paraId="44EFBE02" w14:textId="77777777" w:rsidTr="00751427">
        <w:tc>
          <w:tcPr>
            <w:tcW w:w="567" w:type="dxa"/>
          </w:tcPr>
          <w:p w14:paraId="7AC86451" w14:textId="77777777" w:rsidR="001257BB" w:rsidRPr="00751427" w:rsidRDefault="001257BB" w:rsidP="006D3E92">
            <w:pPr>
              <w:ind w:left="-28"/>
              <w:jc w:val="center"/>
              <w:rPr>
                <w:rFonts w:cs="Arial"/>
                <w:sz w:val="20"/>
                <w:szCs w:val="20"/>
              </w:rPr>
            </w:pPr>
            <w:r w:rsidRPr="00751427">
              <w:rPr>
                <w:rFonts w:cs="Arial"/>
                <w:sz w:val="20"/>
                <w:szCs w:val="20"/>
              </w:rPr>
              <w:lastRenderedPageBreak/>
              <w:t>27</w:t>
            </w:r>
          </w:p>
        </w:tc>
        <w:tc>
          <w:tcPr>
            <w:tcW w:w="1135" w:type="dxa"/>
          </w:tcPr>
          <w:p w14:paraId="74BD7A06" w14:textId="77777777" w:rsidR="001257BB" w:rsidRPr="00751427" w:rsidRDefault="001257BB" w:rsidP="006D3E92">
            <w:pPr>
              <w:ind w:left="-28"/>
              <w:jc w:val="center"/>
              <w:rPr>
                <w:rFonts w:cs="Arial"/>
                <w:sz w:val="20"/>
                <w:szCs w:val="20"/>
              </w:rPr>
            </w:pPr>
            <w:r w:rsidRPr="00751427">
              <w:rPr>
                <w:rFonts w:cs="Arial"/>
                <w:sz w:val="20"/>
                <w:szCs w:val="20"/>
              </w:rPr>
              <w:t>April 2023</w:t>
            </w:r>
          </w:p>
        </w:tc>
        <w:tc>
          <w:tcPr>
            <w:tcW w:w="2977" w:type="dxa"/>
          </w:tcPr>
          <w:p w14:paraId="23FF2919" w14:textId="77777777" w:rsidR="001257BB" w:rsidRPr="000F6C71" w:rsidRDefault="001257BB" w:rsidP="006D3E92">
            <w:pPr>
              <w:rPr>
                <w:rFonts w:cs="Arial"/>
                <w:sz w:val="20"/>
                <w:szCs w:val="20"/>
              </w:rPr>
            </w:pPr>
            <w:r w:rsidRPr="000F6C71">
              <w:rPr>
                <w:rFonts w:cs="Arial"/>
                <w:b/>
                <w:sz w:val="20"/>
                <w:szCs w:val="20"/>
              </w:rPr>
              <w:t>RPBs publish their 5 year Joint Area</w:t>
            </w:r>
            <w:r w:rsidRPr="000F6C71">
              <w:rPr>
                <w:rFonts w:cs="Arial"/>
                <w:sz w:val="20"/>
                <w:szCs w:val="20"/>
              </w:rPr>
              <w:t xml:space="preserve"> Plan which should be informed by pan Cluster responses</w:t>
            </w:r>
          </w:p>
        </w:tc>
        <w:tc>
          <w:tcPr>
            <w:tcW w:w="1417" w:type="dxa"/>
          </w:tcPr>
          <w:p w14:paraId="0ED873BC" w14:textId="77777777" w:rsidR="001257BB" w:rsidRPr="000F6C71" w:rsidRDefault="001257BB" w:rsidP="006D3E92">
            <w:pPr>
              <w:rPr>
                <w:rFonts w:cs="Arial"/>
                <w:sz w:val="20"/>
                <w:szCs w:val="20"/>
              </w:rPr>
            </w:pPr>
            <w:r w:rsidRPr="000F6C71">
              <w:rPr>
                <w:rFonts w:cs="Arial"/>
                <w:sz w:val="20"/>
                <w:szCs w:val="20"/>
              </w:rPr>
              <w:t>RPBs</w:t>
            </w:r>
          </w:p>
        </w:tc>
        <w:tc>
          <w:tcPr>
            <w:tcW w:w="992" w:type="dxa"/>
          </w:tcPr>
          <w:p w14:paraId="20DCA9FF"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75252722" w14:textId="48887E72" w:rsidR="00C535C3" w:rsidRDefault="00751427" w:rsidP="00C535C3">
            <w:pPr>
              <w:rPr>
                <w:rFonts w:cs="Arial"/>
                <w:b/>
                <w:bCs/>
                <w:iCs/>
                <w:color w:val="000000" w:themeColor="text1"/>
                <w:sz w:val="20"/>
                <w:szCs w:val="20"/>
              </w:rPr>
            </w:pPr>
            <w:r>
              <w:rPr>
                <w:rFonts w:cs="Arial"/>
                <w:b/>
                <w:bCs/>
                <w:iCs/>
                <w:color w:val="000000" w:themeColor="text1"/>
                <w:sz w:val="20"/>
                <w:szCs w:val="20"/>
              </w:rPr>
              <w:t xml:space="preserve">One </w:t>
            </w:r>
            <w:r w:rsidR="00C535C3">
              <w:rPr>
                <w:rFonts w:cs="Arial"/>
                <w:b/>
                <w:bCs/>
                <w:iCs/>
                <w:color w:val="000000" w:themeColor="text1"/>
                <w:sz w:val="20"/>
                <w:szCs w:val="20"/>
              </w:rPr>
              <w:t>of the seven health boards report</w:t>
            </w:r>
            <w:r w:rsidR="00C535C3" w:rsidRPr="001257BB">
              <w:rPr>
                <w:rFonts w:cs="Arial"/>
                <w:b/>
                <w:bCs/>
                <w:iCs/>
                <w:color w:val="000000" w:themeColor="text1"/>
                <w:sz w:val="20"/>
                <w:szCs w:val="20"/>
              </w:rPr>
              <w:t xml:space="preserve"> this as complete, with</w:t>
            </w:r>
            <w:r w:rsidR="00C535C3">
              <w:rPr>
                <w:rFonts w:cs="Arial"/>
                <w:b/>
                <w:bCs/>
                <w:iCs/>
                <w:color w:val="000000" w:themeColor="text1"/>
                <w:sz w:val="20"/>
                <w:szCs w:val="20"/>
              </w:rPr>
              <w:t xml:space="preserve"> </w:t>
            </w:r>
            <w:r>
              <w:rPr>
                <w:rFonts w:cs="Arial"/>
                <w:b/>
                <w:bCs/>
                <w:iCs/>
                <w:color w:val="000000" w:themeColor="text1"/>
                <w:sz w:val="20"/>
                <w:szCs w:val="20"/>
              </w:rPr>
              <w:t>six</w:t>
            </w:r>
            <w:r w:rsidR="00C535C3">
              <w:rPr>
                <w:rFonts w:cs="Arial"/>
                <w:b/>
                <w:bCs/>
                <w:iCs/>
                <w:color w:val="000000" w:themeColor="text1"/>
                <w:sz w:val="20"/>
                <w:szCs w:val="20"/>
              </w:rPr>
              <w:t xml:space="preserve"> reporting as </w:t>
            </w:r>
            <w:r w:rsidR="00C535C3" w:rsidRPr="001257BB">
              <w:rPr>
                <w:rFonts w:cs="Arial"/>
                <w:b/>
                <w:bCs/>
                <w:iCs/>
                <w:color w:val="000000" w:themeColor="text1"/>
                <w:sz w:val="20"/>
                <w:szCs w:val="20"/>
              </w:rPr>
              <w:t>ongoing</w:t>
            </w:r>
            <w:r w:rsidR="00C535C3">
              <w:rPr>
                <w:rFonts w:cs="Arial"/>
                <w:b/>
                <w:bCs/>
                <w:iCs/>
                <w:color w:val="000000" w:themeColor="text1"/>
                <w:sz w:val="20"/>
                <w:szCs w:val="20"/>
              </w:rPr>
              <w:t xml:space="preserve"> </w:t>
            </w:r>
            <w:r w:rsidR="00C535C3" w:rsidRPr="001257BB">
              <w:rPr>
                <w:rFonts w:cs="Arial"/>
                <w:b/>
                <w:bCs/>
                <w:iCs/>
                <w:color w:val="000000" w:themeColor="text1"/>
                <w:sz w:val="20"/>
                <w:szCs w:val="20"/>
              </w:rPr>
              <w:t>/</w:t>
            </w:r>
            <w:r w:rsidR="00C535C3">
              <w:rPr>
                <w:rFonts w:cs="Arial"/>
                <w:b/>
                <w:bCs/>
                <w:iCs/>
                <w:color w:val="000000" w:themeColor="text1"/>
                <w:sz w:val="20"/>
                <w:szCs w:val="20"/>
              </w:rPr>
              <w:t xml:space="preserve"> </w:t>
            </w:r>
            <w:r w:rsidR="00C535C3" w:rsidRPr="001257BB">
              <w:rPr>
                <w:rFonts w:cs="Arial"/>
                <w:b/>
                <w:bCs/>
                <w:iCs/>
                <w:color w:val="000000" w:themeColor="text1"/>
                <w:sz w:val="20"/>
                <w:szCs w:val="20"/>
              </w:rPr>
              <w:t>work in progress</w:t>
            </w:r>
          </w:p>
          <w:p w14:paraId="2D5B35C5" w14:textId="77777777" w:rsidR="00C535C3" w:rsidRDefault="00C535C3" w:rsidP="00C535C3">
            <w:pPr>
              <w:rPr>
                <w:rFonts w:cs="Arial"/>
                <w:b/>
                <w:bCs/>
                <w:iCs/>
                <w:color w:val="000000" w:themeColor="text1"/>
                <w:sz w:val="20"/>
                <w:szCs w:val="20"/>
              </w:rPr>
            </w:pPr>
          </w:p>
          <w:p w14:paraId="1DDCFF4A" w14:textId="388D5B9F" w:rsidR="00C535C3" w:rsidRPr="001257BB" w:rsidRDefault="00C535C3" w:rsidP="00C535C3">
            <w:pPr>
              <w:rPr>
                <w:rFonts w:cs="Arial"/>
                <w:bCs/>
                <w:iCs/>
                <w:color w:val="002060"/>
                <w:sz w:val="20"/>
                <w:szCs w:val="20"/>
              </w:rPr>
            </w:pPr>
            <w:r w:rsidRPr="001257BB">
              <w:rPr>
                <w:rFonts w:cs="Arial"/>
                <w:b/>
                <w:color w:val="000000" w:themeColor="text1"/>
                <w:sz w:val="20"/>
                <w:szCs w:val="20"/>
              </w:rPr>
              <w:t xml:space="preserve">SPPC Action: </w:t>
            </w:r>
            <w:r w:rsidRPr="001257BB">
              <w:rPr>
                <w:rFonts w:cs="Arial"/>
                <w:color w:val="000000" w:themeColor="text1"/>
                <w:sz w:val="20"/>
                <w:szCs w:val="20"/>
              </w:rPr>
              <w:t>Recognised work in progress</w:t>
            </w:r>
            <w:r>
              <w:rPr>
                <w:rFonts w:cs="Arial"/>
                <w:color w:val="000000" w:themeColor="text1"/>
                <w:sz w:val="20"/>
                <w:szCs w:val="20"/>
              </w:rPr>
              <w:t xml:space="preserve">; </w:t>
            </w:r>
            <w:r>
              <w:rPr>
                <w:rFonts w:cs="Arial"/>
                <w:bCs/>
                <w:color w:val="000000" w:themeColor="text1"/>
                <w:sz w:val="20"/>
                <w:szCs w:val="20"/>
              </w:rPr>
              <w:t xml:space="preserve">review with the </w:t>
            </w:r>
            <w:r w:rsidR="00751427">
              <w:rPr>
                <w:rFonts w:cs="Arial"/>
                <w:bCs/>
                <w:color w:val="000000" w:themeColor="text1"/>
                <w:sz w:val="20"/>
                <w:szCs w:val="20"/>
              </w:rPr>
              <w:t>six</w:t>
            </w:r>
            <w:r>
              <w:rPr>
                <w:rFonts w:cs="Arial"/>
                <w:bCs/>
                <w:color w:val="000000" w:themeColor="text1"/>
                <w:sz w:val="20"/>
                <w:szCs w:val="20"/>
              </w:rPr>
              <w:t xml:space="preserve"> health boards reporting as ongoing / in progress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423A7839"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Clusters were established to support a collaborative approach between ALL local health and social care services serving a defined population</w:t>
            </w:r>
          </w:p>
          <w:p w14:paraId="58230157" w14:textId="77777777" w:rsidR="001257BB" w:rsidRPr="001257BB" w:rsidRDefault="001257BB" w:rsidP="006D3E92">
            <w:pPr>
              <w:rPr>
                <w:rFonts w:cs="Arial"/>
                <w:bCs/>
                <w:iCs/>
                <w:color w:val="000000" w:themeColor="text1"/>
                <w:sz w:val="20"/>
                <w:szCs w:val="20"/>
              </w:rPr>
            </w:pPr>
          </w:p>
          <w:p w14:paraId="51F75041"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The Cluster Survey highlighted that whilst GP practices were established at the core of this approach, the engagement of other contractor services, nursing, AHP, social services and third sector is variable</w:t>
            </w:r>
          </w:p>
          <w:p w14:paraId="17CEABCD" w14:textId="77777777" w:rsidR="001257BB" w:rsidRPr="001257BB" w:rsidRDefault="001257BB" w:rsidP="006D3E92">
            <w:pPr>
              <w:rPr>
                <w:rFonts w:cs="Arial"/>
                <w:bCs/>
                <w:iCs/>
                <w:color w:val="000000" w:themeColor="text1"/>
                <w:sz w:val="20"/>
                <w:szCs w:val="20"/>
              </w:rPr>
            </w:pPr>
          </w:p>
          <w:p w14:paraId="6EA1974F"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Professional Collaboratives are being introduced to increase workforce engagement. The GP collaborative supports GP practices to address issues specific to General Practice (including sustainability concerns) and similar arrangements apply for the other contractor professions, nursing and AHP</w:t>
            </w:r>
          </w:p>
          <w:p w14:paraId="4836A89C" w14:textId="77777777" w:rsidR="001257BB" w:rsidRPr="001257BB" w:rsidRDefault="001257BB" w:rsidP="006D3E92">
            <w:pPr>
              <w:rPr>
                <w:rFonts w:cs="Arial"/>
                <w:bCs/>
                <w:iCs/>
                <w:color w:val="000000" w:themeColor="text1"/>
                <w:sz w:val="20"/>
                <w:szCs w:val="20"/>
              </w:rPr>
            </w:pPr>
          </w:p>
          <w:p w14:paraId="73EF4CB3"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Local authorities will consider how similar arrangements might support social care teams.</w:t>
            </w:r>
          </w:p>
          <w:p w14:paraId="3E5E5BAC" w14:textId="77777777" w:rsidR="001257BB" w:rsidRPr="001257BB" w:rsidRDefault="001257BB" w:rsidP="006D3E92">
            <w:pPr>
              <w:rPr>
                <w:rFonts w:cs="Arial"/>
                <w:color w:val="000000" w:themeColor="text1"/>
                <w:sz w:val="20"/>
                <w:szCs w:val="20"/>
              </w:rPr>
            </w:pPr>
            <w:r w:rsidRPr="001257BB">
              <w:rPr>
                <w:rFonts w:cs="Arial"/>
                <w:bCs/>
                <w:iCs/>
                <w:color w:val="000000" w:themeColor="text1"/>
                <w:sz w:val="20"/>
                <w:szCs w:val="20"/>
              </w:rPr>
              <w:t>This allows the Cluster to achieve the original aim of a multi-disciplinary forum for holistic needs assessment, collaborative discussions and innovative projects</w:t>
            </w:r>
          </w:p>
        </w:tc>
      </w:tr>
      <w:tr w:rsidR="00751427" w:rsidRPr="001257BB" w14:paraId="36F1ED72" w14:textId="77777777" w:rsidTr="00751427">
        <w:tc>
          <w:tcPr>
            <w:tcW w:w="567" w:type="dxa"/>
          </w:tcPr>
          <w:p w14:paraId="3C593B7A" w14:textId="77777777" w:rsidR="001257BB" w:rsidRPr="00751427" w:rsidRDefault="001257BB" w:rsidP="006D3E92">
            <w:pPr>
              <w:ind w:left="-28"/>
              <w:jc w:val="center"/>
              <w:rPr>
                <w:rFonts w:cs="Arial"/>
                <w:sz w:val="20"/>
                <w:szCs w:val="20"/>
              </w:rPr>
            </w:pPr>
            <w:r w:rsidRPr="00751427">
              <w:rPr>
                <w:rFonts w:cs="Arial"/>
                <w:sz w:val="20"/>
                <w:szCs w:val="20"/>
              </w:rPr>
              <w:t>28</w:t>
            </w:r>
          </w:p>
        </w:tc>
        <w:tc>
          <w:tcPr>
            <w:tcW w:w="1135" w:type="dxa"/>
          </w:tcPr>
          <w:p w14:paraId="464B8E9D" w14:textId="77777777" w:rsidR="001257BB" w:rsidRPr="00751427" w:rsidRDefault="001257BB" w:rsidP="006D3E92">
            <w:pPr>
              <w:ind w:left="-28"/>
              <w:jc w:val="center"/>
              <w:rPr>
                <w:rFonts w:cs="Arial"/>
                <w:sz w:val="20"/>
                <w:szCs w:val="20"/>
              </w:rPr>
            </w:pPr>
            <w:r w:rsidRPr="00751427">
              <w:rPr>
                <w:rFonts w:cs="Arial"/>
                <w:sz w:val="20"/>
                <w:szCs w:val="20"/>
              </w:rPr>
              <w:t>2022/2024</w:t>
            </w:r>
          </w:p>
        </w:tc>
        <w:tc>
          <w:tcPr>
            <w:tcW w:w="2977" w:type="dxa"/>
          </w:tcPr>
          <w:p w14:paraId="5BAAE7F6" w14:textId="77777777" w:rsidR="001257BB" w:rsidRPr="000F6C71" w:rsidRDefault="001257BB" w:rsidP="006D3E92">
            <w:pPr>
              <w:rPr>
                <w:rFonts w:cs="Arial"/>
                <w:sz w:val="20"/>
                <w:szCs w:val="20"/>
              </w:rPr>
            </w:pPr>
            <w:r w:rsidRPr="000F6C71">
              <w:rPr>
                <w:rFonts w:cs="Arial"/>
                <w:sz w:val="20"/>
                <w:szCs w:val="20"/>
              </w:rPr>
              <w:t xml:space="preserve">As PCPG plans </w:t>
            </w:r>
            <w:r w:rsidRPr="000F6C71">
              <w:rPr>
                <w:rFonts w:cs="Arial"/>
                <w:b/>
                <w:sz w:val="20"/>
                <w:szCs w:val="20"/>
              </w:rPr>
              <w:t>identify those services which are best delivered for the Cluster population footprint,</w:t>
            </w:r>
            <w:r w:rsidRPr="000F6C71">
              <w:rPr>
                <w:rFonts w:cs="Arial"/>
                <w:sz w:val="20"/>
                <w:szCs w:val="20"/>
              </w:rPr>
              <w:t xml:space="preserve"> Clusters will respond by </w:t>
            </w:r>
            <w:r w:rsidRPr="000F6C71">
              <w:rPr>
                <w:rFonts w:cs="Arial"/>
                <w:b/>
                <w:sz w:val="20"/>
                <w:szCs w:val="20"/>
              </w:rPr>
              <w:t>establishing a range of Cluster delivery vehicles</w:t>
            </w:r>
          </w:p>
        </w:tc>
        <w:tc>
          <w:tcPr>
            <w:tcW w:w="1417" w:type="dxa"/>
          </w:tcPr>
          <w:p w14:paraId="4691BAC8" w14:textId="77777777" w:rsidR="001257BB" w:rsidRPr="000F6C71" w:rsidRDefault="001257BB" w:rsidP="006D3E92">
            <w:pPr>
              <w:rPr>
                <w:rFonts w:cs="Arial"/>
                <w:sz w:val="20"/>
                <w:szCs w:val="20"/>
              </w:rPr>
            </w:pPr>
            <w:r w:rsidRPr="000F6C71">
              <w:rPr>
                <w:rFonts w:cs="Arial"/>
                <w:sz w:val="20"/>
                <w:szCs w:val="20"/>
              </w:rPr>
              <w:t xml:space="preserve">PCPGs, Clusters and Contractors </w:t>
            </w:r>
          </w:p>
        </w:tc>
        <w:tc>
          <w:tcPr>
            <w:tcW w:w="992" w:type="dxa"/>
          </w:tcPr>
          <w:p w14:paraId="5FB77281"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0394D832" w14:textId="560865B6" w:rsidR="00751427" w:rsidRPr="001257BB" w:rsidRDefault="00751427" w:rsidP="00751427">
            <w:pPr>
              <w:rPr>
                <w:rFonts w:cs="Arial"/>
                <w:bCs/>
                <w:iCs/>
                <w:color w:val="000000" w:themeColor="text1"/>
                <w:sz w:val="20"/>
                <w:szCs w:val="20"/>
              </w:rPr>
            </w:pPr>
            <w:r>
              <w:rPr>
                <w:rFonts w:cs="Arial"/>
                <w:b/>
                <w:bCs/>
                <w:iCs/>
                <w:color w:val="000000" w:themeColor="text1"/>
                <w:sz w:val="20"/>
                <w:szCs w:val="20"/>
              </w:rPr>
              <w:t>One of the seven health boards report</w:t>
            </w:r>
            <w:r w:rsidRPr="001257BB">
              <w:rPr>
                <w:rFonts w:cs="Arial"/>
                <w:b/>
                <w:bCs/>
                <w:iCs/>
                <w:color w:val="000000" w:themeColor="text1"/>
                <w:sz w:val="20"/>
                <w:szCs w:val="20"/>
              </w:rPr>
              <w:t xml:space="preserve"> this as complete</w:t>
            </w:r>
            <w:r>
              <w:rPr>
                <w:rFonts w:cs="Arial"/>
                <w:b/>
                <w:bCs/>
                <w:iCs/>
                <w:color w:val="000000" w:themeColor="text1"/>
                <w:sz w:val="20"/>
                <w:szCs w:val="20"/>
              </w:rPr>
              <w:t xml:space="preserve">, five health boards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one health board reporting work has not yet started.</w:t>
            </w:r>
          </w:p>
          <w:p w14:paraId="0036BA47" w14:textId="77777777" w:rsidR="00751427" w:rsidRDefault="00751427" w:rsidP="00751427">
            <w:pPr>
              <w:rPr>
                <w:rFonts w:cs="Arial"/>
                <w:b/>
                <w:bCs/>
                <w:iCs/>
                <w:color w:val="000000" w:themeColor="text1"/>
                <w:sz w:val="20"/>
                <w:szCs w:val="20"/>
              </w:rPr>
            </w:pPr>
          </w:p>
          <w:p w14:paraId="1D59C563" w14:textId="0BED5730" w:rsidR="00751427" w:rsidRPr="001257BB" w:rsidRDefault="00751427" w:rsidP="00751427">
            <w:pPr>
              <w:rPr>
                <w:rFonts w:cs="Arial"/>
                <w:color w:val="000000" w:themeColor="text1"/>
                <w:sz w:val="20"/>
                <w:szCs w:val="20"/>
              </w:rPr>
            </w:pPr>
            <w:r w:rsidRPr="001257BB">
              <w:rPr>
                <w:rFonts w:cs="Arial"/>
                <w:b/>
                <w:color w:val="000000" w:themeColor="text1"/>
                <w:sz w:val="20"/>
                <w:szCs w:val="20"/>
              </w:rPr>
              <w:t xml:space="preserve">SPPC Action: </w:t>
            </w:r>
            <w:r>
              <w:rPr>
                <w:rFonts w:cs="Arial"/>
                <w:bCs/>
                <w:color w:val="000000" w:themeColor="text1"/>
                <w:sz w:val="20"/>
                <w:szCs w:val="20"/>
              </w:rPr>
              <w:t xml:space="preserve">Review with five ‘in progress’ and one ‘not started’ health boards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17F62216"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 xml:space="preserve">As above </w:t>
            </w:r>
          </w:p>
          <w:p w14:paraId="58866588" w14:textId="77777777" w:rsidR="001257BB" w:rsidRPr="001257BB" w:rsidRDefault="001257BB" w:rsidP="006D3E92">
            <w:pPr>
              <w:rPr>
                <w:rFonts w:cs="Arial"/>
                <w:color w:val="000000" w:themeColor="text1"/>
                <w:sz w:val="20"/>
                <w:szCs w:val="20"/>
              </w:rPr>
            </w:pPr>
          </w:p>
        </w:tc>
      </w:tr>
      <w:tr w:rsidR="00751427" w:rsidRPr="001257BB" w14:paraId="5A1BD472" w14:textId="77777777" w:rsidTr="00751427">
        <w:tc>
          <w:tcPr>
            <w:tcW w:w="567" w:type="dxa"/>
          </w:tcPr>
          <w:p w14:paraId="7A2EFC7C" w14:textId="77777777" w:rsidR="001257BB" w:rsidRPr="00751427" w:rsidRDefault="001257BB" w:rsidP="006D3E92">
            <w:pPr>
              <w:ind w:left="-28"/>
              <w:jc w:val="center"/>
              <w:rPr>
                <w:rFonts w:cs="Arial"/>
                <w:sz w:val="20"/>
                <w:szCs w:val="20"/>
              </w:rPr>
            </w:pPr>
            <w:r w:rsidRPr="00751427">
              <w:rPr>
                <w:rFonts w:cs="Arial"/>
                <w:sz w:val="20"/>
                <w:szCs w:val="20"/>
              </w:rPr>
              <w:t>29</w:t>
            </w:r>
          </w:p>
        </w:tc>
        <w:tc>
          <w:tcPr>
            <w:tcW w:w="1135" w:type="dxa"/>
          </w:tcPr>
          <w:p w14:paraId="77992B96" w14:textId="77777777" w:rsidR="001257BB" w:rsidRPr="00751427" w:rsidRDefault="001257BB" w:rsidP="006D3E92">
            <w:pPr>
              <w:ind w:left="-28"/>
              <w:jc w:val="center"/>
              <w:rPr>
                <w:rFonts w:cs="Arial"/>
                <w:sz w:val="20"/>
                <w:szCs w:val="20"/>
              </w:rPr>
            </w:pPr>
            <w:r w:rsidRPr="00751427">
              <w:rPr>
                <w:rFonts w:cs="Arial"/>
                <w:sz w:val="20"/>
                <w:szCs w:val="20"/>
              </w:rPr>
              <w:t>2022/2024</w:t>
            </w:r>
          </w:p>
        </w:tc>
        <w:tc>
          <w:tcPr>
            <w:tcW w:w="2977" w:type="dxa"/>
          </w:tcPr>
          <w:p w14:paraId="4A2A1426" w14:textId="77777777" w:rsidR="001257BB" w:rsidRPr="000F6C71" w:rsidRDefault="001257BB" w:rsidP="006D3E92">
            <w:pPr>
              <w:rPr>
                <w:rFonts w:cs="Arial"/>
                <w:sz w:val="20"/>
                <w:szCs w:val="20"/>
              </w:rPr>
            </w:pPr>
            <w:r w:rsidRPr="000F6C71">
              <w:rPr>
                <w:rFonts w:cs="Arial"/>
                <w:sz w:val="20"/>
                <w:szCs w:val="20"/>
              </w:rPr>
              <w:t xml:space="preserve">Health, Social Care and wider partnership funding opportunities (e.g. Regional </w:t>
            </w:r>
            <w:r w:rsidRPr="000F6C71">
              <w:rPr>
                <w:rFonts w:cs="Arial"/>
                <w:sz w:val="20"/>
                <w:szCs w:val="20"/>
              </w:rPr>
              <w:lastRenderedPageBreak/>
              <w:t xml:space="preserve">Investment Fund RIF) considered to support implementation of Cluster plans </w:t>
            </w:r>
          </w:p>
        </w:tc>
        <w:tc>
          <w:tcPr>
            <w:tcW w:w="1417" w:type="dxa"/>
          </w:tcPr>
          <w:p w14:paraId="4B53DCFB" w14:textId="77777777" w:rsidR="001257BB" w:rsidRPr="000F6C71" w:rsidRDefault="001257BB" w:rsidP="006D3E92">
            <w:pPr>
              <w:rPr>
                <w:rFonts w:cs="Arial"/>
                <w:sz w:val="20"/>
                <w:szCs w:val="20"/>
              </w:rPr>
            </w:pPr>
            <w:r w:rsidRPr="000F6C71">
              <w:rPr>
                <w:rFonts w:cs="Arial"/>
                <w:sz w:val="20"/>
                <w:szCs w:val="20"/>
              </w:rPr>
              <w:lastRenderedPageBreak/>
              <w:t>PCPGs, Clusters, HB Execs, DSS</w:t>
            </w:r>
          </w:p>
        </w:tc>
        <w:tc>
          <w:tcPr>
            <w:tcW w:w="992" w:type="dxa"/>
          </w:tcPr>
          <w:p w14:paraId="6B516797" w14:textId="77777777" w:rsidR="001257BB" w:rsidRPr="000F6C71" w:rsidRDefault="001257BB" w:rsidP="006D3E92">
            <w:pPr>
              <w:ind w:left="-113"/>
              <w:jc w:val="center"/>
              <w:rPr>
                <w:rFonts w:cs="Arial"/>
                <w:bCs/>
                <w:sz w:val="20"/>
                <w:szCs w:val="20"/>
              </w:rPr>
            </w:pPr>
            <w:r w:rsidRPr="000F6C71">
              <w:rPr>
                <w:rFonts w:cs="Arial"/>
                <w:bCs/>
                <w:iCs/>
                <w:sz w:val="20"/>
                <w:szCs w:val="20"/>
              </w:rPr>
              <w:t>Work in progress</w:t>
            </w:r>
          </w:p>
        </w:tc>
        <w:tc>
          <w:tcPr>
            <w:tcW w:w="4111" w:type="dxa"/>
            <w:shd w:val="clear" w:color="auto" w:fill="FFC000"/>
          </w:tcPr>
          <w:p w14:paraId="6D69E1CF" w14:textId="1F0D1F50" w:rsidR="00751427" w:rsidRPr="001257BB" w:rsidRDefault="00751427" w:rsidP="00751427">
            <w:pPr>
              <w:rPr>
                <w:rFonts w:cs="Arial"/>
                <w:bCs/>
                <w:iCs/>
                <w:color w:val="000000" w:themeColor="text1"/>
                <w:sz w:val="20"/>
                <w:szCs w:val="20"/>
              </w:rPr>
            </w:pPr>
            <w:r>
              <w:rPr>
                <w:rFonts w:cs="Arial"/>
                <w:b/>
                <w:bCs/>
                <w:iCs/>
                <w:color w:val="000000" w:themeColor="text1"/>
                <w:sz w:val="20"/>
                <w:szCs w:val="20"/>
              </w:rPr>
              <w:t>Six of the seven health boards report</w:t>
            </w:r>
            <w:r w:rsidRPr="001257BB">
              <w:rPr>
                <w:rFonts w:cs="Arial"/>
                <w:b/>
                <w:bCs/>
                <w:iCs/>
                <w:color w:val="000000" w:themeColor="text1"/>
                <w:sz w:val="20"/>
                <w:szCs w:val="20"/>
              </w:rPr>
              <w:t xml:space="preserve"> this </w:t>
            </w:r>
            <w:r>
              <w:rPr>
                <w:rFonts w:cs="Arial"/>
                <w:b/>
                <w:bCs/>
                <w:iCs/>
                <w:color w:val="000000" w:themeColor="text1"/>
                <w:sz w:val="20"/>
                <w:szCs w:val="20"/>
              </w:rPr>
              <w:t xml:space="preserve">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w:t>
            </w:r>
            <w:r>
              <w:rPr>
                <w:rFonts w:cs="Arial"/>
                <w:b/>
                <w:bCs/>
                <w:iCs/>
                <w:color w:val="000000" w:themeColor="text1"/>
                <w:sz w:val="20"/>
                <w:szCs w:val="20"/>
              </w:rPr>
              <w:lastRenderedPageBreak/>
              <w:t>one health board reporting work has not yet started.</w:t>
            </w:r>
          </w:p>
          <w:p w14:paraId="1208C4BA" w14:textId="77777777" w:rsidR="00751427" w:rsidRDefault="00751427" w:rsidP="00751427">
            <w:pPr>
              <w:rPr>
                <w:rFonts w:cs="Arial"/>
                <w:b/>
                <w:bCs/>
                <w:iCs/>
                <w:color w:val="000000" w:themeColor="text1"/>
                <w:sz w:val="20"/>
                <w:szCs w:val="20"/>
              </w:rPr>
            </w:pPr>
          </w:p>
          <w:p w14:paraId="14310ACD" w14:textId="36B32CD5" w:rsidR="00751427" w:rsidRPr="001257BB" w:rsidRDefault="00751427" w:rsidP="00751427">
            <w:pPr>
              <w:rPr>
                <w:rFonts w:cs="Arial"/>
                <w:bCs/>
                <w:iCs/>
                <w:color w:val="002060"/>
                <w:sz w:val="20"/>
                <w:szCs w:val="20"/>
              </w:rPr>
            </w:pPr>
            <w:r w:rsidRPr="001257BB">
              <w:rPr>
                <w:rFonts w:cs="Arial"/>
                <w:b/>
                <w:color w:val="000000" w:themeColor="text1"/>
                <w:sz w:val="20"/>
                <w:szCs w:val="20"/>
              </w:rPr>
              <w:t xml:space="preserve">SPPC Action: </w:t>
            </w:r>
            <w:r>
              <w:rPr>
                <w:rFonts w:cs="Arial"/>
                <w:bCs/>
                <w:color w:val="000000" w:themeColor="text1"/>
                <w:sz w:val="20"/>
                <w:szCs w:val="20"/>
              </w:rPr>
              <w:t xml:space="preserve">Review with all health boards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3878088E"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lastRenderedPageBreak/>
              <w:t xml:space="preserve">Ensuring that form follows function – i.e. that systems support and enable the shared purpose </w:t>
            </w:r>
          </w:p>
          <w:p w14:paraId="6FECFE42" w14:textId="77777777" w:rsidR="001257BB" w:rsidRPr="001257BB" w:rsidRDefault="001257BB" w:rsidP="006D3E92">
            <w:pPr>
              <w:rPr>
                <w:rFonts w:cs="Arial"/>
                <w:bCs/>
                <w:iCs/>
                <w:color w:val="000000" w:themeColor="text1"/>
                <w:sz w:val="20"/>
                <w:szCs w:val="20"/>
              </w:rPr>
            </w:pPr>
          </w:p>
          <w:p w14:paraId="71E31F89"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lastRenderedPageBreak/>
              <w:t>PCs and PCPGs will only be successful if they are able to deliver change - they need to be able to respond to local challenges and make the most of local opportunities</w:t>
            </w:r>
          </w:p>
          <w:p w14:paraId="313DCAD3"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 xml:space="preserve"> </w:t>
            </w:r>
          </w:p>
          <w:p w14:paraId="2A9AC477"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The decision making process should be transparent, rapid and easy to follow</w:t>
            </w:r>
          </w:p>
          <w:p w14:paraId="0E6FCB78" w14:textId="77777777" w:rsidR="001257BB" w:rsidRPr="001257BB" w:rsidRDefault="001257BB" w:rsidP="006D3E92">
            <w:pPr>
              <w:rPr>
                <w:rFonts w:cs="Arial"/>
                <w:bCs/>
                <w:iCs/>
                <w:color w:val="000000" w:themeColor="text1"/>
                <w:sz w:val="20"/>
                <w:szCs w:val="20"/>
              </w:rPr>
            </w:pPr>
          </w:p>
          <w:p w14:paraId="71DD83F2" w14:textId="77777777" w:rsidR="001257BB" w:rsidRPr="001257BB" w:rsidRDefault="001257BB" w:rsidP="006D3E92">
            <w:pPr>
              <w:rPr>
                <w:rFonts w:cs="Arial"/>
                <w:bCs/>
                <w:iCs/>
                <w:color w:val="000000" w:themeColor="text1"/>
                <w:sz w:val="20"/>
                <w:szCs w:val="20"/>
              </w:rPr>
            </w:pPr>
            <w:r w:rsidRPr="001257BB">
              <w:rPr>
                <w:rFonts w:cs="Arial"/>
                <w:bCs/>
                <w:iCs/>
                <w:color w:val="000000" w:themeColor="text1"/>
                <w:sz w:val="20"/>
                <w:szCs w:val="20"/>
              </w:rPr>
              <w:t>The Cluster Survey highlighted concerns about slow and opaque systems which limit innovation and discourage clinical engagement</w:t>
            </w:r>
          </w:p>
        </w:tc>
      </w:tr>
      <w:tr w:rsidR="00751427" w:rsidRPr="001257BB" w14:paraId="73A22261" w14:textId="77777777" w:rsidTr="00751427">
        <w:tc>
          <w:tcPr>
            <w:tcW w:w="567" w:type="dxa"/>
          </w:tcPr>
          <w:p w14:paraId="78B20B3A" w14:textId="77777777" w:rsidR="009A4222" w:rsidRPr="00751427" w:rsidRDefault="009A4222" w:rsidP="009A4222">
            <w:pPr>
              <w:ind w:left="-28"/>
              <w:jc w:val="center"/>
              <w:rPr>
                <w:rFonts w:cs="Arial"/>
                <w:sz w:val="20"/>
                <w:szCs w:val="20"/>
              </w:rPr>
            </w:pPr>
            <w:r w:rsidRPr="00751427">
              <w:rPr>
                <w:rFonts w:cs="Arial"/>
                <w:sz w:val="20"/>
                <w:szCs w:val="20"/>
              </w:rPr>
              <w:lastRenderedPageBreak/>
              <w:t>30</w:t>
            </w:r>
          </w:p>
        </w:tc>
        <w:tc>
          <w:tcPr>
            <w:tcW w:w="1135" w:type="dxa"/>
          </w:tcPr>
          <w:p w14:paraId="6165ACE6" w14:textId="77777777" w:rsidR="009A4222" w:rsidRPr="00751427" w:rsidRDefault="009A4222" w:rsidP="009A4222">
            <w:pPr>
              <w:ind w:left="-28"/>
              <w:jc w:val="center"/>
              <w:rPr>
                <w:rFonts w:cs="Arial"/>
                <w:sz w:val="20"/>
                <w:szCs w:val="20"/>
              </w:rPr>
            </w:pPr>
            <w:r w:rsidRPr="00751427">
              <w:rPr>
                <w:rFonts w:cs="Arial"/>
                <w:sz w:val="20"/>
                <w:szCs w:val="20"/>
              </w:rPr>
              <w:t>April 2023</w:t>
            </w:r>
          </w:p>
        </w:tc>
        <w:tc>
          <w:tcPr>
            <w:tcW w:w="2977" w:type="dxa"/>
          </w:tcPr>
          <w:p w14:paraId="14A6E513" w14:textId="77777777" w:rsidR="009A4222" w:rsidRPr="000F6C71" w:rsidRDefault="009A4222" w:rsidP="009A4222">
            <w:pPr>
              <w:rPr>
                <w:rFonts w:cs="Arial"/>
                <w:sz w:val="20"/>
                <w:szCs w:val="20"/>
              </w:rPr>
            </w:pPr>
            <w:r w:rsidRPr="000F6C71">
              <w:rPr>
                <w:rFonts w:cs="Arial"/>
                <w:sz w:val="20"/>
                <w:szCs w:val="20"/>
              </w:rPr>
              <w:t xml:space="preserve">ACD Programme transition year ends; ACD programme </w:t>
            </w:r>
            <w:proofErr w:type="gramStart"/>
            <w:r w:rsidRPr="000F6C71">
              <w:rPr>
                <w:rFonts w:cs="Arial"/>
                <w:sz w:val="20"/>
                <w:szCs w:val="20"/>
              </w:rPr>
              <w:t>closes</w:t>
            </w:r>
            <w:proofErr w:type="gramEnd"/>
            <w:r w:rsidRPr="000F6C71">
              <w:rPr>
                <w:rFonts w:cs="Arial"/>
                <w:sz w:val="20"/>
                <w:szCs w:val="20"/>
              </w:rPr>
              <w:t xml:space="preserve"> and PCPG / Cluster / Professional Collaborative working </w:t>
            </w:r>
            <w:r w:rsidRPr="000F6C71">
              <w:rPr>
                <w:rFonts w:cs="Arial"/>
                <w:b/>
                <w:sz w:val="20"/>
                <w:szCs w:val="20"/>
              </w:rPr>
              <w:t>mainstreamed</w:t>
            </w:r>
            <w:r w:rsidRPr="000F6C71">
              <w:rPr>
                <w:rFonts w:cs="Arial"/>
                <w:sz w:val="20"/>
                <w:szCs w:val="20"/>
              </w:rPr>
              <w:t xml:space="preserve"> across health and social care planning and delivery landscape</w:t>
            </w:r>
          </w:p>
        </w:tc>
        <w:tc>
          <w:tcPr>
            <w:tcW w:w="1417" w:type="dxa"/>
          </w:tcPr>
          <w:p w14:paraId="61AEC47F" w14:textId="77777777" w:rsidR="009A4222" w:rsidRPr="000F6C71" w:rsidRDefault="009A4222" w:rsidP="009A4222">
            <w:pPr>
              <w:rPr>
                <w:rFonts w:cs="Arial"/>
                <w:sz w:val="20"/>
                <w:szCs w:val="20"/>
              </w:rPr>
            </w:pPr>
            <w:r w:rsidRPr="000F6C71">
              <w:rPr>
                <w:rFonts w:cs="Arial"/>
                <w:sz w:val="20"/>
                <w:szCs w:val="20"/>
              </w:rPr>
              <w:t>All Partners</w:t>
            </w:r>
          </w:p>
        </w:tc>
        <w:tc>
          <w:tcPr>
            <w:tcW w:w="992" w:type="dxa"/>
          </w:tcPr>
          <w:p w14:paraId="08B517A1" w14:textId="7F1789E2" w:rsidR="009A4222" w:rsidRPr="000F6C71" w:rsidRDefault="009A4222" w:rsidP="009A4222">
            <w:pPr>
              <w:jc w:val="center"/>
              <w:rPr>
                <w:rFonts w:cs="Arial"/>
                <w:bCs/>
                <w:sz w:val="20"/>
                <w:szCs w:val="20"/>
              </w:rPr>
            </w:pPr>
            <w:r w:rsidRPr="000F6C71">
              <w:rPr>
                <w:rFonts w:cs="Arial"/>
                <w:bCs/>
                <w:iCs/>
                <w:sz w:val="20"/>
                <w:szCs w:val="20"/>
              </w:rPr>
              <w:t>Must Do</w:t>
            </w:r>
          </w:p>
        </w:tc>
        <w:tc>
          <w:tcPr>
            <w:tcW w:w="4111" w:type="dxa"/>
            <w:shd w:val="clear" w:color="auto" w:fill="FFC000"/>
          </w:tcPr>
          <w:p w14:paraId="52E64DDB" w14:textId="77777777" w:rsidR="00751427" w:rsidRPr="001257BB" w:rsidRDefault="00751427" w:rsidP="00751427">
            <w:pPr>
              <w:rPr>
                <w:rFonts w:cs="Arial"/>
                <w:bCs/>
                <w:iCs/>
                <w:color w:val="000000" w:themeColor="text1"/>
                <w:sz w:val="20"/>
                <w:szCs w:val="20"/>
              </w:rPr>
            </w:pPr>
            <w:r>
              <w:rPr>
                <w:rFonts w:cs="Arial"/>
                <w:b/>
                <w:bCs/>
                <w:iCs/>
                <w:color w:val="000000" w:themeColor="text1"/>
                <w:sz w:val="20"/>
                <w:szCs w:val="20"/>
              </w:rPr>
              <w:t>One of the seven health boards report</w:t>
            </w:r>
            <w:r w:rsidRPr="001257BB">
              <w:rPr>
                <w:rFonts w:cs="Arial"/>
                <w:b/>
                <w:bCs/>
                <w:iCs/>
                <w:color w:val="000000" w:themeColor="text1"/>
                <w:sz w:val="20"/>
                <w:szCs w:val="20"/>
              </w:rPr>
              <w:t xml:space="preserve"> this as complete</w:t>
            </w:r>
            <w:r>
              <w:rPr>
                <w:rFonts w:cs="Arial"/>
                <w:b/>
                <w:bCs/>
                <w:iCs/>
                <w:color w:val="000000" w:themeColor="text1"/>
                <w:sz w:val="20"/>
                <w:szCs w:val="20"/>
              </w:rPr>
              <w:t xml:space="preserve">, five health boards reporting as </w:t>
            </w:r>
            <w:r w:rsidRPr="001257BB">
              <w:rPr>
                <w:rFonts w:cs="Arial"/>
                <w:b/>
                <w:bCs/>
                <w:iCs/>
                <w:color w:val="000000" w:themeColor="text1"/>
                <w:sz w:val="20"/>
                <w:szCs w:val="20"/>
              </w:rPr>
              <w:t>ongoing</w:t>
            </w:r>
            <w:r>
              <w:rPr>
                <w:rFonts w:cs="Arial"/>
                <w:b/>
                <w:bCs/>
                <w:iCs/>
                <w:color w:val="000000" w:themeColor="text1"/>
                <w:sz w:val="20"/>
                <w:szCs w:val="20"/>
              </w:rPr>
              <w:t xml:space="preserve"> </w:t>
            </w:r>
            <w:r w:rsidRPr="001257BB">
              <w:rPr>
                <w:rFonts w:cs="Arial"/>
                <w:b/>
                <w:bCs/>
                <w:iCs/>
                <w:color w:val="000000" w:themeColor="text1"/>
                <w:sz w:val="20"/>
                <w:szCs w:val="20"/>
              </w:rPr>
              <w:t>/</w:t>
            </w:r>
            <w:r>
              <w:rPr>
                <w:rFonts w:cs="Arial"/>
                <w:b/>
                <w:bCs/>
                <w:iCs/>
                <w:color w:val="000000" w:themeColor="text1"/>
                <w:sz w:val="20"/>
                <w:szCs w:val="20"/>
              </w:rPr>
              <w:t xml:space="preserve"> </w:t>
            </w:r>
            <w:r w:rsidRPr="001257BB">
              <w:rPr>
                <w:rFonts w:cs="Arial"/>
                <w:b/>
                <w:bCs/>
                <w:iCs/>
                <w:color w:val="000000" w:themeColor="text1"/>
                <w:sz w:val="20"/>
                <w:szCs w:val="20"/>
              </w:rPr>
              <w:t>work in progress</w:t>
            </w:r>
            <w:r>
              <w:rPr>
                <w:rFonts w:cs="Arial"/>
                <w:b/>
                <w:bCs/>
                <w:iCs/>
                <w:color w:val="000000" w:themeColor="text1"/>
                <w:sz w:val="20"/>
                <w:szCs w:val="20"/>
              </w:rPr>
              <w:t xml:space="preserve"> and one health board reporting work has not yet started.</w:t>
            </w:r>
          </w:p>
          <w:p w14:paraId="6845BBC6" w14:textId="77777777" w:rsidR="00751427" w:rsidRDefault="00751427" w:rsidP="00751427">
            <w:pPr>
              <w:rPr>
                <w:rFonts w:cs="Arial"/>
                <w:b/>
                <w:bCs/>
                <w:iCs/>
                <w:color w:val="000000" w:themeColor="text1"/>
                <w:sz w:val="20"/>
                <w:szCs w:val="20"/>
              </w:rPr>
            </w:pPr>
          </w:p>
          <w:p w14:paraId="561557EB" w14:textId="56418660" w:rsidR="009A4222" w:rsidRPr="001257BB" w:rsidRDefault="00751427" w:rsidP="00751427">
            <w:pPr>
              <w:rPr>
                <w:rFonts w:cs="Arial"/>
                <w:color w:val="000000" w:themeColor="text1"/>
                <w:sz w:val="20"/>
                <w:szCs w:val="20"/>
              </w:rPr>
            </w:pPr>
            <w:r w:rsidRPr="001257BB">
              <w:rPr>
                <w:rFonts w:cs="Arial"/>
                <w:b/>
                <w:color w:val="000000" w:themeColor="text1"/>
                <w:sz w:val="20"/>
                <w:szCs w:val="20"/>
              </w:rPr>
              <w:t xml:space="preserve">SPPC Action: </w:t>
            </w:r>
            <w:r>
              <w:rPr>
                <w:rFonts w:cs="Arial"/>
                <w:bCs/>
                <w:color w:val="000000" w:themeColor="text1"/>
                <w:sz w:val="20"/>
                <w:szCs w:val="20"/>
              </w:rPr>
              <w:t xml:space="preserve">Review with five ‘in progress’ and one ‘not started’ health boards </w:t>
            </w:r>
            <w:proofErr w:type="gramStart"/>
            <w:r>
              <w:rPr>
                <w:rFonts w:cs="Arial"/>
                <w:bCs/>
                <w:color w:val="000000" w:themeColor="text1"/>
                <w:sz w:val="20"/>
                <w:szCs w:val="20"/>
              </w:rPr>
              <w:t>at</w:t>
            </w:r>
            <w:proofErr w:type="gramEnd"/>
            <w:r>
              <w:rPr>
                <w:rFonts w:cs="Arial"/>
                <w:bCs/>
                <w:color w:val="000000" w:themeColor="text1"/>
                <w:sz w:val="20"/>
                <w:szCs w:val="20"/>
              </w:rPr>
              <w:t xml:space="preserve"> </w:t>
            </w:r>
            <w:r>
              <w:rPr>
                <w:rFonts w:cs="Arial"/>
                <w:b/>
                <w:color w:val="000000" w:themeColor="text1"/>
                <w:sz w:val="20"/>
                <w:szCs w:val="20"/>
              </w:rPr>
              <w:t xml:space="preserve">May </w:t>
            </w:r>
            <w:r>
              <w:rPr>
                <w:rFonts w:cs="Arial"/>
                <w:bCs/>
                <w:color w:val="000000" w:themeColor="text1"/>
                <w:sz w:val="20"/>
                <w:szCs w:val="20"/>
              </w:rPr>
              <w:t>SPB</w:t>
            </w:r>
          </w:p>
        </w:tc>
        <w:tc>
          <w:tcPr>
            <w:tcW w:w="4961" w:type="dxa"/>
          </w:tcPr>
          <w:p w14:paraId="0BDAA565" w14:textId="77777777" w:rsidR="009A4222" w:rsidRPr="001257BB" w:rsidRDefault="009A4222" w:rsidP="009A4222">
            <w:pPr>
              <w:rPr>
                <w:rFonts w:cs="Arial"/>
                <w:bCs/>
                <w:iCs/>
                <w:color w:val="000000" w:themeColor="text1"/>
                <w:sz w:val="20"/>
                <w:szCs w:val="20"/>
              </w:rPr>
            </w:pPr>
            <w:r w:rsidRPr="001257BB">
              <w:rPr>
                <w:rFonts w:cs="Arial"/>
                <w:bCs/>
                <w:iCs/>
                <w:color w:val="000000" w:themeColor="text1"/>
                <w:sz w:val="20"/>
                <w:szCs w:val="20"/>
              </w:rPr>
              <w:t>The ACD programme is necessarily ambitious - system backlog, increasing demand and public frustration require an active response</w:t>
            </w:r>
          </w:p>
          <w:p w14:paraId="5E07D10E" w14:textId="77777777" w:rsidR="009A4222" w:rsidRPr="001257BB" w:rsidRDefault="009A4222" w:rsidP="009A4222">
            <w:pPr>
              <w:rPr>
                <w:rFonts w:cs="Arial"/>
                <w:bCs/>
                <w:iCs/>
                <w:color w:val="000000" w:themeColor="text1"/>
                <w:sz w:val="20"/>
                <w:szCs w:val="20"/>
              </w:rPr>
            </w:pPr>
          </w:p>
          <w:p w14:paraId="6CEBFD38" w14:textId="77777777" w:rsidR="009A4222" w:rsidRPr="001257BB" w:rsidRDefault="009A4222" w:rsidP="009A4222">
            <w:pPr>
              <w:rPr>
                <w:rFonts w:cs="Arial"/>
                <w:bCs/>
                <w:iCs/>
                <w:color w:val="000000" w:themeColor="text1"/>
                <w:sz w:val="20"/>
                <w:szCs w:val="20"/>
              </w:rPr>
            </w:pPr>
            <w:r w:rsidRPr="001257BB">
              <w:rPr>
                <w:rFonts w:cs="Arial"/>
                <w:bCs/>
                <w:iCs/>
                <w:color w:val="000000" w:themeColor="text1"/>
                <w:sz w:val="20"/>
                <w:szCs w:val="20"/>
              </w:rPr>
              <w:t>Clinical leads need to focus on the clarity of needs assessment, prioritisation, colleague engagement and delivery of solutions</w:t>
            </w:r>
          </w:p>
          <w:p w14:paraId="345E4634" w14:textId="77777777" w:rsidR="009A4222" w:rsidRPr="001257BB" w:rsidRDefault="009A4222" w:rsidP="009A4222">
            <w:pPr>
              <w:ind w:firstLine="107"/>
              <w:rPr>
                <w:rFonts w:cs="Arial"/>
                <w:bCs/>
                <w:iCs/>
                <w:color w:val="000000" w:themeColor="text1"/>
                <w:sz w:val="20"/>
                <w:szCs w:val="20"/>
              </w:rPr>
            </w:pPr>
          </w:p>
          <w:p w14:paraId="1FB81248" w14:textId="77777777" w:rsidR="009A4222" w:rsidRPr="001257BB" w:rsidRDefault="009A4222" w:rsidP="009A4222">
            <w:pPr>
              <w:rPr>
                <w:rFonts w:cs="Arial"/>
                <w:color w:val="000000" w:themeColor="text1"/>
                <w:sz w:val="20"/>
                <w:szCs w:val="20"/>
              </w:rPr>
            </w:pPr>
            <w:r w:rsidRPr="001257BB">
              <w:rPr>
                <w:rFonts w:cs="Arial"/>
                <w:bCs/>
                <w:iCs/>
                <w:color w:val="000000" w:themeColor="text1"/>
                <w:sz w:val="20"/>
                <w:szCs w:val="20"/>
              </w:rPr>
              <w:t>They require managerial and technical expertise to deliver this programme of work</w:t>
            </w:r>
          </w:p>
        </w:tc>
      </w:tr>
    </w:tbl>
    <w:p w14:paraId="785F6507" w14:textId="77777777" w:rsidR="001257BB" w:rsidRDefault="001257BB" w:rsidP="00192752">
      <w:pPr>
        <w:tabs>
          <w:tab w:val="left" w:pos="4290"/>
        </w:tabs>
        <w:jc w:val="both"/>
      </w:pPr>
    </w:p>
    <w:p w14:paraId="320B2BD5" w14:textId="7FE2BFFC" w:rsidR="001257BB" w:rsidRDefault="001257BB" w:rsidP="00192752">
      <w:pPr>
        <w:tabs>
          <w:tab w:val="left" w:pos="4290"/>
        </w:tabs>
        <w:jc w:val="both"/>
      </w:pPr>
    </w:p>
    <w:p w14:paraId="38EC21BB" w14:textId="55D6CE16" w:rsidR="001C25B2" w:rsidRDefault="001C25B2" w:rsidP="00192752">
      <w:pPr>
        <w:tabs>
          <w:tab w:val="left" w:pos="4290"/>
        </w:tabs>
        <w:jc w:val="both"/>
      </w:pPr>
    </w:p>
    <w:p w14:paraId="2CAD02F3" w14:textId="202D5206" w:rsidR="001C25B2" w:rsidRDefault="001C25B2" w:rsidP="00192752">
      <w:pPr>
        <w:tabs>
          <w:tab w:val="left" w:pos="4290"/>
        </w:tabs>
        <w:jc w:val="both"/>
      </w:pPr>
    </w:p>
    <w:p w14:paraId="05B086A7" w14:textId="4828BC93" w:rsidR="001C25B2" w:rsidRDefault="001C25B2" w:rsidP="00192752">
      <w:pPr>
        <w:tabs>
          <w:tab w:val="left" w:pos="4290"/>
        </w:tabs>
        <w:jc w:val="both"/>
      </w:pPr>
    </w:p>
    <w:p w14:paraId="5DD7242C" w14:textId="69C1A546" w:rsidR="001C25B2" w:rsidRDefault="001C25B2" w:rsidP="00192752">
      <w:pPr>
        <w:tabs>
          <w:tab w:val="left" w:pos="4290"/>
        </w:tabs>
        <w:jc w:val="both"/>
      </w:pPr>
    </w:p>
    <w:p w14:paraId="44EE64AB" w14:textId="062449CD" w:rsidR="001C25B2" w:rsidRDefault="001C25B2" w:rsidP="00192752">
      <w:pPr>
        <w:tabs>
          <w:tab w:val="left" w:pos="4290"/>
        </w:tabs>
        <w:jc w:val="both"/>
      </w:pPr>
    </w:p>
    <w:p w14:paraId="392FEAE1" w14:textId="597E67EC" w:rsidR="001C25B2" w:rsidRDefault="001C25B2" w:rsidP="00192752">
      <w:pPr>
        <w:tabs>
          <w:tab w:val="left" w:pos="4290"/>
        </w:tabs>
        <w:jc w:val="both"/>
      </w:pPr>
    </w:p>
    <w:p w14:paraId="6165A532" w14:textId="7AC43791" w:rsidR="001C25B2" w:rsidRDefault="001C25B2" w:rsidP="00192752">
      <w:pPr>
        <w:tabs>
          <w:tab w:val="left" w:pos="4290"/>
        </w:tabs>
        <w:jc w:val="both"/>
      </w:pPr>
    </w:p>
    <w:p w14:paraId="54949FA0" w14:textId="28A3588E" w:rsidR="001C25B2" w:rsidRDefault="001C25B2" w:rsidP="00192752">
      <w:pPr>
        <w:tabs>
          <w:tab w:val="left" w:pos="4290"/>
        </w:tabs>
        <w:jc w:val="both"/>
      </w:pPr>
    </w:p>
    <w:p w14:paraId="1D891635" w14:textId="08BD6A04" w:rsidR="001C25B2" w:rsidRDefault="001C25B2" w:rsidP="00192752">
      <w:pPr>
        <w:tabs>
          <w:tab w:val="left" w:pos="4290"/>
        </w:tabs>
        <w:jc w:val="both"/>
      </w:pPr>
    </w:p>
    <w:p w14:paraId="6598BED1" w14:textId="24E5DAA8" w:rsidR="001C25B2" w:rsidRDefault="001C25B2" w:rsidP="00192752">
      <w:pPr>
        <w:tabs>
          <w:tab w:val="left" w:pos="4290"/>
        </w:tabs>
        <w:jc w:val="both"/>
      </w:pPr>
    </w:p>
    <w:p w14:paraId="210220AC" w14:textId="622A5E76" w:rsidR="001C25B2" w:rsidRDefault="001C25B2" w:rsidP="00192752">
      <w:pPr>
        <w:tabs>
          <w:tab w:val="left" w:pos="4290"/>
        </w:tabs>
        <w:jc w:val="both"/>
      </w:pPr>
    </w:p>
    <w:p w14:paraId="0E76B993" w14:textId="30647AB0" w:rsidR="001C25B2" w:rsidRDefault="001C25B2" w:rsidP="00192752">
      <w:pPr>
        <w:tabs>
          <w:tab w:val="left" w:pos="4290"/>
        </w:tabs>
        <w:jc w:val="both"/>
      </w:pPr>
    </w:p>
    <w:p w14:paraId="19C37FB7" w14:textId="77777777" w:rsidR="001C25B2" w:rsidRDefault="001C25B2" w:rsidP="00192752">
      <w:pPr>
        <w:tabs>
          <w:tab w:val="left" w:pos="4290"/>
        </w:tabs>
        <w:jc w:val="both"/>
      </w:pPr>
    </w:p>
    <w:p w14:paraId="23782877" w14:textId="360E4FC1" w:rsidR="001257BB" w:rsidRPr="001257BB" w:rsidRDefault="001257BB" w:rsidP="001257BB">
      <w:pPr>
        <w:pStyle w:val="Heading1"/>
        <w:rPr>
          <w:rFonts w:ascii="Arial" w:hAnsi="Arial" w:cs="Arial"/>
          <w:b/>
          <w:bCs/>
          <w:color w:val="auto"/>
          <w:sz w:val="28"/>
          <w:szCs w:val="28"/>
        </w:rPr>
      </w:pPr>
      <w:bookmarkStart w:id="6" w:name="_Toc133309023"/>
      <w:r w:rsidRPr="00CD26B0">
        <w:rPr>
          <w:rFonts w:ascii="Arial" w:hAnsi="Arial" w:cs="Arial"/>
          <w:b/>
          <w:bCs/>
          <w:color w:val="auto"/>
          <w:sz w:val="28"/>
          <w:szCs w:val="28"/>
        </w:rPr>
        <w:lastRenderedPageBreak/>
        <w:t>Table 2 – SPPC response to the national actions</w:t>
      </w:r>
      <w:bookmarkEnd w:id="6"/>
    </w:p>
    <w:p w14:paraId="2027CD91" w14:textId="3205EFD8" w:rsidR="00AC1EA4" w:rsidRDefault="00AC1EA4" w:rsidP="00192752">
      <w:pPr>
        <w:tabs>
          <w:tab w:val="left" w:pos="4290"/>
        </w:tabs>
        <w:jc w:val="both"/>
      </w:pPr>
    </w:p>
    <w:tbl>
      <w:tblPr>
        <w:tblStyle w:val="TableGrid"/>
        <w:tblW w:w="16160" w:type="dxa"/>
        <w:tblInd w:w="-856" w:type="dxa"/>
        <w:tblLook w:val="04A0" w:firstRow="1" w:lastRow="0" w:firstColumn="1" w:lastColumn="0" w:noHBand="0" w:noVBand="1"/>
      </w:tblPr>
      <w:tblGrid>
        <w:gridCol w:w="565"/>
        <w:gridCol w:w="1167"/>
        <w:gridCol w:w="2947"/>
        <w:gridCol w:w="1417"/>
        <w:gridCol w:w="992"/>
        <w:gridCol w:w="4111"/>
        <w:gridCol w:w="4961"/>
      </w:tblGrid>
      <w:tr w:rsidR="00AC1EA4" w:rsidRPr="00AC1EA4" w14:paraId="31C83A76" w14:textId="77777777" w:rsidTr="00CD26B0">
        <w:trPr>
          <w:tblHeader/>
        </w:trPr>
        <w:tc>
          <w:tcPr>
            <w:tcW w:w="16160" w:type="dxa"/>
            <w:gridSpan w:val="7"/>
            <w:shd w:val="clear" w:color="auto" w:fill="E2EFD9" w:themeFill="accent6" w:themeFillTint="33"/>
          </w:tcPr>
          <w:p w14:paraId="742B0769" w14:textId="167F0767" w:rsidR="00AC1EA4" w:rsidRPr="009A4222" w:rsidRDefault="00AC1EA4" w:rsidP="00AC1EA4">
            <w:pPr>
              <w:tabs>
                <w:tab w:val="left" w:pos="4290"/>
              </w:tabs>
              <w:rPr>
                <w:b/>
                <w:highlight w:val="yellow"/>
              </w:rPr>
            </w:pPr>
            <w:r w:rsidRPr="001C25B2">
              <w:rPr>
                <w:rFonts w:cs="Arial"/>
                <w:b/>
                <w:color w:val="000000" w:themeColor="text1"/>
              </w:rPr>
              <w:t xml:space="preserve">Table 2: </w:t>
            </w:r>
            <w:r w:rsidRPr="001C25B2">
              <w:rPr>
                <w:b/>
              </w:rPr>
              <w:t xml:space="preserve">SPPC response to the national actions in the ACD Readiness Checklist as </w:t>
            </w:r>
            <w:proofErr w:type="gramStart"/>
            <w:r w:rsidRPr="001C25B2">
              <w:rPr>
                <w:b/>
              </w:rPr>
              <w:t>at</w:t>
            </w:r>
            <w:proofErr w:type="gramEnd"/>
            <w:r w:rsidRPr="001C25B2">
              <w:rPr>
                <w:b/>
              </w:rPr>
              <w:t xml:space="preserve"> 2</w:t>
            </w:r>
            <w:r w:rsidR="000B24D5">
              <w:rPr>
                <w:b/>
              </w:rPr>
              <w:t>5 April 2023</w:t>
            </w:r>
            <w:r w:rsidR="009A4222" w:rsidRPr="001C25B2">
              <w:rPr>
                <w:b/>
              </w:rPr>
              <w:t xml:space="preserve"> </w:t>
            </w:r>
          </w:p>
        </w:tc>
      </w:tr>
      <w:tr w:rsidR="009A4222" w:rsidRPr="009A4222" w14:paraId="3AC90E8F" w14:textId="77777777" w:rsidTr="00CD26B0">
        <w:trPr>
          <w:tblHeader/>
        </w:trPr>
        <w:tc>
          <w:tcPr>
            <w:tcW w:w="565" w:type="dxa"/>
            <w:shd w:val="clear" w:color="auto" w:fill="D9E2F3" w:themeFill="accent1" w:themeFillTint="33"/>
          </w:tcPr>
          <w:p w14:paraId="69778952" w14:textId="77777777" w:rsidR="00AC1EA4" w:rsidRPr="009A4222" w:rsidRDefault="00AC1EA4" w:rsidP="006379A1">
            <w:pPr>
              <w:ind w:left="-28"/>
              <w:jc w:val="center"/>
              <w:rPr>
                <w:rFonts w:cs="Arial"/>
                <w:b/>
                <w:color w:val="000000" w:themeColor="text1"/>
                <w:sz w:val="20"/>
                <w:szCs w:val="20"/>
              </w:rPr>
            </w:pPr>
            <w:r w:rsidRPr="009A4222">
              <w:rPr>
                <w:rFonts w:cs="Arial"/>
                <w:b/>
                <w:color w:val="000000" w:themeColor="text1"/>
                <w:sz w:val="20"/>
                <w:szCs w:val="20"/>
              </w:rPr>
              <w:t>#</w:t>
            </w:r>
          </w:p>
        </w:tc>
        <w:tc>
          <w:tcPr>
            <w:tcW w:w="1167" w:type="dxa"/>
            <w:shd w:val="clear" w:color="auto" w:fill="D9E2F3" w:themeFill="accent1" w:themeFillTint="33"/>
          </w:tcPr>
          <w:p w14:paraId="29DC016E" w14:textId="77777777" w:rsidR="00AC1EA4" w:rsidRPr="009A4222" w:rsidRDefault="00AC1EA4" w:rsidP="006379A1">
            <w:pPr>
              <w:ind w:left="-28"/>
              <w:jc w:val="center"/>
              <w:rPr>
                <w:rFonts w:cs="Arial"/>
                <w:b/>
                <w:color w:val="000000" w:themeColor="text1"/>
                <w:sz w:val="20"/>
                <w:szCs w:val="20"/>
              </w:rPr>
            </w:pPr>
            <w:r w:rsidRPr="009A4222">
              <w:rPr>
                <w:rFonts w:cs="Arial"/>
                <w:b/>
                <w:color w:val="000000" w:themeColor="text1"/>
                <w:sz w:val="18"/>
                <w:szCs w:val="18"/>
              </w:rPr>
              <w:t>Timescale</w:t>
            </w:r>
          </w:p>
        </w:tc>
        <w:tc>
          <w:tcPr>
            <w:tcW w:w="2947" w:type="dxa"/>
            <w:shd w:val="clear" w:color="auto" w:fill="D9E2F3" w:themeFill="accent1" w:themeFillTint="33"/>
          </w:tcPr>
          <w:p w14:paraId="782FAF5A" w14:textId="77777777" w:rsidR="00AC1EA4" w:rsidRPr="009A4222" w:rsidRDefault="00AC1EA4" w:rsidP="006379A1">
            <w:pPr>
              <w:ind w:left="-108"/>
              <w:jc w:val="center"/>
              <w:rPr>
                <w:rFonts w:cs="Arial"/>
                <w:b/>
                <w:color w:val="000000" w:themeColor="text1"/>
                <w:sz w:val="20"/>
                <w:szCs w:val="20"/>
              </w:rPr>
            </w:pPr>
            <w:r w:rsidRPr="009A4222">
              <w:rPr>
                <w:rFonts w:cs="Arial"/>
                <w:b/>
                <w:color w:val="000000" w:themeColor="text1"/>
                <w:sz w:val="20"/>
                <w:szCs w:val="20"/>
              </w:rPr>
              <w:t>Action</w:t>
            </w:r>
          </w:p>
        </w:tc>
        <w:tc>
          <w:tcPr>
            <w:tcW w:w="1417" w:type="dxa"/>
            <w:shd w:val="clear" w:color="auto" w:fill="D9E2F3" w:themeFill="accent1" w:themeFillTint="33"/>
          </w:tcPr>
          <w:p w14:paraId="5866FA18" w14:textId="77777777" w:rsidR="00AC1EA4" w:rsidRPr="009A4222" w:rsidRDefault="00AC1EA4" w:rsidP="006379A1">
            <w:pPr>
              <w:jc w:val="center"/>
              <w:rPr>
                <w:rFonts w:cs="Arial"/>
                <w:b/>
                <w:color w:val="000000" w:themeColor="text1"/>
                <w:sz w:val="20"/>
                <w:szCs w:val="20"/>
              </w:rPr>
            </w:pPr>
            <w:r w:rsidRPr="009A4222">
              <w:rPr>
                <w:rFonts w:cs="Arial"/>
                <w:b/>
                <w:color w:val="000000" w:themeColor="text1"/>
                <w:sz w:val="20"/>
                <w:szCs w:val="20"/>
              </w:rPr>
              <w:t>Lead / Owner</w:t>
            </w:r>
          </w:p>
        </w:tc>
        <w:tc>
          <w:tcPr>
            <w:tcW w:w="992" w:type="dxa"/>
            <w:shd w:val="clear" w:color="auto" w:fill="D9E2F3" w:themeFill="accent1" w:themeFillTint="33"/>
          </w:tcPr>
          <w:p w14:paraId="019541DD" w14:textId="77777777" w:rsidR="00AC1EA4" w:rsidRPr="009A4222" w:rsidRDefault="00AC1EA4" w:rsidP="006379A1">
            <w:pPr>
              <w:jc w:val="center"/>
              <w:rPr>
                <w:rFonts w:cs="Arial"/>
                <w:b/>
                <w:color w:val="000000" w:themeColor="text1"/>
                <w:sz w:val="20"/>
                <w:szCs w:val="20"/>
              </w:rPr>
            </w:pPr>
            <w:r w:rsidRPr="009A4222">
              <w:rPr>
                <w:rFonts w:cs="Arial"/>
                <w:b/>
                <w:color w:val="000000" w:themeColor="text1"/>
                <w:sz w:val="20"/>
                <w:szCs w:val="20"/>
              </w:rPr>
              <w:t xml:space="preserve">Status </w:t>
            </w:r>
          </w:p>
        </w:tc>
        <w:tc>
          <w:tcPr>
            <w:tcW w:w="4111" w:type="dxa"/>
            <w:shd w:val="clear" w:color="auto" w:fill="D9E2F3" w:themeFill="accent1" w:themeFillTint="33"/>
          </w:tcPr>
          <w:p w14:paraId="560C7847" w14:textId="77777777" w:rsidR="00AC1EA4" w:rsidRPr="009A4222" w:rsidRDefault="00AC1EA4" w:rsidP="006379A1">
            <w:pPr>
              <w:rPr>
                <w:rFonts w:cs="Arial"/>
                <w:b/>
                <w:color w:val="000000" w:themeColor="text1"/>
                <w:sz w:val="20"/>
                <w:szCs w:val="20"/>
              </w:rPr>
            </w:pPr>
            <w:r w:rsidRPr="009A4222">
              <w:rPr>
                <w:rFonts w:cs="Arial"/>
                <w:b/>
                <w:color w:val="000000" w:themeColor="text1"/>
                <w:sz w:val="20"/>
                <w:szCs w:val="20"/>
              </w:rPr>
              <w:t xml:space="preserve">Commentary </w:t>
            </w:r>
          </w:p>
        </w:tc>
        <w:tc>
          <w:tcPr>
            <w:tcW w:w="4961" w:type="dxa"/>
            <w:shd w:val="clear" w:color="auto" w:fill="D9E2F3" w:themeFill="accent1" w:themeFillTint="33"/>
          </w:tcPr>
          <w:p w14:paraId="376F1017" w14:textId="77777777" w:rsidR="00AC1EA4" w:rsidRPr="009A4222" w:rsidRDefault="00AC1EA4" w:rsidP="006379A1">
            <w:pPr>
              <w:rPr>
                <w:rFonts w:cs="Arial"/>
                <w:b/>
                <w:color w:val="000000" w:themeColor="text1"/>
                <w:sz w:val="20"/>
                <w:szCs w:val="20"/>
              </w:rPr>
            </w:pPr>
            <w:r w:rsidRPr="009A4222">
              <w:rPr>
                <w:rFonts w:cs="Arial"/>
                <w:b/>
                <w:color w:val="000000" w:themeColor="text1"/>
                <w:sz w:val="20"/>
                <w:szCs w:val="20"/>
              </w:rPr>
              <w:t>Why is this important?</w:t>
            </w:r>
          </w:p>
        </w:tc>
      </w:tr>
      <w:tr w:rsidR="009A4222" w:rsidRPr="009A4222" w14:paraId="1C4A80BF" w14:textId="77777777" w:rsidTr="00CD26B0">
        <w:tc>
          <w:tcPr>
            <w:tcW w:w="565" w:type="dxa"/>
          </w:tcPr>
          <w:p w14:paraId="4E40535F" w14:textId="77777777" w:rsidR="009A4222" w:rsidRPr="00CD26B0" w:rsidRDefault="009A4222" w:rsidP="009A4222">
            <w:pPr>
              <w:ind w:left="-28"/>
              <w:jc w:val="center"/>
              <w:rPr>
                <w:rFonts w:cs="Arial"/>
                <w:sz w:val="20"/>
                <w:szCs w:val="20"/>
              </w:rPr>
            </w:pPr>
            <w:r w:rsidRPr="00CD26B0">
              <w:rPr>
                <w:rFonts w:cs="Arial"/>
                <w:sz w:val="20"/>
                <w:szCs w:val="20"/>
              </w:rPr>
              <w:t>A</w:t>
            </w:r>
          </w:p>
        </w:tc>
        <w:tc>
          <w:tcPr>
            <w:tcW w:w="1167" w:type="dxa"/>
          </w:tcPr>
          <w:p w14:paraId="14CB5209" w14:textId="77777777" w:rsidR="009A4222" w:rsidRPr="00CD26B0" w:rsidRDefault="009A4222" w:rsidP="009A4222">
            <w:pPr>
              <w:ind w:left="-28"/>
              <w:jc w:val="center"/>
              <w:rPr>
                <w:rFonts w:cs="Arial"/>
                <w:sz w:val="20"/>
                <w:szCs w:val="20"/>
              </w:rPr>
            </w:pPr>
            <w:r w:rsidRPr="00CD26B0">
              <w:rPr>
                <w:rFonts w:cs="Arial"/>
                <w:sz w:val="20"/>
                <w:szCs w:val="20"/>
              </w:rPr>
              <w:t>April</w:t>
            </w:r>
          </w:p>
        </w:tc>
        <w:tc>
          <w:tcPr>
            <w:tcW w:w="2947" w:type="dxa"/>
          </w:tcPr>
          <w:p w14:paraId="5716D3AC" w14:textId="77777777" w:rsidR="009A4222" w:rsidRPr="009A4222" w:rsidRDefault="00531940" w:rsidP="009A4222">
            <w:pPr>
              <w:pStyle w:val="Default"/>
              <w:rPr>
                <w:color w:val="000000" w:themeColor="text1"/>
                <w:sz w:val="20"/>
                <w:szCs w:val="20"/>
              </w:rPr>
            </w:pPr>
            <w:hyperlink r:id="rId26" w:history="1">
              <w:r w:rsidR="009A4222" w:rsidRPr="009A4222">
                <w:rPr>
                  <w:rStyle w:val="Hyperlink"/>
                  <w:sz w:val="20"/>
                  <w:szCs w:val="20"/>
                </w:rPr>
                <w:t>ACD Toolkit</w:t>
              </w:r>
            </w:hyperlink>
            <w:r w:rsidR="009A4222" w:rsidRPr="009A4222">
              <w:rPr>
                <w:color w:val="002060"/>
                <w:sz w:val="20"/>
                <w:szCs w:val="20"/>
              </w:rPr>
              <w:t xml:space="preserve"> </w:t>
            </w:r>
            <w:r w:rsidR="009A4222" w:rsidRPr="00CD26B0">
              <w:rPr>
                <w:color w:val="auto"/>
                <w:sz w:val="20"/>
                <w:szCs w:val="20"/>
              </w:rPr>
              <w:t xml:space="preserve">and </w:t>
            </w:r>
            <w:hyperlink r:id="rId27" w:history="1">
              <w:r w:rsidR="009A4222" w:rsidRPr="009A4222">
                <w:rPr>
                  <w:rStyle w:val="Hyperlink"/>
                  <w:sz w:val="20"/>
                  <w:szCs w:val="20"/>
                </w:rPr>
                <w:t>Cluster Planning Support Portal</w:t>
              </w:r>
            </w:hyperlink>
            <w:r w:rsidR="009A4222" w:rsidRPr="009A4222">
              <w:rPr>
                <w:color w:val="002060"/>
                <w:sz w:val="20"/>
                <w:szCs w:val="20"/>
              </w:rPr>
              <w:t xml:space="preserve"> </w:t>
            </w:r>
            <w:r w:rsidR="009A4222" w:rsidRPr="00CD26B0">
              <w:rPr>
                <w:color w:val="auto"/>
                <w:sz w:val="20"/>
                <w:szCs w:val="20"/>
              </w:rPr>
              <w:t>launched</w:t>
            </w:r>
          </w:p>
        </w:tc>
        <w:tc>
          <w:tcPr>
            <w:tcW w:w="1417" w:type="dxa"/>
          </w:tcPr>
          <w:p w14:paraId="21C3545D" w14:textId="77777777" w:rsidR="009A4222" w:rsidRPr="00CD26B0" w:rsidRDefault="009A4222" w:rsidP="009A4222">
            <w:pPr>
              <w:rPr>
                <w:rFonts w:cs="Arial"/>
                <w:sz w:val="20"/>
                <w:szCs w:val="20"/>
              </w:rPr>
            </w:pPr>
            <w:r w:rsidRPr="00CD26B0">
              <w:rPr>
                <w:rFonts w:cs="Arial"/>
                <w:sz w:val="20"/>
                <w:szCs w:val="20"/>
              </w:rPr>
              <w:t>SPPC Team &amp; PC Hub</w:t>
            </w:r>
          </w:p>
        </w:tc>
        <w:tc>
          <w:tcPr>
            <w:tcW w:w="992" w:type="dxa"/>
          </w:tcPr>
          <w:p w14:paraId="5D883652" w14:textId="2344F7DC"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00B050"/>
          </w:tcPr>
          <w:p w14:paraId="4D98CD04" w14:textId="77777777" w:rsidR="009A4222" w:rsidRPr="00CD26B0" w:rsidRDefault="009A4222" w:rsidP="009A4222">
            <w:pPr>
              <w:rPr>
                <w:rFonts w:cs="Arial"/>
                <w:b/>
                <w:sz w:val="20"/>
                <w:szCs w:val="20"/>
              </w:rPr>
            </w:pPr>
            <w:r w:rsidRPr="00CD26B0">
              <w:rPr>
                <w:rFonts w:cs="Arial"/>
                <w:b/>
                <w:sz w:val="20"/>
                <w:szCs w:val="20"/>
              </w:rPr>
              <w:t>Complete</w:t>
            </w:r>
          </w:p>
          <w:p w14:paraId="79FDFB80" w14:textId="423F63B3" w:rsidR="009A4222" w:rsidRPr="00CD26B0" w:rsidRDefault="00531940" w:rsidP="009A4222">
            <w:pPr>
              <w:rPr>
                <w:rFonts w:cs="Arial"/>
                <w:b/>
                <w:color w:val="000000" w:themeColor="text1"/>
                <w:sz w:val="20"/>
                <w:szCs w:val="20"/>
              </w:rPr>
            </w:pPr>
            <w:hyperlink r:id="rId28" w:history="1">
              <w:r w:rsidR="009A4222" w:rsidRPr="00CD26B0">
                <w:rPr>
                  <w:rStyle w:val="Hyperlink"/>
                  <w:rFonts w:cs="Arial"/>
                  <w:b/>
                  <w:sz w:val="20"/>
                  <w:szCs w:val="20"/>
                </w:rPr>
                <w:t>Toolkit</w:t>
              </w:r>
            </w:hyperlink>
            <w:r w:rsidR="009A4222" w:rsidRPr="00CD26B0">
              <w:rPr>
                <w:rFonts w:cs="Arial"/>
                <w:b/>
                <w:color w:val="000000" w:themeColor="text1"/>
                <w:sz w:val="20"/>
                <w:szCs w:val="20"/>
              </w:rPr>
              <w:t xml:space="preserve"> </w:t>
            </w:r>
            <w:r w:rsidR="009A4222" w:rsidRPr="00B14CB9">
              <w:rPr>
                <w:rFonts w:cs="Arial"/>
                <w:bCs/>
                <w:color w:val="000000" w:themeColor="text1"/>
                <w:sz w:val="20"/>
                <w:szCs w:val="20"/>
              </w:rPr>
              <w:t>and</w:t>
            </w:r>
            <w:r w:rsidR="009A4222" w:rsidRPr="00CD26B0">
              <w:rPr>
                <w:rFonts w:cs="Arial"/>
                <w:b/>
                <w:color w:val="000000" w:themeColor="text1"/>
                <w:sz w:val="20"/>
                <w:szCs w:val="20"/>
              </w:rPr>
              <w:t xml:space="preserve"> </w:t>
            </w:r>
            <w:hyperlink r:id="rId29" w:history="1">
              <w:r w:rsidR="009A4222" w:rsidRPr="00CD26B0">
                <w:rPr>
                  <w:rStyle w:val="Hyperlink"/>
                  <w:rFonts w:cs="Arial"/>
                  <w:b/>
                  <w:sz w:val="20"/>
                  <w:szCs w:val="20"/>
                </w:rPr>
                <w:t>Portal</w:t>
              </w:r>
            </w:hyperlink>
            <w:r w:rsidR="009A4222" w:rsidRPr="00CD26B0">
              <w:rPr>
                <w:rFonts w:cs="Arial"/>
                <w:b/>
                <w:color w:val="000000" w:themeColor="text1"/>
                <w:sz w:val="20"/>
                <w:szCs w:val="20"/>
              </w:rPr>
              <w:t xml:space="preserve"> </w:t>
            </w:r>
            <w:r w:rsidR="009A4222" w:rsidRPr="00B14CB9">
              <w:rPr>
                <w:rFonts w:cs="Arial"/>
                <w:bCs/>
                <w:color w:val="000000" w:themeColor="text1"/>
                <w:sz w:val="20"/>
                <w:szCs w:val="20"/>
              </w:rPr>
              <w:t>launched.</w:t>
            </w:r>
          </w:p>
        </w:tc>
        <w:tc>
          <w:tcPr>
            <w:tcW w:w="4961" w:type="dxa"/>
          </w:tcPr>
          <w:p w14:paraId="1FA650AB" w14:textId="77777777" w:rsidR="009A4222" w:rsidRPr="00CD26B0" w:rsidRDefault="009A4222" w:rsidP="001C25B2">
            <w:pPr>
              <w:rPr>
                <w:rFonts w:cs="Arial"/>
                <w:bCs/>
                <w:sz w:val="20"/>
                <w:szCs w:val="20"/>
              </w:rPr>
            </w:pPr>
            <w:r w:rsidRPr="00CD26B0">
              <w:rPr>
                <w:rFonts w:cs="Arial"/>
                <w:bCs/>
                <w:sz w:val="20"/>
                <w:szCs w:val="20"/>
              </w:rPr>
              <w:t xml:space="preserve">The Toolkit provides a practical guide for all aspects of the ACD programme – easily accessible in a single portal </w:t>
            </w:r>
          </w:p>
          <w:p w14:paraId="4A716AA4" w14:textId="77777777" w:rsidR="009A4222" w:rsidRPr="00CD26B0" w:rsidRDefault="009A4222" w:rsidP="001C25B2">
            <w:pPr>
              <w:rPr>
                <w:rFonts w:cs="Arial"/>
                <w:bCs/>
                <w:sz w:val="20"/>
                <w:szCs w:val="20"/>
              </w:rPr>
            </w:pPr>
          </w:p>
          <w:p w14:paraId="7C14EA18" w14:textId="77777777" w:rsidR="009A4222" w:rsidRPr="00CD26B0" w:rsidRDefault="009A4222" w:rsidP="001C25B2">
            <w:pPr>
              <w:rPr>
                <w:rFonts w:cs="Arial"/>
                <w:bCs/>
                <w:sz w:val="20"/>
                <w:szCs w:val="20"/>
              </w:rPr>
            </w:pPr>
            <w:r w:rsidRPr="00CD26B0">
              <w:rPr>
                <w:rFonts w:cs="Arial"/>
                <w:bCs/>
                <w:sz w:val="20"/>
                <w:szCs w:val="20"/>
              </w:rPr>
              <w:t xml:space="preserve">Step by step guidance for those new to roles and more detailed content to support the business of Cluster working </w:t>
            </w:r>
          </w:p>
          <w:p w14:paraId="496596BA" w14:textId="77777777" w:rsidR="009A4222" w:rsidRPr="00CD26B0" w:rsidRDefault="009A4222" w:rsidP="001C25B2">
            <w:pPr>
              <w:rPr>
                <w:rFonts w:cs="Arial"/>
                <w:bCs/>
                <w:sz w:val="20"/>
                <w:szCs w:val="20"/>
              </w:rPr>
            </w:pPr>
          </w:p>
          <w:p w14:paraId="0CAB222B" w14:textId="14ECA82A" w:rsidR="009A4222" w:rsidRPr="00CD26B0" w:rsidRDefault="009A4222" w:rsidP="001C25B2">
            <w:pPr>
              <w:rPr>
                <w:rFonts w:cs="Arial"/>
                <w:bCs/>
                <w:sz w:val="20"/>
                <w:szCs w:val="20"/>
              </w:rPr>
            </w:pPr>
            <w:r w:rsidRPr="00CD26B0">
              <w:rPr>
                <w:rFonts w:cs="Arial"/>
                <w:bCs/>
                <w:sz w:val="20"/>
                <w:szCs w:val="20"/>
              </w:rPr>
              <w:t xml:space="preserve">Provides a range of resources to avoid duplication of effort and support consistency </w:t>
            </w:r>
          </w:p>
        </w:tc>
      </w:tr>
      <w:tr w:rsidR="009A4222" w:rsidRPr="009A4222" w14:paraId="01D21C8C" w14:textId="77777777" w:rsidTr="00CD26B0">
        <w:tc>
          <w:tcPr>
            <w:tcW w:w="565" w:type="dxa"/>
          </w:tcPr>
          <w:p w14:paraId="7139F0E8" w14:textId="77777777" w:rsidR="009A4222" w:rsidRPr="00CD26B0" w:rsidRDefault="009A4222" w:rsidP="009A4222">
            <w:pPr>
              <w:ind w:left="-28"/>
              <w:jc w:val="center"/>
              <w:rPr>
                <w:rFonts w:cs="Arial"/>
                <w:sz w:val="20"/>
                <w:szCs w:val="20"/>
              </w:rPr>
            </w:pPr>
            <w:r w:rsidRPr="00CD26B0">
              <w:rPr>
                <w:rFonts w:cs="Arial"/>
                <w:sz w:val="20"/>
                <w:szCs w:val="20"/>
              </w:rPr>
              <w:t>B</w:t>
            </w:r>
          </w:p>
        </w:tc>
        <w:tc>
          <w:tcPr>
            <w:tcW w:w="1167" w:type="dxa"/>
          </w:tcPr>
          <w:p w14:paraId="56DBE619" w14:textId="77777777" w:rsidR="009A4222" w:rsidRPr="00CD26B0" w:rsidRDefault="009A4222" w:rsidP="009A4222">
            <w:pPr>
              <w:ind w:left="-28"/>
              <w:jc w:val="center"/>
              <w:rPr>
                <w:rFonts w:cs="Arial"/>
                <w:sz w:val="20"/>
                <w:szCs w:val="20"/>
              </w:rPr>
            </w:pPr>
            <w:r w:rsidRPr="00CD26B0">
              <w:rPr>
                <w:rFonts w:cs="Arial"/>
                <w:sz w:val="20"/>
                <w:szCs w:val="20"/>
              </w:rPr>
              <w:t>2022/2023</w:t>
            </w:r>
          </w:p>
        </w:tc>
        <w:tc>
          <w:tcPr>
            <w:tcW w:w="2947" w:type="dxa"/>
          </w:tcPr>
          <w:p w14:paraId="4D1723A0" w14:textId="77777777" w:rsidR="009A4222" w:rsidRPr="00CD26B0" w:rsidRDefault="009A4222" w:rsidP="009A4222">
            <w:pPr>
              <w:pStyle w:val="Default"/>
              <w:rPr>
                <w:b/>
                <w:color w:val="auto"/>
                <w:sz w:val="20"/>
                <w:szCs w:val="20"/>
              </w:rPr>
            </w:pPr>
            <w:r w:rsidRPr="00CD26B0">
              <w:rPr>
                <w:color w:val="auto"/>
                <w:sz w:val="20"/>
                <w:szCs w:val="20"/>
              </w:rPr>
              <w:t>ACD Toolkit and Cluster Planning Support Portal periodically updated</w:t>
            </w:r>
          </w:p>
        </w:tc>
        <w:tc>
          <w:tcPr>
            <w:tcW w:w="1417" w:type="dxa"/>
          </w:tcPr>
          <w:p w14:paraId="0BBE831A" w14:textId="77777777" w:rsidR="009A4222" w:rsidRPr="00CD26B0" w:rsidRDefault="009A4222" w:rsidP="009A4222">
            <w:pPr>
              <w:rPr>
                <w:rFonts w:cs="Arial"/>
                <w:sz w:val="20"/>
                <w:szCs w:val="20"/>
              </w:rPr>
            </w:pPr>
            <w:r w:rsidRPr="00CD26B0">
              <w:rPr>
                <w:rFonts w:cs="Arial"/>
                <w:sz w:val="20"/>
                <w:szCs w:val="20"/>
              </w:rPr>
              <w:t xml:space="preserve">SPPC Team &amp; PC Hub </w:t>
            </w:r>
          </w:p>
        </w:tc>
        <w:tc>
          <w:tcPr>
            <w:tcW w:w="992" w:type="dxa"/>
          </w:tcPr>
          <w:p w14:paraId="26B824FC" w14:textId="29F481EE"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92D050"/>
          </w:tcPr>
          <w:p w14:paraId="016F954B" w14:textId="77777777" w:rsidR="009A4222" w:rsidRPr="00CD26B0" w:rsidRDefault="009A4222" w:rsidP="009A4222">
            <w:pPr>
              <w:rPr>
                <w:rFonts w:cs="Arial"/>
                <w:b/>
                <w:sz w:val="20"/>
                <w:szCs w:val="20"/>
              </w:rPr>
            </w:pPr>
            <w:r w:rsidRPr="00CD26B0">
              <w:rPr>
                <w:rFonts w:cs="Arial"/>
                <w:b/>
                <w:sz w:val="20"/>
                <w:szCs w:val="20"/>
              </w:rPr>
              <w:t>Ongoing</w:t>
            </w:r>
          </w:p>
          <w:p w14:paraId="30BF0523" w14:textId="69F61C80" w:rsidR="009A4222" w:rsidRPr="00CD26B0" w:rsidRDefault="009A4222" w:rsidP="009A4222">
            <w:pPr>
              <w:rPr>
                <w:rFonts w:cs="Arial"/>
                <w:sz w:val="20"/>
                <w:szCs w:val="20"/>
              </w:rPr>
            </w:pPr>
            <w:r w:rsidRPr="00CD26B0">
              <w:rPr>
                <w:rFonts w:cs="Arial"/>
                <w:sz w:val="20"/>
                <w:szCs w:val="20"/>
              </w:rPr>
              <w:t xml:space="preserve">Further information updated within the </w:t>
            </w:r>
            <w:hyperlink r:id="rId30" w:history="1">
              <w:r w:rsidRPr="00B14CB9">
                <w:rPr>
                  <w:rStyle w:val="Hyperlink"/>
                  <w:rFonts w:cs="Arial"/>
                  <w:b/>
                  <w:bCs/>
                  <w:sz w:val="20"/>
                  <w:szCs w:val="20"/>
                </w:rPr>
                <w:t>toolkit</w:t>
              </w:r>
            </w:hyperlink>
            <w:r w:rsidRPr="00CD26B0">
              <w:rPr>
                <w:rFonts w:cs="Arial"/>
                <w:sz w:val="20"/>
                <w:szCs w:val="20"/>
              </w:rPr>
              <w:t xml:space="preserve"> as the material is developed.</w:t>
            </w:r>
          </w:p>
          <w:p w14:paraId="08ADB0D1" w14:textId="25EB7130" w:rsidR="009A4222" w:rsidRPr="00CD26B0" w:rsidRDefault="00531940" w:rsidP="009A4222">
            <w:pPr>
              <w:rPr>
                <w:rFonts w:cs="Arial"/>
                <w:sz w:val="20"/>
                <w:szCs w:val="20"/>
              </w:rPr>
            </w:pPr>
            <w:hyperlink r:id="rId31" w:history="1">
              <w:r w:rsidR="009A4222" w:rsidRPr="00B14CB9">
                <w:rPr>
                  <w:rStyle w:val="Hyperlink"/>
                  <w:rFonts w:cs="Arial"/>
                  <w:b/>
                  <w:bCs/>
                  <w:sz w:val="20"/>
                  <w:szCs w:val="20"/>
                </w:rPr>
                <w:t>Cluster Planning Support Portal</w:t>
              </w:r>
            </w:hyperlink>
            <w:r w:rsidR="009A4222" w:rsidRPr="00B14CB9">
              <w:rPr>
                <w:rFonts w:cs="Arial"/>
                <w:b/>
                <w:bCs/>
                <w:sz w:val="20"/>
                <w:szCs w:val="20"/>
              </w:rPr>
              <w:t xml:space="preserve"> </w:t>
            </w:r>
            <w:r w:rsidR="009A4222" w:rsidRPr="00CD26B0">
              <w:rPr>
                <w:rFonts w:cs="Arial"/>
                <w:sz w:val="20"/>
                <w:szCs w:val="20"/>
              </w:rPr>
              <w:t>views currently being sought to aid refinement of the portal in late summer.</w:t>
            </w:r>
          </w:p>
          <w:p w14:paraId="2B34CD9C" w14:textId="7FF4A7A7" w:rsidR="009A4222" w:rsidRPr="00CD26B0" w:rsidRDefault="00531940" w:rsidP="009A4222">
            <w:pPr>
              <w:rPr>
                <w:rFonts w:cs="Arial"/>
                <w:sz w:val="20"/>
                <w:szCs w:val="20"/>
              </w:rPr>
            </w:pPr>
            <w:hyperlink r:id="rId32" w:history="1">
              <w:r w:rsidR="009A4222" w:rsidRPr="00B14CB9">
                <w:rPr>
                  <w:rStyle w:val="Hyperlink"/>
                  <w:rFonts w:cs="Arial"/>
                  <w:b/>
                  <w:bCs/>
                  <w:sz w:val="20"/>
                  <w:szCs w:val="20"/>
                </w:rPr>
                <w:t>Project management toolkit</w:t>
              </w:r>
            </w:hyperlink>
            <w:r w:rsidR="009A4222" w:rsidRPr="00CD26B0">
              <w:rPr>
                <w:rFonts w:cs="Arial"/>
                <w:sz w:val="20"/>
                <w:szCs w:val="20"/>
              </w:rPr>
              <w:t xml:space="preserve"> launched to support Clusters in their roles. </w:t>
            </w:r>
          </w:p>
        </w:tc>
        <w:tc>
          <w:tcPr>
            <w:tcW w:w="4961" w:type="dxa"/>
          </w:tcPr>
          <w:p w14:paraId="23C09A00" w14:textId="77777777" w:rsidR="009A4222" w:rsidRPr="00CD26B0" w:rsidRDefault="009A4222" w:rsidP="001C25B2">
            <w:pPr>
              <w:rPr>
                <w:rFonts w:cs="Arial"/>
                <w:bCs/>
                <w:sz w:val="20"/>
                <w:szCs w:val="20"/>
              </w:rPr>
            </w:pPr>
            <w:r w:rsidRPr="00CD26B0">
              <w:rPr>
                <w:rFonts w:cs="Arial"/>
                <w:bCs/>
                <w:sz w:val="20"/>
                <w:szCs w:val="20"/>
              </w:rPr>
              <w:t xml:space="preserve">The toolkit is updated to reflect real experience, adapting resources where needed and sharing examples of good practice. </w:t>
            </w:r>
          </w:p>
          <w:p w14:paraId="2EE0B64C" w14:textId="77777777" w:rsidR="009A4222" w:rsidRPr="00CD26B0" w:rsidRDefault="009A4222" w:rsidP="001C25B2">
            <w:pPr>
              <w:rPr>
                <w:rFonts w:cs="Arial"/>
                <w:bCs/>
                <w:sz w:val="20"/>
                <w:szCs w:val="20"/>
              </w:rPr>
            </w:pPr>
          </w:p>
          <w:p w14:paraId="7DBE5DF4" w14:textId="77777777" w:rsidR="009A4222" w:rsidRPr="00CD26B0" w:rsidRDefault="009A4222" w:rsidP="001C25B2">
            <w:pPr>
              <w:rPr>
                <w:rFonts w:cs="Arial"/>
                <w:bCs/>
                <w:sz w:val="20"/>
                <w:szCs w:val="20"/>
              </w:rPr>
            </w:pPr>
            <w:r w:rsidRPr="00CD26B0">
              <w:rPr>
                <w:rFonts w:cs="Arial"/>
                <w:bCs/>
                <w:sz w:val="20"/>
                <w:szCs w:val="20"/>
              </w:rPr>
              <w:t>As the resources support the delivery of the programme it is vital that they cover current issues</w:t>
            </w:r>
          </w:p>
          <w:p w14:paraId="0B27681F" w14:textId="77777777" w:rsidR="009A4222" w:rsidRPr="00CD26B0" w:rsidRDefault="009A4222" w:rsidP="001C25B2">
            <w:pPr>
              <w:rPr>
                <w:rFonts w:cs="Arial"/>
                <w:b/>
                <w:sz w:val="20"/>
                <w:szCs w:val="20"/>
              </w:rPr>
            </w:pPr>
          </w:p>
        </w:tc>
      </w:tr>
      <w:tr w:rsidR="009A4222" w:rsidRPr="009A4222" w14:paraId="298C3662" w14:textId="77777777" w:rsidTr="00CD26B0">
        <w:tc>
          <w:tcPr>
            <w:tcW w:w="565" w:type="dxa"/>
          </w:tcPr>
          <w:p w14:paraId="749DCB92" w14:textId="77777777" w:rsidR="009A4222" w:rsidRPr="00CD26B0" w:rsidRDefault="009A4222" w:rsidP="009A4222">
            <w:pPr>
              <w:ind w:left="-28"/>
              <w:jc w:val="center"/>
              <w:rPr>
                <w:rFonts w:cs="Arial"/>
                <w:sz w:val="20"/>
                <w:szCs w:val="20"/>
              </w:rPr>
            </w:pPr>
            <w:r w:rsidRPr="00CD26B0">
              <w:rPr>
                <w:rFonts w:cs="Arial"/>
                <w:sz w:val="20"/>
                <w:szCs w:val="20"/>
              </w:rPr>
              <w:t>C</w:t>
            </w:r>
          </w:p>
        </w:tc>
        <w:tc>
          <w:tcPr>
            <w:tcW w:w="1167" w:type="dxa"/>
          </w:tcPr>
          <w:p w14:paraId="6497A064" w14:textId="77777777" w:rsidR="009A4222" w:rsidRPr="00CD26B0" w:rsidRDefault="009A4222" w:rsidP="009A4222">
            <w:pPr>
              <w:ind w:left="-28"/>
              <w:jc w:val="center"/>
              <w:rPr>
                <w:rFonts w:cs="Arial"/>
                <w:sz w:val="20"/>
                <w:szCs w:val="20"/>
              </w:rPr>
            </w:pPr>
            <w:r w:rsidRPr="00CD26B0">
              <w:rPr>
                <w:rFonts w:cs="Arial"/>
                <w:sz w:val="20"/>
                <w:szCs w:val="20"/>
              </w:rPr>
              <w:t xml:space="preserve">April </w:t>
            </w:r>
          </w:p>
          <w:p w14:paraId="27F112F1" w14:textId="77777777" w:rsidR="009A4222" w:rsidRPr="00CD26B0" w:rsidRDefault="009A4222" w:rsidP="009A4222">
            <w:pPr>
              <w:ind w:left="-28"/>
              <w:jc w:val="center"/>
              <w:rPr>
                <w:rFonts w:cs="Arial"/>
                <w:sz w:val="20"/>
                <w:szCs w:val="20"/>
              </w:rPr>
            </w:pPr>
            <w:r w:rsidRPr="00CD26B0">
              <w:rPr>
                <w:rFonts w:cs="Arial"/>
                <w:sz w:val="20"/>
                <w:szCs w:val="20"/>
              </w:rPr>
              <w:t>2022/2023</w:t>
            </w:r>
          </w:p>
        </w:tc>
        <w:tc>
          <w:tcPr>
            <w:tcW w:w="2947" w:type="dxa"/>
          </w:tcPr>
          <w:p w14:paraId="66706FA1" w14:textId="77777777" w:rsidR="009A4222" w:rsidRPr="00CD26B0" w:rsidRDefault="009A4222" w:rsidP="009A4222">
            <w:pPr>
              <w:pStyle w:val="Default"/>
              <w:rPr>
                <w:color w:val="auto"/>
                <w:sz w:val="20"/>
                <w:szCs w:val="20"/>
              </w:rPr>
            </w:pPr>
            <w:r w:rsidRPr="00CD26B0">
              <w:rPr>
                <w:b/>
                <w:color w:val="auto"/>
                <w:sz w:val="20"/>
                <w:szCs w:val="20"/>
              </w:rPr>
              <w:t>ACD Action Learning Group</w:t>
            </w:r>
            <w:r w:rsidRPr="00CD26B0">
              <w:rPr>
                <w:color w:val="auto"/>
                <w:sz w:val="20"/>
                <w:szCs w:val="20"/>
              </w:rPr>
              <w:t xml:space="preserve"> established – monthly sharing and learning across Wales </w:t>
            </w:r>
          </w:p>
        </w:tc>
        <w:tc>
          <w:tcPr>
            <w:tcW w:w="1417" w:type="dxa"/>
          </w:tcPr>
          <w:p w14:paraId="027769A7" w14:textId="77777777" w:rsidR="009A4222" w:rsidRPr="00CD26B0" w:rsidRDefault="009A4222" w:rsidP="009A4222">
            <w:pPr>
              <w:rPr>
                <w:rFonts w:cs="Arial"/>
                <w:sz w:val="20"/>
                <w:szCs w:val="20"/>
              </w:rPr>
            </w:pPr>
            <w:r w:rsidRPr="00CD26B0">
              <w:rPr>
                <w:rFonts w:cs="Arial"/>
                <w:sz w:val="20"/>
                <w:szCs w:val="20"/>
              </w:rPr>
              <w:t>SPPC Team</w:t>
            </w:r>
          </w:p>
        </w:tc>
        <w:tc>
          <w:tcPr>
            <w:tcW w:w="992" w:type="dxa"/>
          </w:tcPr>
          <w:p w14:paraId="3A1CF04E" w14:textId="69B9B2B4" w:rsidR="009A4222" w:rsidRPr="00CD26B0" w:rsidRDefault="009A4222" w:rsidP="009A4222">
            <w:pPr>
              <w:jc w:val="center"/>
              <w:rPr>
                <w:rFonts w:cs="Arial"/>
                <w:b/>
                <w:bCs/>
                <w:i/>
                <w:sz w:val="20"/>
                <w:szCs w:val="20"/>
              </w:rPr>
            </w:pPr>
            <w:r w:rsidRPr="00CD26B0">
              <w:rPr>
                <w:rFonts w:cs="Arial"/>
                <w:bCs/>
                <w:iCs/>
                <w:sz w:val="20"/>
                <w:szCs w:val="20"/>
              </w:rPr>
              <w:t>Must Do</w:t>
            </w:r>
          </w:p>
        </w:tc>
        <w:tc>
          <w:tcPr>
            <w:tcW w:w="4111" w:type="dxa"/>
            <w:shd w:val="clear" w:color="auto" w:fill="00B050"/>
          </w:tcPr>
          <w:p w14:paraId="033BA281" w14:textId="77777777" w:rsidR="009A4222" w:rsidRPr="00CD26B0" w:rsidRDefault="009A4222" w:rsidP="00CD26B0">
            <w:pPr>
              <w:shd w:val="clear" w:color="auto" w:fill="00B050"/>
              <w:rPr>
                <w:rFonts w:cs="Arial"/>
                <w:b/>
                <w:sz w:val="20"/>
                <w:szCs w:val="20"/>
              </w:rPr>
            </w:pPr>
            <w:r w:rsidRPr="00CD26B0">
              <w:rPr>
                <w:rFonts w:cs="Arial"/>
                <w:b/>
                <w:sz w:val="20"/>
                <w:szCs w:val="20"/>
              </w:rPr>
              <w:t>Complete</w:t>
            </w:r>
          </w:p>
          <w:p w14:paraId="21D5E1E4" w14:textId="77777777" w:rsidR="009A4222" w:rsidRPr="00CD26B0" w:rsidRDefault="009A4222" w:rsidP="009A4222">
            <w:pPr>
              <w:rPr>
                <w:rFonts w:cs="Arial"/>
                <w:sz w:val="20"/>
                <w:szCs w:val="20"/>
              </w:rPr>
            </w:pPr>
            <w:r w:rsidRPr="00CD26B0">
              <w:rPr>
                <w:rFonts w:cs="Arial"/>
                <w:sz w:val="20"/>
                <w:szCs w:val="20"/>
              </w:rPr>
              <w:t>Monthly meetings being held to share and learn across Wales.</w:t>
            </w:r>
          </w:p>
        </w:tc>
        <w:tc>
          <w:tcPr>
            <w:tcW w:w="4961" w:type="dxa"/>
          </w:tcPr>
          <w:p w14:paraId="2547B60F" w14:textId="77777777" w:rsidR="009A4222" w:rsidRPr="00CD26B0" w:rsidRDefault="009A4222" w:rsidP="001C25B2">
            <w:pPr>
              <w:rPr>
                <w:rFonts w:cs="Arial"/>
                <w:bCs/>
                <w:sz w:val="20"/>
                <w:szCs w:val="20"/>
              </w:rPr>
            </w:pPr>
            <w:r w:rsidRPr="00CD26B0">
              <w:rPr>
                <w:rFonts w:cs="Arial"/>
                <w:bCs/>
                <w:sz w:val="20"/>
                <w:szCs w:val="20"/>
              </w:rPr>
              <w:t>The peer network is driving forward a challenging and important agenda. The transition year has a focus on implementation and learning from the introduction of new structures that emerged as recommendations from the Cluster Survey. This leadership group is leading the change within health boards and working at the national level to share experience and ideas This work is supported by the SPPC and a range of partners including HEIW to ensure that the enabling national programmes are fully aligned with the needs of the service</w:t>
            </w:r>
          </w:p>
          <w:p w14:paraId="4B2019D7" w14:textId="77777777" w:rsidR="009A4222" w:rsidRPr="00CD26B0" w:rsidRDefault="009A4222" w:rsidP="001C25B2">
            <w:pPr>
              <w:rPr>
                <w:rFonts w:cs="Arial"/>
                <w:bCs/>
                <w:sz w:val="20"/>
                <w:szCs w:val="20"/>
              </w:rPr>
            </w:pPr>
          </w:p>
        </w:tc>
      </w:tr>
      <w:tr w:rsidR="009A4222" w:rsidRPr="009A4222" w14:paraId="315C1923" w14:textId="77777777" w:rsidTr="00CD26B0">
        <w:tc>
          <w:tcPr>
            <w:tcW w:w="565" w:type="dxa"/>
          </w:tcPr>
          <w:p w14:paraId="030F08F3" w14:textId="77777777" w:rsidR="009A4222" w:rsidRPr="00CD26B0" w:rsidRDefault="009A4222" w:rsidP="009A4222">
            <w:pPr>
              <w:ind w:left="-28"/>
              <w:jc w:val="center"/>
              <w:rPr>
                <w:rFonts w:cs="Arial"/>
                <w:sz w:val="20"/>
                <w:szCs w:val="20"/>
              </w:rPr>
            </w:pPr>
            <w:r w:rsidRPr="00CD26B0">
              <w:rPr>
                <w:rFonts w:cs="Arial"/>
                <w:sz w:val="20"/>
                <w:szCs w:val="20"/>
              </w:rPr>
              <w:t>D</w:t>
            </w:r>
          </w:p>
        </w:tc>
        <w:tc>
          <w:tcPr>
            <w:tcW w:w="1167" w:type="dxa"/>
          </w:tcPr>
          <w:p w14:paraId="72D7005B" w14:textId="77777777" w:rsidR="009A4222" w:rsidRPr="00CD26B0" w:rsidRDefault="009A4222" w:rsidP="009A4222">
            <w:pPr>
              <w:ind w:left="-28"/>
              <w:jc w:val="center"/>
              <w:rPr>
                <w:rFonts w:cs="Arial"/>
                <w:sz w:val="20"/>
                <w:szCs w:val="20"/>
              </w:rPr>
            </w:pPr>
            <w:r w:rsidRPr="00CD26B0">
              <w:rPr>
                <w:rFonts w:cs="Arial"/>
                <w:sz w:val="20"/>
                <w:szCs w:val="20"/>
              </w:rPr>
              <w:t>2022/2023</w:t>
            </w:r>
          </w:p>
        </w:tc>
        <w:tc>
          <w:tcPr>
            <w:tcW w:w="2947" w:type="dxa"/>
          </w:tcPr>
          <w:p w14:paraId="3D359819" w14:textId="77777777" w:rsidR="009A4222" w:rsidRPr="00CD26B0" w:rsidRDefault="009A4222" w:rsidP="009A4222">
            <w:pPr>
              <w:pStyle w:val="Default"/>
              <w:rPr>
                <w:color w:val="auto"/>
                <w:sz w:val="20"/>
                <w:szCs w:val="20"/>
              </w:rPr>
            </w:pPr>
            <w:r w:rsidRPr="00CD26B0">
              <w:rPr>
                <w:b/>
                <w:color w:val="auto"/>
                <w:sz w:val="20"/>
                <w:szCs w:val="20"/>
              </w:rPr>
              <w:t xml:space="preserve">Cluster Development Support Officer Network </w:t>
            </w:r>
            <w:r w:rsidRPr="00CD26B0">
              <w:rPr>
                <w:color w:val="auto"/>
                <w:sz w:val="20"/>
                <w:szCs w:val="20"/>
              </w:rPr>
              <w:t xml:space="preserve">continues to meet quarterly for peer engagement and shared learning across Wales  </w:t>
            </w:r>
          </w:p>
        </w:tc>
        <w:tc>
          <w:tcPr>
            <w:tcW w:w="1417" w:type="dxa"/>
          </w:tcPr>
          <w:p w14:paraId="4C18DD5C" w14:textId="77777777" w:rsidR="009A4222" w:rsidRPr="00CD26B0" w:rsidRDefault="009A4222" w:rsidP="009A4222">
            <w:pPr>
              <w:rPr>
                <w:rFonts w:cs="Arial"/>
                <w:sz w:val="20"/>
                <w:szCs w:val="20"/>
              </w:rPr>
            </w:pPr>
            <w:r w:rsidRPr="00CD26B0">
              <w:rPr>
                <w:rFonts w:cs="Arial"/>
                <w:sz w:val="20"/>
                <w:szCs w:val="20"/>
              </w:rPr>
              <w:t>PC Hub</w:t>
            </w:r>
          </w:p>
        </w:tc>
        <w:tc>
          <w:tcPr>
            <w:tcW w:w="992" w:type="dxa"/>
          </w:tcPr>
          <w:p w14:paraId="70F0E9EF" w14:textId="4C63831A" w:rsidR="009A4222" w:rsidRPr="00CD26B0" w:rsidRDefault="009A4222" w:rsidP="009A4222">
            <w:pPr>
              <w:jc w:val="center"/>
              <w:rPr>
                <w:rFonts w:cs="Arial"/>
                <w:b/>
                <w:bCs/>
                <w:i/>
                <w:sz w:val="20"/>
                <w:szCs w:val="20"/>
              </w:rPr>
            </w:pPr>
            <w:r w:rsidRPr="00CD26B0">
              <w:rPr>
                <w:rFonts w:cs="Arial"/>
                <w:bCs/>
                <w:iCs/>
                <w:sz w:val="20"/>
                <w:szCs w:val="20"/>
              </w:rPr>
              <w:t>Must Do</w:t>
            </w:r>
          </w:p>
        </w:tc>
        <w:tc>
          <w:tcPr>
            <w:tcW w:w="4111" w:type="dxa"/>
            <w:shd w:val="clear" w:color="auto" w:fill="92D050"/>
          </w:tcPr>
          <w:p w14:paraId="654B7C05" w14:textId="77777777" w:rsidR="009A4222" w:rsidRPr="00CD26B0" w:rsidRDefault="009A4222" w:rsidP="009A4222">
            <w:pPr>
              <w:tabs>
                <w:tab w:val="left" w:pos="480"/>
              </w:tabs>
              <w:rPr>
                <w:rFonts w:cs="Arial"/>
                <w:sz w:val="20"/>
                <w:szCs w:val="20"/>
              </w:rPr>
            </w:pPr>
            <w:r w:rsidRPr="00CD26B0">
              <w:rPr>
                <w:rFonts w:cs="Arial"/>
                <w:b/>
                <w:sz w:val="20"/>
                <w:szCs w:val="20"/>
              </w:rPr>
              <w:t>Ongoing</w:t>
            </w:r>
          </w:p>
          <w:p w14:paraId="1BE1B1F2" w14:textId="3FF33BE3" w:rsidR="009A4222" w:rsidRPr="00CD26B0" w:rsidRDefault="001C25B2" w:rsidP="009A4222">
            <w:pPr>
              <w:tabs>
                <w:tab w:val="left" w:pos="480"/>
              </w:tabs>
              <w:rPr>
                <w:rFonts w:cs="Arial"/>
                <w:sz w:val="20"/>
                <w:szCs w:val="20"/>
              </w:rPr>
            </w:pPr>
            <w:r>
              <w:rPr>
                <w:rFonts w:cs="Arial"/>
                <w:sz w:val="20"/>
                <w:szCs w:val="20"/>
              </w:rPr>
              <w:t xml:space="preserve">March 2023 </w:t>
            </w:r>
            <w:r w:rsidR="009A4222" w:rsidRPr="00CD26B0">
              <w:rPr>
                <w:rFonts w:cs="Arial"/>
                <w:sz w:val="20"/>
                <w:szCs w:val="20"/>
              </w:rPr>
              <w:t>meeting received ACD update/ and presentation</w:t>
            </w:r>
            <w:r w:rsidR="00B9520C">
              <w:rPr>
                <w:rFonts w:cs="Arial"/>
                <w:sz w:val="20"/>
                <w:szCs w:val="20"/>
              </w:rPr>
              <w:t xml:space="preserve"> from PHW about the work underway to r</w:t>
            </w:r>
            <w:r>
              <w:rPr>
                <w:rFonts w:cs="Arial"/>
                <w:sz w:val="20"/>
                <w:szCs w:val="20"/>
              </w:rPr>
              <w:t xml:space="preserve">efresh </w:t>
            </w:r>
            <w:r w:rsidR="00B9520C">
              <w:rPr>
                <w:rFonts w:cs="Arial"/>
                <w:sz w:val="20"/>
                <w:szCs w:val="20"/>
              </w:rPr>
              <w:t xml:space="preserve">the 2014 </w:t>
            </w:r>
            <w:r>
              <w:rPr>
                <w:rFonts w:cs="Arial"/>
                <w:sz w:val="20"/>
                <w:szCs w:val="20"/>
              </w:rPr>
              <w:t>Cluster Profiles across Wales</w:t>
            </w:r>
            <w:r w:rsidR="00B9520C">
              <w:rPr>
                <w:rFonts w:cs="Arial"/>
                <w:sz w:val="20"/>
                <w:szCs w:val="20"/>
              </w:rPr>
              <w:t>, providing the o</w:t>
            </w:r>
            <w:r>
              <w:rPr>
                <w:rFonts w:cs="Arial"/>
                <w:sz w:val="20"/>
                <w:szCs w:val="20"/>
              </w:rPr>
              <w:t>pportunity to sha</w:t>
            </w:r>
            <w:r w:rsidR="00B9520C">
              <w:rPr>
                <w:rFonts w:cs="Arial"/>
                <w:sz w:val="20"/>
                <w:szCs w:val="20"/>
              </w:rPr>
              <w:t>p</w:t>
            </w:r>
            <w:r>
              <w:rPr>
                <w:rFonts w:cs="Arial"/>
                <w:sz w:val="20"/>
                <w:szCs w:val="20"/>
              </w:rPr>
              <w:t>e the format and content of the profiles.  Quarterly meetings scheduled through 2023/24</w:t>
            </w:r>
            <w:r w:rsidR="009A4222" w:rsidRPr="00CD26B0">
              <w:rPr>
                <w:rFonts w:cs="Arial"/>
                <w:sz w:val="20"/>
                <w:szCs w:val="20"/>
              </w:rPr>
              <w:t xml:space="preserve">  </w:t>
            </w:r>
          </w:p>
        </w:tc>
        <w:tc>
          <w:tcPr>
            <w:tcW w:w="4961" w:type="dxa"/>
          </w:tcPr>
          <w:p w14:paraId="3C745A7F" w14:textId="77777777" w:rsidR="009A4222" w:rsidRPr="00CD26B0" w:rsidRDefault="009A4222" w:rsidP="009A4222">
            <w:pPr>
              <w:tabs>
                <w:tab w:val="left" w:pos="480"/>
              </w:tabs>
              <w:rPr>
                <w:rFonts w:cs="Arial"/>
                <w:bCs/>
                <w:sz w:val="20"/>
                <w:szCs w:val="20"/>
              </w:rPr>
            </w:pPr>
            <w:r w:rsidRPr="00CD26B0">
              <w:rPr>
                <w:rFonts w:cs="Arial"/>
                <w:bCs/>
                <w:sz w:val="20"/>
                <w:szCs w:val="20"/>
              </w:rPr>
              <w:t xml:space="preserve">Cluster Support Officers work closely with Cluster Leads in the day-to-day implementation of the Cluster agenda. The readiness checklist provides a useful summary and timeline for actions. Each Cluster area is </w:t>
            </w:r>
            <w:proofErr w:type="gramStart"/>
            <w:r w:rsidRPr="00CD26B0">
              <w:rPr>
                <w:rFonts w:cs="Arial"/>
                <w:bCs/>
                <w:sz w:val="20"/>
                <w:szCs w:val="20"/>
              </w:rPr>
              <w:t>unique</w:t>
            </w:r>
            <w:proofErr w:type="gramEnd"/>
            <w:r w:rsidRPr="00CD26B0">
              <w:rPr>
                <w:rFonts w:cs="Arial"/>
                <w:bCs/>
                <w:sz w:val="20"/>
                <w:szCs w:val="20"/>
              </w:rPr>
              <w:t xml:space="preserve"> and the Network provides the opportunity to share experience, check out concerns and propose ideas. The SPPC works closely with the </w:t>
            </w:r>
            <w:r w:rsidRPr="00CD26B0">
              <w:rPr>
                <w:rFonts w:cs="Arial"/>
                <w:bCs/>
                <w:sz w:val="20"/>
                <w:szCs w:val="20"/>
              </w:rPr>
              <w:lastRenderedPageBreak/>
              <w:t xml:space="preserve">group and identifies issues that can be actioned on a ‘Once for Wales’ basis </w:t>
            </w:r>
          </w:p>
          <w:p w14:paraId="56C07BD9" w14:textId="77777777" w:rsidR="009A4222" w:rsidRPr="00CD26B0" w:rsidRDefault="009A4222" w:rsidP="009A4222">
            <w:pPr>
              <w:tabs>
                <w:tab w:val="left" w:pos="480"/>
              </w:tabs>
              <w:rPr>
                <w:rFonts w:cs="Arial"/>
                <w:bCs/>
                <w:sz w:val="20"/>
                <w:szCs w:val="20"/>
              </w:rPr>
            </w:pPr>
          </w:p>
        </w:tc>
      </w:tr>
      <w:tr w:rsidR="009A4222" w:rsidRPr="009A4222" w14:paraId="399EA47E" w14:textId="77777777" w:rsidTr="00CD26B0">
        <w:tc>
          <w:tcPr>
            <w:tcW w:w="565" w:type="dxa"/>
          </w:tcPr>
          <w:p w14:paraId="353D1D5F" w14:textId="77777777" w:rsidR="009A4222" w:rsidRPr="00CD26B0" w:rsidRDefault="009A4222" w:rsidP="009A4222">
            <w:pPr>
              <w:ind w:left="-102"/>
              <w:jc w:val="center"/>
              <w:rPr>
                <w:rFonts w:cs="Arial"/>
                <w:sz w:val="20"/>
                <w:szCs w:val="20"/>
              </w:rPr>
            </w:pPr>
            <w:r w:rsidRPr="00CD26B0">
              <w:rPr>
                <w:rFonts w:cs="Arial"/>
                <w:sz w:val="20"/>
                <w:szCs w:val="20"/>
              </w:rPr>
              <w:lastRenderedPageBreak/>
              <w:t>E</w:t>
            </w:r>
          </w:p>
        </w:tc>
        <w:tc>
          <w:tcPr>
            <w:tcW w:w="1167" w:type="dxa"/>
          </w:tcPr>
          <w:p w14:paraId="049C8E32" w14:textId="77777777" w:rsidR="009A4222" w:rsidRPr="00CD26B0" w:rsidRDefault="009A4222" w:rsidP="009A4222">
            <w:pPr>
              <w:ind w:left="-102" w:right="-107"/>
              <w:jc w:val="center"/>
              <w:rPr>
                <w:rFonts w:cs="Arial"/>
                <w:sz w:val="20"/>
                <w:szCs w:val="20"/>
              </w:rPr>
            </w:pPr>
            <w:r w:rsidRPr="00CD26B0">
              <w:rPr>
                <w:rFonts w:cs="Arial"/>
                <w:sz w:val="20"/>
                <w:szCs w:val="20"/>
              </w:rPr>
              <w:t>May-June</w:t>
            </w:r>
          </w:p>
        </w:tc>
        <w:tc>
          <w:tcPr>
            <w:tcW w:w="2947" w:type="dxa"/>
          </w:tcPr>
          <w:p w14:paraId="493C6CAD" w14:textId="77777777" w:rsidR="00B14CB9" w:rsidRDefault="009A4222" w:rsidP="009A4222">
            <w:pPr>
              <w:pStyle w:val="Default"/>
              <w:ind w:right="-243"/>
              <w:rPr>
                <w:b/>
                <w:color w:val="auto"/>
                <w:sz w:val="20"/>
                <w:szCs w:val="20"/>
              </w:rPr>
            </w:pPr>
            <w:r w:rsidRPr="00CD26B0">
              <w:rPr>
                <w:b/>
                <w:color w:val="auto"/>
                <w:sz w:val="20"/>
                <w:szCs w:val="20"/>
              </w:rPr>
              <w:t xml:space="preserve">PCMW / Cluster transition </w:t>
            </w:r>
          </w:p>
          <w:p w14:paraId="0507CEFD" w14:textId="67D09DA3" w:rsidR="009A4222" w:rsidRPr="00CD26B0" w:rsidRDefault="009A4222" w:rsidP="009A4222">
            <w:pPr>
              <w:pStyle w:val="Default"/>
              <w:ind w:right="-243"/>
              <w:rPr>
                <w:color w:val="auto"/>
                <w:sz w:val="20"/>
                <w:szCs w:val="20"/>
              </w:rPr>
            </w:pPr>
            <w:r w:rsidRPr="00CD26B0">
              <w:rPr>
                <w:b/>
                <w:color w:val="auto"/>
                <w:sz w:val="20"/>
                <w:szCs w:val="20"/>
              </w:rPr>
              <w:t xml:space="preserve">year Peer Review </w:t>
            </w:r>
            <w:r w:rsidRPr="00CD26B0">
              <w:rPr>
                <w:color w:val="auto"/>
                <w:sz w:val="20"/>
                <w:szCs w:val="20"/>
              </w:rPr>
              <w:t>process published</w:t>
            </w:r>
          </w:p>
        </w:tc>
        <w:tc>
          <w:tcPr>
            <w:tcW w:w="1417" w:type="dxa"/>
          </w:tcPr>
          <w:p w14:paraId="179C6394" w14:textId="77777777" w:rsidR="009A4222" w:rsidRPr="00CD26B0" w:rsidRDefault="009A4222" w:rsidP="009A4222">
            <w:pPr>
              <w:rPr>
                <w:rFonts w:cs="Arial"/>
                <w:sz w:val="20"/>
                <w:szCs w:val="20"/>
              </w:rPr>
            </w:pPr>
            <w:r w:rsidRPr="00CD26B0">
              <w:rPr>
                <w:rFonts w:cs="Arial"/>
                <w:sz w:val="20"/>
                <w:szCs w:val="20"/>
              </w:rPr>
              <w:t>SPPC Team &amp; PC Hub</w:t>
            </w:r>
          </w:p>
        </w:tc>
        <w:tc>
          <w:tcPr>
            <w:tcW w:w="992" w:type="dxa"/>
          </w:tcPr>
          <w:p w14:paraId="65A4E9EC" w14:textId="7FF70352" w:rsidR="009A4222" w:rsidRPr="00CD26B0" w:rsidRDefault="009A4222" w:rsidP="009A4222">
            <w:pPr>
              <w:jc w:val="center"/>
              <w:rPr>
                <w:rFonts w:cs="Arial"/>
                <w:b/>
                <w:bCs/>
                <w:i/>
                <w:sz w:val="20"/>
                <w:szCs w:val="20"/>
              </w:rPr>
            </w:pPr>
            <w:r w:rsidRPr="00CD26B0">
              <w:rPr>
                <w:rFonts w:cs="Arial"/>
                <w:bCs/>
                <w:iCs/>
                <w:sz w:val="20"/>
                <w:szCs w:val="20"/>
              </w:rPr>
              <w:t>Must Do</w:t>
            </w:r>
          </w:p>
        </w:tc>
        <w:tc>
          <w:tcPr>
            <w:tcW w:w="4111" w:type="dxa"/>
            <w:shd w:val="clear" w:color="auto" w:fill="00B050"/>
          </w:tcPr>
          <w:p w14:paraId="02AEF5AE" w14:textId="77777777" w:rsidR="009A4222" w:rsidRPr="009A4222" w:rsidRDefault="009A4222" w:rsidP="009A4222">
            <w:pPr>
              <w:rPr>
                <w:rFonts w:cs="Arial"/>
                <w:b/>
                <w:sz w:val="20"/>
                <w:szCs w:val="20"/>
              </w:rPr>
            </w:pPr>
            <w:r w:rsidRPr="009A4222">
              <w:rPr>
                <w:rFonts w:cs="Arial"/>
                <w:b/>
                <w:sz w:val="20"/>
                <w:szCs w:val="20"/>
              </w:rPr>
              <w:t>Complete</w:t>
            </w:r>
          </w:p>
          <w:p w14:paraId="64B3E142" w14:textId="714D42E3" w:rsidR="009A4222" w:rsidRDefault="00531940" w:rsidP="009A4222">
            <w:pPr>
              <w:rPr>
                <w:rFonts w:cs="Arial"/>
                <w:bCs/>
                <w:iCs/>
                <w:color w:val="000000" w:themeColor="text1"/>
                <w:sz w:val="20"/>
                <w:szCs w:val="20"/>
              </w:rPr>
            </w:pPr>
            <w:hyperlink r:id="rId33" w:history="1">
              <w:r w:rsidR="009A4222" w:rsidRPr="00B14CB9">
                <w:rPr>
                  <w:rStyle w:val="Hyperlink"/>
                  <w:rFonts w:cs="Arial"/>
                  <w:b/>
                  <w:bCs/>
                  <w:iCs/>
                  <w:sz w:val="20"/>
                  <w:szCs w:val="20"/>
                </w:rPr>
                <w:t>PCMW/ACD Monitoring and Evaluation Plan</w:t>
              </w:r>
            </w:hyperlink>
            <w:r w:rsidR="009A4222" w:rsidRPr="009A4222">
              <w:rPr>
                <w:rFonts w:cs="Arial"/>
                <w:bCs/>
                <w:iCs/>
                <w:color w:val="000000" w:themeColor="text1"/>
                <w:sz w:val="20"/>
                <w:szCs w:val="20"/>
              </w:rPr>
              <w:t xml:space="preserve"> and the </w:t>
            </w:r>
            <w:hyperlink r:id="rId34" w:history="1">
              <w:r w:rsidR="009A4222" w:rsidRPr="00B14CB9">
                <w:rPr>
                  <w:rStyle w:val="Hyperlink"/>
                  <w:rFonts w:cs="Arial"/>
                  <w:b/>
                  <w:bCs/>
                  <w:iCs/>
                  <w:sz w:val="20"/>
                  <w:szCs w:val="20"/>
                </w:rPr>
                <w:t>Cluster Peer Review process</w:t>
              </w:r>
            </w:hyperlink>
            <w:r w:rsidR="009A4222" w:rsidRPr="00B14CB9">
              <w:rPr>
                <w:rFonts w:cs="Arial"/>
                <w:b/>
                <w:bCs/>
                <w:iCs/>
                <w:color w:val="000000" w:themeColor="text1"/>
                <w:sz w:val="20"/>
                <w:szCs w:val="20"/>
              </w:rPr>
              <w:t xml:space="preserve"> </w:t>
            </w:r>
            <w:r w:rsidR="009A4222" w:rsidRPr="009A4222">
              <w:rPr>
                <w:rFonts w:cs="Arial"/>
                <w:bCs/>
                <w:iCs/>
                <w:color w:val="000000" w:themeColor="text1"/>
                <w:sz w:val="20"/>
                <w:szCs w:val="20"/>
              </w:rPr>
              <w:t>published.  Peer Review briefing packs to be sent out to health boards early July.</w:t>
            </w:r>
          </w:p>
          <w:p w14:paraId="3C0BECFC" w14:textId="308F5664" w:rsidR="00B9520C" w:rsidRDefault="00B9520C" w:rsidP="009A4222">
            <w:pPr>
              <w:rPr>
                <w:rFonts w:cs="Arial"/>
                <w:bCs/>
                <w:iCs/>
                <w:color w:val="000000" w:themeColor="text1"/>
                <w:sz w:val="20"/>
                <w:szCs w:val="20"/>
              </w:rPr>
            </w:pPr>
          </w:p>
          <w:p w14:paraId="0D13B9C1" w14:textId="7248A87C" w:rsidR="009A4222" w:rsidRPr="009A4222" w:rsidRDefault="00B9520C" w:rsidP="00B9520C">
            <w:pPr>
              <w:rPr>
                <w:rFonts w:cs="Arial"/>
                <w:bCs/>
                <w:iCs/>
                <w:color w:val="000000" w:themeColor="text1"/>
                <w:sz w:val="20"/>
                <w:szCs w:val="20"/>
              </w:rPr>
            </w:pPr>
            <w:r>
              <w:rPr>
                <w:rFonts w:cs="Arial"/>
                <w:bCs/>
                <w:iCs/>
                <w:color w:val="000000" w:themeColor="text1"/>
                <w:sz w:val="20"/>
                <w:szCs w:val="20"/>
              </w:rPr>
              <w:t>All pilot Peer Review meetings held across Wales.  Summary report produced for discussion with SPB at the May meeting to inform the next steps of the Peer Review process across Wales.</w:t>
            </w:r>
            <w:r w:rsidR="009A4222" w:rsidRPr="009A4222">
              <w:rPr>
                <w:rFonts w:cs="Arial"/>
                <w:bCs/>
                <w:iCs/>
                <w:color w:val="000000" w:themeColor="text1"/>
                <w:sz w:val="20"/>
                <w:szCs w:val="20"/>
              </w:rPr>
              <w:t xml:space="preserve">   </w:t>
            </w:r>
          </w:p>
        </w:tc>
        <w:tc>
          <w:tcPr>
            <w:tcW w:w="4961" w:type="dxa"/>
          </w:tcPr>
          <w:p w14:paraId="48C9D4AB" w14:textId="77777777" w:rsidR="009A4222" w:rsidRPr="00CD26B0" w:rsidRDefault="009A4222" w:rsidP="009A4222">
            <w:pPr>
              <w:rPr>
                <w:rFonts w:cs="Arial"/>
                <w:sz w:val="20"/>
                <w:szCs w:val="20"/>
              </w:rPr>
            </w:pPr>
            <w:r w:rsidRPr="00CD26B0">
              <w:rPr>
                <w:rFonts w:cs="Arial"/>
                <w:sz w:val="20"/>
                <w:szCs w:val="20"/>
              </w:rPr>
              <w:t xml:space="preserve">Peer review allows those who best understand local systems, and the current pressures, to identify barriers and enablers and to share good practise. </w:t>
            </w:r>
          </w:p>
          <w:p w14:paraId="01F06D65" w14:textId="77777777" w:rsidR="009A4222" w:rsidRPr="00CD26B0" w:rsidRDefault="009A4222" w:rsidP="009A4222">
            <w:pPr>
              <w:rPr>
                <w:rFonts w:cs="Arial"/>
                <w:sz w:val="20"/>
                <w:szCs w:val="20"/>
              </w:rPr>
            </w:pPr>
          </w:p>
          <w:p w14:paraId="7FA1789B" w14:textId="77777777" w:rsidR="009A4222" w:rsidRPr="00CD26B0" w:rsidRDefault="009A4222" w:rsidP="009A4222">
            <w:pPr>
              <w:rPr>
                <w:rFonts w:cs="Arial"/>
                <w:sz w:val="20"/>
                <w:szCs w:val="20"/>
              </w:rPr>
            </w:pPr>
            <w:r w:rsidRPr="00CD26B0">
              <w:rPr>
                <w:rFonts w:cs="Arial"/>
                <w:sz w:val="20"/>
                <w:szCs w:val="20"/>
              </w:rPr>
              <w:t xml:space="preserve">Peer review has benefits to clusters, regional partnership boards (Health Boards and Local Authorities) (RPBs) and the Strategic Programme for Primary Care (SPPC), highlighting structures and systems that are working effectively and identifying risks that remain unaddressed. </w:t>
            </w:r>
          </w:p>
          <w:p w14:paraId="709CC5FF" w14:textId="77777777" w:rsidR="009A4222" w:rsidRPr="00CD26B0" w:rsidRDefault="009A4222" w:rsidP="009A4222">
            <w:pPr>
              <w:rPr>
                <w:rFonts w:cs="Arial"/>
                <w:sz w:val="20"/>
                <w:szCs w:val="20"/>
              </w:rPr>
            </w:pPr>
          </w:p>
          <w:p w14:paraId="4964C9F0" w14:textId="77777777" w:rsidR="009A4222" w:rsidRPr="00CD26B0" w:rsidRDefault="009A4222" w:rsidP="009A4222">
            <w:pPr>
              <w:rPr>
                <w:rFonts w:cs="Arial"/>
                <w:sz w:val="20"/>
                <w:szCs w:val="20"/>
              </w:rPr>
            </w:pPr>
            <w:r w:rsidRPr="00CD26B0">
              <w:rPr>
                <w:rFonts w:cs="Arial"/>
                <w:sz w:val="20"/>
                <w:szCs w:val="20"/>
              </w:rPr>
              <w:t>Cluster peer review during the transition year is an opportunity to test out a new process and provide intelligence to inform a regular peer review process. </w:t>
            </w:r>
          </w:p>
          <w:p w14:paraId="3AA3D13B" w14:textId="77777777" w:rsidR="009A4222" w:rsidRPr="00CD26B0" w:rsidRDefault="009A4222" w:rsidP="009A4222">
            <w:pPr>
              <w:rPr>
                <w:rFonts w:cs="Arial"/>
                <w:b/>
                <w:sz w:val="20"/>
                <w:szCs w:val="20"/>
              </w:rPr>
            </w:pPr>
          </w:p>
        </w:tc>
      </w:tr>
      <w:tr w:rsidR="009A4222" w:rsidRPr="009A4222" w14:paraId="4824830F" w14:textId="77777777" w:rsidTr="00B9520C">
        <w:tc>
          <w:tcPr>
            <w:tcW w:w="565" w:type="dxa"/>
          </w:tcPr>
          <w:p w14:paraId="16194A5F" w14:textId="77777777" w:rsidR="009A4222" w:rsidRPr="00CD26B0" w:rsidRDefault="009A4222" w:rsidP="009A4222">
            <w:pPr>
              <w:ind w:left="-28"/>
              <w:jc w:val="center"/>
              <w:rPr>
                <w:rFonts w:cs="Arial"/>
                <w:sz w:val="20"/>
                <w:szCs w:val="20"/>
              </w:rPr>
            </w:pPr>
            <w:r w:rsidRPr="00CD26B0">
              <w:rPr>
                <w:rFonts w:cs="Arial"/>
                <w:sz w:val="20"/>
                <w:szCs w:val="20"/>
              </w:rPr>
              <w:t>F</w:t>
            </w:r>
          </w:p>
        </w:tc>
        <w:tc>
          <w:tcPr>
            <w:tcW w:w="1167" w:type="dxa"/>
          </w:tcPr>
          <w:p w14:paraId="6346D4C2" w14:textId="77777777" w:rsidR="009A4222" w:rsidRPr="00CD26B0" w:rsidRDefault="009A4222" w:rsidP="009A4222">
            <w:pPr>
              <w:ind w:left="-28"/>
              <w:jc w:val="center"/>
              <w:rPr>
                <w:rFonts w:cs="Arial"/>
                <w:sz w:val="20"/>
                <w:szCs w:val="20"/>
              </w:rPr>
            </w:pPr>
            <w:r w:rsidRPr="00CD26B0">
              <w:rPr>
                <w:rFonts w:cs="Arial"/>
                <w:sz w:val="20"/>
                <w:szCs w:val="20"/>
              </w:rPr>
              <w:t xml:space="preserve">April-June </w:t>
            </w:r>
          </w:p>
        </w:tc>
        <w:tc>
          <w:tcPr>
            <w:tcW w:w="2947" w:type="dxa"/>
          </w:tcPr>
          <w:p w14:paraId="2F5D03CC" w14:textId="77777777" w:rsidR="009A4222" w:rsidRPr="00CD26B0" w:rsidRDefault="009A4222" w:rsidP="009A4222">
            <w:pPr>
              <w:pStyle w:val="Default"/>
              <w:rPr>
                <w:color w:val="auto"/>
                <w:sz w:val="20"/>
                <w:szCs w:val="20"/>
              </w:rPr>
            </w:pPr>
            <w:r w:rsidRPr="00CD26B0">
              <w:rPr>
                <w:color w:val="auto"/>
                <w:sz w:val="20"/>
                <w:szCs w:val="20"/>
              </w:rPr>
              <w:t xml:space="preserve">The Strategic Programme for Primary Care [SPPC] establishes a </w:t>
            </w:r>
            <w:r w:rsidRPr="00CD26B0">
              <w:rPr>
                <w:b/>
                <w:color w:val="auto"/>
                <w:sz w:val="20"/>
                <w:szCs w:val="20"/>
              </w:rPr>
              <w:t>Leadership and OD Programme</w:t>
            </w:r>
            <w:r w:rsidRPr="00CD26B0">
              <w:rPr>
                <w:color w:val="auto"/>
                <w:sz w:val="20"/>
                <w:szCs w:val="20"/>
              </w:rPr>
              <w:t xml:space="preserve"> to support the Professional Collaboratives and Cluster Leads.</w:t>
            </w:r>
          </w:p>
        </w:tc>
        <w:tc>
          <w:tcPr>
            <w:tcW w:w="1417" w:type="dxa"/>
          </w:tcPr>
          <w:p w14:paraId="1E67837A" w14:textId="77777777" w:rsidR="009A4222" w:rsidRPr="00CD26B0" w:rsidRDefault="009A4222" w:rsidP="009A4222">
            <w:pPr>
              <w:rPr>
                <w:rFonts w:cs="Arial"/>
                <w:sz w:val="20"/>
                <w:szCs w:val="20"/>
              </w:rPr>
            </w:pPr>
            <w:r w:rsidRPr="00CD26B0">
              <w:rPr>
                <w:rFonts w:cs="Arial"/>
                <w:sz w:val="20"/>
                <w:szCs w:val="20"/>
              </w:rPr>
              <w:t xml:space="preserve">SPPC Team and HEIW </w:t>
            </w:r>
          </w:p>
        </w:tc>
        <w:tc>
          <w:tcPr>
            <w:tcW w:w="992" w:type="dxa"/>
          </w:tcPr>
          <w:p w14:paraId="042B950C" w14:textId="410941EF"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00B050"/>
          </w:tcPr>
          <w:p w14:paraId="1701A9E7" w14:textId="03705574" w:rsidR="009A4222" w:rsidRPr="009A4222" w:rsidRDefault="00B9520C" w:rsidP="009A4222">
            <w:pPr>
              <w:tabs>
                <w:tab w:val="left" w:pos="480"/>
              </w:tabs>
              <w:rPr>
                <w:rFonts w:cs="Arial"/>
                <w:color w:val="000000" w:themeColor="text1"/>
                <w:sz w:val="20"/>
                <w:szCs w:val="20"/>
              </w:rPr>
            </w:pPr>
            <w:r>
              <w:rPr>
                <w:rFonts w:cs="Arial"/>
                <w:b/>
                <w:color w:val="000000" w:themeColor="text1"/>
                <w:sz w:val="20"/>
                <w:szCs w:val="20"/>
              </w:rPr>
              <w:t xml:space="preserve">Complete </w:t>
            </w:r>
          </w:p>
          <w:p w14:paraId="0D0DA306" w14:textId="76D69794" w:rsidR="009A4222" w:rsidRPr="009A4222" w:rsidRDefault="009A4222" w:rsidP="009A4222">
            <w:pPr>
              <w:rPr>
                <w:rFonts w:cs="Arial"/>
                <w:color w:val="000000" w:themeColor="text1"/>
                <w:sz w:val="20"/>
                <w:szCs w:val="20"/>
              </w:rPr>
            </w:pPr>
            <w:r w:rsidRPr="009A4222">
              <w:rPr>
                <w:rFonts w:cs="Arial"/>
                <w:color w:val="000000" w:themeColor="text1"/>
                <w:sz w:val="20"/>
                <w:szCs w:val="20"/>
              </w:rPr>
              <w:t>Working with HEIW the scope and content of the programme has been agreed; universal offer for each professional collaborative Gwella Platforms launched September:</w:t>
            </w:r>
          </w:p>
          <w:p w14:paraId="60CA5ADC" w14:textId="163B2DF4" w:rsidR="009A4222" w:rsidRPr="009A4222" w:rsidRDefault="009A4222" w:rsidP="009A4222">
            <w:pPr>
              <w:rPr>
                <w:rFonts w:cs="Arial"/>
                <w:color w:val="000000" w:themeColor="text1"/>
                <w:sz w:val="20"/>
                <w:szCs w:val="20"/>
              </w:rPr>
            </w:pPr>
            <w:r w:rsidRPr="009A4222">
              <w:rPr>
                <w:rFonts w:cs="Arial"/>
                <w:sz w:val="20"/>
                <w:szCs w:val="20"/>
              </w:rPr>
              <w:object w:dxaOrig="1520" w:dyaOrig="985" w14:anchorId="38259E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9.8pt" o:ole="">
                  <v:imagedata r:id="rId35" o:title=""/>
                </v:shape>
                <o:OLEObject Type="Embed" ProgID="AcroExch.Document.DC" ShapeID="_x0000_i1025" DrawAspect="Icon" ObjectID="_1746529724" r:id="rId36"/>
              </w:object>
            </w:r>
          </w:p>
          <w:p w14:paraId="35DFD3C4" w14:textId="48DE567B" w:rsidR="009A4222" w:rsidRPr="009A4222" w:rsidRDefault="009A4222" w:rsidP="009A4222">
            <w:pPr>
              <w:rPr>
                <w:rFonts w:cs="Arial"/>
                <w:color w:val="000000" w:themeColor="text1"/>
                <w:sz w:val="20"/>
                <w:szCs w:val="20"/>
              </w:rPr>
            </w:pPr>
            <w:r w:rsidRPr="009A4222">
              <w:rPr>
                <w:rFonts w:cs="Arial"/>
                <w:color w:val="000000" w:themeColor="text1"/>
                <w:sz w:val="20"/>
                <w:szCs w:val="20"/>
              </w:rPr>
              <w:t xml:space="preserve">A bespoke leadership development course and action learning set for the Pan Cluster Planning Groups Cluster Leads </w:t>
            </w:r>
            <w:r w:rsidR="00B9520C">
              <w:rPr>
                <w:rFonts w:cs="Arial"/>
                <w:color w:val="000000" w:themeColor="text1"/>
                <w:sz w:val="20"/>
                <w:szCs w:val="20"/>
              </w:rPr>
              <w:t>has been commissioned; the first cohort of 20 individuals will commence in May 2023 with further cohorts later in the year</w:t>
            </w:r>
          </w:p>
        </w:tc>
        <w:tc>
          <w:tcPr>
            <w:tcW w:w="4961" w:type="dxa"/>
          </w:tcPr>
          <w:p w14:paraId="66CBDFAA" w14:textId="77777777" w:rsidR="009A4222" w:rsidRPr="00CD26B0" w:rsidRDefault="009A4222" w:rsidP="009A4222">
            <w:pPr>
              <w:tabs>
                <w:tab w:val="left" w:pos="480"/>
              </w:tabs>
              <w:rPr>
                <w:rFonts w:cs="Arial"/>
                <w:bCs/>
                <w:sz w:val="20"/>
                <w:szCs w:val="20"/>
              </w:rPr>
            </w:pPr>
            <w:r w:rsidRPr="00CD26B0">
              <w:rPr>
                <w:rFonts w:cs="Arial"/>
                <w:bCs/>
                <w:sz w:val="20"/>
                <w:szCs w:val="20"/>
              </w:rPr>
              <w:t>Leaders at all levels face the challenge of supporting current approaches and developing new ways of working to meet the needs of the population and improve the experience of the workforce more effectively. The Leadership Programme will offer core skills and more advanced learning opportunities with support for individuals to build their career path.</w:t>
            </w:r>
          </w:p>
          <w:p w14:paraId="36507851" w14:textId="77777777" w:rsidR="009A4222" w:rsidRPr="00CD26B0" w:rsidRDefault="009A4222" w:rsidP="009A4222">
            <w:pPr>
              <w:tabs>
                <w:tab w:val="left" w:pos="480"/>
              </w:tabs>
              <w:rPr>
                <w:rFonts w:cs="Arial"/>
                <w:bCs/>
                <w:sz w:val="20"/>
                <w:szCs w:val="20"/>
              </w:rPr>
            </w:pPr>
            <w:r w:rsidRPr="00CD26B0">
              <w:rPr>
                <w:rFonts w:cs="Arial"/>
                <w:bCs/>
                <w:sz w:val="20"/>
                <w:szCs w:val="20"/>
              </w:rPr>
              <w:t xml:space="preserve"> </w:t>
            </w:r>
          </w:p>
        </w:tc>
      </w:tr>
      <w:tr w:rsidR="009A4222" w:rsidRPr="009A4222" w14:paraId="24E219B7" w14:textId="77777777" w:rsidTr="00B9520C">
        <w:tc>
          <w:tcPr>
            <w:tcW w:w="565" w:type="dxa"/>
          </w:tcPr>
          <w:p w14:paraId="3BC4A2CD" w14:textId="77777777" w:rsidR="009A4222" w:rsidRPr="00CD26B0" w:rsidRDefault="009A4222" w:rsidP="009A4222">
            <w:pPr>
              <w:ind w:left="-28"/>
              <w:jc w:val="center"/>
              <w:rPr>
                <w:rFonts w:cs="Arial"/>
                <w:sz w:val="20"/>
                <w:szCs w:val="20"/>
              </w:rPr>
            </w:pPr>
            <w:r w:rsidRPr="00CD26B0">
              <w:rPr>
                <w:rFonts w:cs="Arial"/>
                <w:sz w:val="20"/>
                <w:szCs w:val="20"/>
              </w:rPr>
              <w:t>G</w:t>
            </w:r>
          </w:p>
        </w:tc>
        <w:tc>
          <w:tcPr>
            <w:tcW w:w="1167" w:type="dxa"/>
          </w:tcPr>
          <w:p w14:paraId="01A66FD6" w14:textId="77777777" w:rsidR="009A4222" w:rsidRPr="00CD26B0" w:rsidRDefault="009A4222" w:rsidP="009A4222">
            <w:pPr>
              <w:ind w:left="-28"/>
              <w:jc w:val="center"/>
              <w:rPr>
                <w:rFonts w:cs="Arial"/>
                <w:sz w:val="20"/>
                <w:szCs w:val="20"/>
              </w:rPr>
            </w:pPr>
            <w:r w:rsidRPr="00CD26B0">
              <w:rPr>
                <w:rFonts w:cs="Arial"/>
                <w:sz w:val="20"/>
                <w:szCs w:val="20"/>
              </w:rPr>
              <w:t>April -September</w:t>
            </w:r>
          </w:p>
        </w:tc>
        <w:tc>
          <w:tcPr>
            <w:tcW w:w="2947" w:type="dxa"/>
          </w:tcPr>
          <w:p w14:paraId="691D24A7" w14:textId="77777777" w:rsidR="009A4222" w:rsidRPr="00CD26B0" w:rsidRDefault="009A4222" w:rsidP="009A4222">
            <w:pPr>
              <w:pStyle w:val="Default"/>
              <w:ind w:right="-106"/>
              <w:rPr>
                <w:color w:val="auto"/>
                <w:sz w:val="20"/>
                <w:szCs w:val="20"/>
              </w:rPr>
            </w:pPr>
            <w:r w:rsidRPr="00CD26B0">
              <w:rPr>
                <w:color w:val="auto"/>
                <w:sz w:val="20"/>
                <w:szCs w:val="20"/>
              </w:rPr>
              <w:t xml:space="preserve">Work with WG, Senior NHS Executives, LA partners as required to </w:t>
            </w:r>
            <w:r w:rsidRPr="00CD26B0">
              <w:rPr>
                <w:b/>
                <w:color w:val="auto"/>
                <w:sz w:val="20"/>
                <w:szCs w:val="20"/>
              </w:rPr>
              <w:t>revise codes of practice, guidance/authority of the RPBs</w:t>
            </w:r>
            <w:r w:rsidRPr="00CD26B0">
              <w:rPr>
                <w:color w:val="auto"/>
                <w:sz w:val="20"/>
                <w:szCs w:val="20"/>
              </w:rPr>
              <w:t xml:space="preserve">. The revised RPB governance, accountability, along with </w:t>
            </w:r>
            <w:r w:rsidRPr="00CD26B0">
              <w:rPr>
                <w:b/>
                <w:color w:val="auto"/>
                <w:sz w:val="20"/>
                <w:szCs w:val="20"/>
              </w:rPr>
              <w:t xml:space="preserve">improved </w:t>
            </w:r>
            <w:r w:rsidRPr="00CD26B0">
              <w:rPr>
                <w:b/>
                <w:color w:val="auto"/>
                <w:sz w:val="20"/>
                <w:szCs w:val="20"/>
              </w:rPr>
              <w:lastRenderedPageBreak/>
              <w:t>integrated planning arrangements</w:t>
            </w:r>
            <w:r w:rsidRPr="00CD26B0">
              <w:rPr>
                <w:color w:val="auto"/>
                <w:sz w:val="20"/>
                <w:szCs w:val="20"/>
              </w:rPr>
              <w:t xml:space="preserve"> will make </w:t>
            </w:r>
            <w:r w:rsidRPr="00CD26B0">
              <w:rPr>
                <w:b/>
                <w:color w:val="auto"/>
                <w:sz w:val="20"/>
                <w:szCs w:val="20"/>
              </w:rPr>
              <w:t>clear reference to the role of PCPGs and Clusters</w:t>
            </w:r>
          </w:p>
        </w:tc>
        <w:tc>
          <w:tcPr>
            <w:tcW w:w="1417" w:type="dxa"/>
          </w:tcPr>
          <w:p w14:paraId="1E14188D" w14:textId="77777777" w:rsidR="009A4222" w:rsidRPr="00CD26B0" w:rsidRDefault="009A4222" w:rsidP="009A4222">
            <w:pPr>
              <w:rPr>
                <w:rFonts w:cs="Arial"/>
                <w:sz w:val="20"/>
                <w:szCs w:val="20"/>
              </w:rPr>
            </w:pPr>
            <w:r w:rsidRPr="00CD26B0">
              <w:rPr>
                <w:rFonts w:cs="Arial"/>
                <w:sz w:val="20"/>
                <w:szCs w:val="20"/>
              </w:rPr>
              <w:lastRenderedPageBreak/>
              <w:t>SPPC Team, NHS Executives, WG Colleagues and LA partners</w:t>
            </w:r>
          </w:p>
        </w:tc>
        <w:tc>
          <w:tcPr>
            <w:tcW w:w="992" w:type="dxa"/>
          </w:tcPr>
          <w:p w14:paraId="03FE9E29" w14:textId="6874F119" w:rsidR="009A4222" w:rsidRPr="00CD26B0" w:rsidRDefault="009A4222" w:rsidP="009A4222">
            <w:pPr>
              <w:jc w:val="center"/>
              <w:rPr>
                <w:rFonts w:cs="Arial"/>
                <w:b/>
                <w:bCs/>
                <w:i/>
                <w:sz w:val="20"/>
                <w:szCs w:val="20"/>
              </w:rPr>
            </w:pPr>
            <w:r w:rsidRPr="00CD26B0">
              <w:rPr>
                <w:rFonts w:cs="Arial"/>
                <w:bCs/>
                <w:iCs/>
                <w:sz w:val="20"/>
                <w:szCs w:val="20"/>
              </w:rPr>
              <w:t>Must Do</w:t>
            </w:r>
          </w:p>
        </w:tc>
        <w:tc>
          <w:tcPr>
            <w:tcW w:w="4111" w:type="dxa"/>
            <w:shd w:val="clear" w:color="auto" w:fill="92D050"/>
          </w:tcPr>
          <w:p w14:paraId="5A064291" w14:textId="77777777" w:rsidR="009A4222" w:rsidRPr="009A4222" w:rsidRDefault="009A4222" w:rsidP="009A4222">
            <w:pPr>
              <w:rPr>
                <w:rFonts w:cs="Arial"/>
                <w:b/>
                <w:color w:val="000000" w:themeColor="text1"/>
                <w:sz w:val="20"/>
                <w:szCs w:val="20"/>
              </w:rPr>
            </w:pPr>
            <w:r w:rsidRPr="009A4222">
              <w:rPr>
                <w:rFonts w:cs="Arial"/>
                <w:b/>
                <w:color w:val="000000" w:themeColor="text1"/>
                <w:sz w:val="20"/>
                <w:szCs w:val="20"/>
              </w:rPr>
              <w:t>Ongoing</w:t>
            </w:r>
          </w:p>
          <w:p w14:paraId="2B5FB5CF" w14:textId="4AE1B941" w:rsidR="00B9520C" w:rsidRDefault="009A4222" w:rsidP="00B9520C">
            <w:pPr>
              <w:rPr>
                <w:rFonts w:cs="Arial"/>
                <w:color w:val="000000" w:themeColor="text1"/>
                <w:sz w:val="20"/>
                <w:szCs w:val="20"/>
              </w:rPr>
            </w:pPr>
            <w:r w:rsidRPr="009A4222">
              <w:rPr>
                <w:rFonts w:cs="Arial"/>
                <w:color w:val="000000" w:themeColor="text1"/>
                <w:sz w:val="20"/>
                <w:szCs w:val="20"/>
              </w:rPr>
              <w:t>Linked to the Welsh Government Rebalancing Care and Support Strengthening Regional Partnership Boards programme of work</w:t>
            </w:r>
            <w:r w:rsidR="00B9520C">
              <w:rPr>
                <w:rFonts w:cs="Arial"/>
                <w:color w:val="000000" w:themeColor="text1"/>
                <w:sz w:val="20"/>
                <w:szCs w:val="20"/>
              </w:rPr>
              <w:t xml:space="preserve">. Part 9 Guidance has been updated to include PCPG/Cluster </w:t>
            </w:r>
            <w:r w:rsidR="00B9520C">
              <w:rPr>
                <w:rFonts w:cs="Arial"/>
                <w:color w:val="000000" w:themeColor="text1"/>
                <w:sz w:val="20"/>
                <w:szCs w:val="20"/>
              </w:rPr>
              <w:lastRenderedPageBreak/>
              <w:t>working.  To go out for formal consultation in Spring 2023.</w:t>
            </w:r>
          </w:p>
          <w:p w14:paraId="0CCF5162" w14:textId="5247EB7A" w:rsidR="00B9520C" w:rsidRDefault="00B9520C" w:rsidP="00B9520C">
            <w:pPr>
              <w:rPr>
                <w:rFonts w:cs="Arial"/>
                <w:color w:val="000000" w:themeColor="text1"/>
                <w:sz w:val="20"/>
                <w:szCs w:val="20"/>
              </w:rPr>
            </w:pPr>
            <w:r w:rsidRPr="00B9520C">
              <w:rPr>
                <w:rFonts w:cs="Arial"/>
                <w:color w:val="000000" w:themeColor="text1"/>
                <w:sz w:val="20"/>
                <w:szCs w:val="20"/>
              </w:rPr>
              <w:t>Work</w:t>
            </w:r>
            <w:r>
              <w:rPr>
                <w:rFonts w:cs="Arial"/>
                <w:color w:val="000000" w:themeColor="text1"/>
                <w:sz w:val="20"/>
                <w:szCs w:val="20"/>
              </w:rPr>
              <w:t xml:space="preserve"> completed with NHS Board Secretaries to agree an </w:t>
            </w:r>
            <w:hyperlink r:id="rId37" w:history="1">
              <w:r w:rsidRPr="00B9520C">
                <w:rPr>
                  <w:rStyle w:val="Hyperlink"/>
                  <w:rFonts w:cs="Arial"/>
                  <w:sz w:val="20"/>
                  <w:szCs w:val="20"/>
                </w:rPr>
                <w:t>ACD Supporting Governance</w:t>
              </w:r>
            </w:hyperlink>
            <w:r>
              <w:rPr>
                <w:rFonts w:cs="Arial"/>
                <w:color w:val="000000" w:themeColor="text1"/>
                <w:sz w:val="20"/>
                <w:szCs w:val="20"/>
              </w:rPr>
              <w:t xml:space="preserve"> (Model paper for health boards to use across Wales) </w:t>
            </w:r>
          </w:p>
          <w:p w14:paraId="240FD258" w14:textId="1BBF1683" w:rsidR="009A4222" w:rsidRPr="00B9520C" w:rsidRDefault="00B9520C" w:rsidP="00B9520C">
            <w:pPr>
              <w:rPr>
                <w:rFonts w:cs="Arial"/>
                <w:sz w:val="20"/>
                <w:szCs w:val="20"/>
              </w:rPr>
            </w:pPr>
            <w:r w:rsidRPr="009A4222">
              <w:rPr>
                <w:rFonts w:cs="Arial"/>
                <w:b/>
                <w:i/>
                <w:color w:val="000000" w:themeColor="text1"/>
                <w:sz w:val="20"/>
                <w:szCs w:val="20"/>
              </w:rPr>
              <w:t xml:space="preserve"> </w:t>
            </w:r>
          </w:p>
        </w:tc>
        <w:tc>
          <w:tcPr>
            <w:tcW w:w="4961" w:type="dxa"/>
          </w:tcPr>
          <w:p w14:paraId="0E0536D0" w14:textId="77777777" w:rsidR="009A4222" w:rsidRPr="00CD26B0" w:rsidRDefault="009A4222" w:rsidP="009A4222">
            <w:pPr>
              <w:rPr>
                <w:rFonts w:cs="Arial"/>
                <w:bCs/>
                <w:sz w:val="20"/>
                <w:szCs w:val="20"/>
              </w:rPr>
            </w:pPr>
            <w:r w:rsidRPr="00CD26B0">
              <w:rPr>
                <w:rFonts w:cs="Arial"/>
                <w:bCs/>
                <w:sz w:val="20"/>
                <w:szCs w:val="20"/>
              </w:rPr>
              <w:lastRenderedPageBreak/>
              <w:t>A shared sense of purpose across the whole health and care system is essential to achieve the aims of A Healthier Wales. A ‘line of sight’ between strategic planning and delivery within real communities ensures that all of our efforts are directed towards those shared aims.</w:t>
            </w:r>
          </w:p>
          <w:p w14:paraId="79148FEB" w14:textId="77777777" w:rsidR="009A4222" w:rsidRPr="00CD26B0" w:rsidRDefault="009A4222" w:rsidP="009A4222">
            <w:pPr>
              <w:rPr>
                <w:rFonts w:cs="Arial"/>
                <w:b/>
                <w:sz w:val="20"/>
                <w:szCs w:val="20"/>
              </w:rPr>
            </w:pPr>
          </w:p>
        </w:tc>
      </w:tr>
      <w:tr w:rsidR="009A4222" w:rsidRPr="009A4222" w14:paraId="56C37451" w14:textId="77777777" w:rsidTr="00541A83">
        <w:tc>
          <w:tcPr>
            <w:tcW w:w="565" w:type="dxa"/>
          </w:tcPr>
          <w:p w14:paraId="11015853" w14:textId="77777777" w:rsidR="009A4222" w:rsidRPr="00CD26B0" w:rsidRDefault="009A4222" w:rsidP="009A4222">
            <w:pPr>
              <w:ind w:left="-28"/>
              <w:jc w:val="center"/>
              <w:rPr>
                <w:rFonts w:cs="Arial"/>
                <w:sz w:val="20"/>
                <w:szCs w:val="20"/>
              </w:rPr>
            </w:pPr>
            <w:r w:rsidRPr="00CD26B0">
              <w:rPr>
                <w:rFonts w:cs="Arial"/>
                <w:sz w:val="20"/>
                <w:szCs w:val="20"/>
              </w:rPr>
              <w:t>H</w:t>
            </w:r>
          </w:p>
        </w:tc>
        <w:tc>
          <w:tcPr>
            <w:tcW w:w="1167" w:type="dxa"/>
          </w:tcPr>
          <w:p w14:paraId="7BA62FA1" w14:textId="77777777" w:rsidR="009A4222" w:rsidRPr="00CD26B0" w:rsidRDefault="009A4222" w:rsidP="009A4222">
            <w:pPr>
              <w:ind w:left="-28"/>
              <w:jc w:val="center"/>
              <w:rPr>
                <w:rFonts w:cs="Arial"/>
                <w:sz w:val="20"/>
                <w:szCs w:val="20"/>
              </w:rPr>
            </w:pPr>
            <w:r w:rsidRPr="00CD26B0">
              <w:rPr>
                <w:rFonts w:cs="Arial"/>
                <w:sz w:val="20"/>
                <w:szCs w:val="20"/>
              </w:rPr>
              <w:t>April -September</w:t>
            </w:r>
          </w:p>
        </w:tc>
        <w:tc>
          <w:tcPr>
            <w:tcW w:w="2947" w:type="dxa"/>
          </w:tcPr>
          <w:p w14:paraId="317E3EA2" w14:textId="77777777" w:rsidR="009A4222" w:rsidRPr="00CD26B0" w:rsidRDefault="009A4222" w:rsidP="009A4222">
            <w:pPr>
              <w:pStyle w:val="Default"/>
              <w:ind w:right="-101"/>
              <w:rPr>
                <w:color w:val="auto"/>
                <w:sz w:val="20"/>
                <w:szCs w:val="20"/>
              </w:rPr>
            </w:pPr>
            <w:r w:rsidRPr="00CD26B0">
              <w:rPr>
                <w:color w:val="auto"/>
                <w:sz w:val="20"/>
                <w:szCs w:val="20"/>
              </w:rPr>
              <w:t>‘</w:t>
            </w:r>
            <w:r w:rsidRPr="00CD26B0">
              <w:rPr>
                <w:b/>
                <w:color w:val="auto"/>
                <w:sz w:val="20"/>
                <w:szCs w:val="20"/>
              </w:rPr>
              <w:t>Once for Wales’ Contract and Community Interest Company briefing sessions</w:t>
            </w:r>
            <w:r w:rsidRPr="00CD26B0">
              <w:rPr>
                <w:color w:val="auto"/>
                <w:sz w:val="20"/>
                <w:szCs w:val="20"/>
              </w:rPr>
              <w:t xml:space="preserve"> held for Health Boards and RPB partners</w:t>
            </w:r>
          </w:p>
        </w:tc>
        <w:tc>
          <w:tcPr>
            <w:tcW w:w="1417" w:type="dxa"/>
          </w:tcPr>
          <w:p w14:paraId="53358C2A" w14:textId="77777777" w:rsidR="009A4222" w:rsidRPr="00CD26B0" w:rsidRDefault="009A4222" w:rsidP="009A4222">
            <w:pPr>
              <w:rPr>
                <w:rFonts w:cs="Arial"/>
                <w:sz w:val="20"/>
                <w:szCs w:val="20"/>
              </w:rPr>
            </w:pPr>
            <w:r w:rsidRPr="00CD26B0">
              <w:rPr>
                <w:rFonts w:cs="Arial"/>
                <w:sz w:val="20"/>
                <w:szCs w:val="20"/>
              </w:rPr>
              <w:t>SPPC Team; NHSWSSP, PCC</w:t>
            </w:r>
          </w:p>
        </w:tc>
        <w:tc>
          <w:tcPr>
            <w:tcW w:w="992" w:type="dxa"/>
          </w:tcPr>
          <w:p w14:paraId="484F13C1" w14:textId="139ED135" w:rsidR="009A4222" w:rsidRPr="000F6C71" w:rsidRDefault="009A4222" w:rsidP="009A4222">
            <w:pPr>
              <w:jc w:val="center"/>
              <w:rPr>
                <w:rFonts w:cs="Arial"/>
                <w:i/>
                <w:sz w:val="20"/>
                <w:szCs w:val="20"/>
              </w:rPr>
            </w:pPr>
            <w:r w:rsidRPr="000F6C71">
              <w:rPr>
                <w:rFonts w:cs="Arial"/>
                <w:bCs/>
                <w:iCs/>
                <w:sz w:val="20"/>
                <w:szCs w:val="20"/>
              </w:rPr>
              <w:t>Must Do</w:t>
            </w:r>
          </w:p>
        </w:tc>
        <w:tc>
          <w:tcPr>
            <w:tcW w:w="4111" w:type="dxa"/>
            <w:shd w:val="clear" w:color="auto" w:fill="00B050"/>
          </w:tcPr>
          <w:p w14:paraId="1CB5AD8E" w14:textId="0CFA78B4" w:rsidR="009A4222" w:rsidRPr="009A4222" w:rsidRDefault="00541A83" w:rsidP="009A4222">
            <w:pPr>
              <w:rPr>
                <w:rFonts w:cs="Arial"/>
                <w:b/>
                <w:bCs/>
                <w:iCs/>
                <w:color w:val="000000" w:themeColor="text1"/>
                <w:sz w:val="20"/>
                <w:szCs w:val="20"/>
              </w:rPr>
            </w:pPr>
            <w:r>
              <w:rPr>
                <w:rFonts w:cs="Arial"/>
                <w:b/>
                <w:bCs/>
                <w:iCs/>
                <w:color w:val="000000" w:themeColor="text1"/>
                <w:sz w:val="20"/>
                <w:szCs w:val="20"/>
              </w:rPr>
              <w:t>Complete</w:t>
            </w:r>
          </w:p>
          <w:p w14:paraId="3F3D4D99" w14:textId="695821F7" w:rsidR="009A4222" w:rsidRPr="009A4222" w:rsidRDefault="009A4222" w:rsidP="009A4222">
            <w:pPr>
              <w:rPr>
                <w:rFonts w:cs="Arial"/>
                <w:bCs/>
                <w:iCs/>
                <w:color w:val="000000" w:themeColor="text1"/>
                <w:sz w:val="20"/>
                <w:szCs w:val="20"/>
              </w:rPr>
            </w:pPr>
            <w:r w:rsidRPr="009A4222">
              <w:rPr>
                <w:rFonts w:cs="Arial"/>
                <w:bCs/>
                <w:iCs/>
                <w:color w:val="000000" w:themeColor="text1"/>
                <w:sz w:val="20"/>
                <w:szCs w:val="20"/>
              </w:rPr>
              <w:t>C</w:t>
            </w:r>
            <w:r w:rsidR="00541A83">
              <w:rPr>
                <w:rFonts w:cs="Arial"/>
                <w:bCs/>
                <w:iCs/>
                <w:color w:val="000000" w:themeColor="text1"/>
                <w:sz w:val="20"/>
                <w:szCs w:val="20"/>
              </w:rPr>
              <w:t>I</w:t>
            </w:r>
            <w:r w:rsidRPr="009A4222">
              <w:rPr>
                <w:rFonts w:cs="Arial"/>
                <w:bCs/>
                <w:iCs/>
                <w:color w:val="000000" w:themeColor="text1"/>
                <w:sz w:val="20"/>
                <w:szCs w:val="20"/>
              </w:rPr>
              <w:t xml:space="preserve">C chapter published in the </w:t>
            </w:r>
            <w:hyperlink r:id="rId38" w:history="1">
              <w:r w:rsidRPr="00B14CB9">
                <w:rPr>
                  <w:rStyle w:val="Hyperlink"/>
                  <w:rFonts w:cs="Arial"/>
                  <w:b/>
                  <w:iCs/>
                  <w:sz w:val="20"/>
                  <w:szCs w:val="20"/>
                </w:rPr>
                <w:t>ACD Toolkit</w:t>
              </w:r>
            </w:hyperlink>
            <w:r w:rsidRPr="00B14CB9">
              <w:rPr>
                <w:rFonts w:cs="Arial"/>
                <w:b/>
                <w:iCs/>
                <w:color w:val="000000" w:themeColor="text1"/>
                <w:sz w:val="20"/>
                <w:szCs w:val="20"/>
              </w:rPr>
              <w:t xml:space="preserve"> </w:t>
            </w:r>
            <w:r w:rsidRPr="009A4222">
              <w:rPr>
                <w:rFonts w:cs="Arial"/>
                <w:bCs/>
                <w:iCs/>
                <w:color w:val="000000" w:themeColor="text1"/>
                <w:sz w:val="20"/>
                <w:szCs w:val="20"/>
              </w:rPr>
              <w:t xml:space="preserve">(chapter 5) – including case study and interviews. </w:t>
            </w:r>
          </w:p>
          <w:p w14:paraId="2F696CC9" w14:textId="77777777" w:rsidR="009A4222" w:rsidRPr="009A4222" w:rsidRDefault="009A4222" w:rsidP="009A4222">
            <w:pPr>
              <w:rPr>
                <w:rFonts w:cs="Arial"/>
                <w:bCs/>
                <w:iCs/>
                <w:color w:val="000000" w:themeColor="text1"/>
                <w:sz w:val="20"/>
                <w:szCs w:val="20"/>
              </w:rPr>
            </w:pPr>
          </w:p>
          <w:p w14:paraId="717819B3" w14:textId="77777777" w:rsidR="009A4222" w:rsidRDefault="009A4222" w:rsidP="009A4222">
            <w:pPr>
              <w:rPr>
                <w:rFonts w:cs="Arial"/>
                <w:bCs/>
                <w:iCs/>
                <w:color w:val="000000" w:themeColor="text1"/>
                <w:sz w:val="20"/>
                <w:szCs w:val="20"/>
              </w:rPr>
            </w:pPr>
            <w:r w:rsidRPr="009A4222">
              <w:rPr>
                <w:rFonts w:cs="Arial"/>
                <w:bCs/>
                <w:iCs/>
                <w:color w:val="000000" w:themeColor="text1"/>
                <w:sz w:val="20"/>
                <w:szCs w:val="20"/>
              </w:rPr>
              <w:t>Health Board awareness and information workshops held in August</w:t>
            </w:r>
            <w:r w:rsidR="00541A83">
              <w:rPr>
                <w:rFonts w:cs="Arial"/>
                <w:bCs/>
                <w:iCs/>
                <w:color w:val="000000" w:themeColor="text1"/>
                <w:sz w:val="20"/>
                <w:szCs w:val="20"/>
              </w:rPr>
              <w:t xml:space="preserve">, </w:t>
            </w:r>
            <w:r w:rsidRPr="009A4222">
              <w:rPr>
                <w:rFonts w:cs="Arial"/>
                <w:bCs/>
                <w:iCs/>
                <w:color w:val="000000" w:themeColor="text1"/>
                <w:sz w:val="20"/>
                <w:szCs w:val="20"/>
              </w:rPr>
              <w:t xml:space="preserve">September &amp; October </w:t>
            </w:r>
            <w:r w:rsidR="00541A83">
              <w:rPr>
                <w:rFonts w:cs="Arial"/>
                <w:bCs/>
                <w:iCs/>
                <w:color w:val="000000" w:themeColor="text1"/>
                <w:sz w:val="20"/>
                <w:szCs w:val="20"/>
              </w:rPr>
              <w:t>–</w:t>
            </w:r>
            <w:r w:rsidRPr="009A4222">
              <w:rPr>
                <w:rFonts w:cs="Arial"/>
                <w:bCs/>
                <w:iCs/>
                <w:color w:val="000000" w:themeColor="text1"/>
                <w:sz w:val="20"/>
                <w:szCs w:val="20"/>
              </w:rPr>
              <w:t xml:space="preserve"> </w:t>
            </w:r>
            <w:r w:rsidR="00541A83">
              <w:rPr>
                <w:rFonts w:cs="Arial"/>
                <w:bCs/>
                <w:iCs/>
                <w:color w:val="000000" w:themeColor="text1"/>
                <w:sz w:val="20"/>
                <w:szCs w:val="20"/>
              </w:rPr>
              <w:t xml:space="preserve">all sessions </w:t>
            </w:r>
            <w:r w:rsidRPr="009A4222">
              <w:rPr>
                <w:rFonts w:cs="Arial"/>
                <w:bCs/>
                <w:iCs/>
                <w:color w:val="000000" w:themeColor="text1"/>
                <w:sz w:val="20"/>
                <w:szCs w:val="20"/>
              </w:rPr>
              <w:t>well attended</w:t>
            </w:r>
            <w:r w:rsidR="00B9520C">
              <w:rPr>
                <w:rFonts w:cs="Arial"/>
                <w:bCs/>
                <w:iCs/>
                <w:color w:val="000000" w:themeColor="text1"/>
                <w:sz w:val="20"/>
                <w:szCs w:val="20"/>
              </w:rPr>
              <w:t>.</w:t>
            </w:r>
          </w:p>
          <w:p w14:paraId="771B38EB" w14:textId="77777777" w:rsidR="00B9520C" w:rsidRDefault="00B9520C" w:rsidP="009A4222">
            <w:pPr>
              <w:rPr>
                <w:rFonts w:cs="Arial"/>
                <w:bCs/>
                <w:iCs/>
                <w:color w:val="000000" w:themeColor="text1"/>
                <w:sz w:val="20"/>
                <w:szCs w:val="20"/>
              </w:rPr>
            </w:pPr>
          </w:p>
          <w:p w14:paraId="00CFDD48" w14:textId="3F0D63D3" w:rsidR="00B9520C" w:rsidRPr="009A4222" w:rsidRDefault="00B9520C" w:rsidP="009A4222">
            <w:pPr>
              <w:rPr>
                <w:rFonts w:cs="Arial"/>
                <w:bCs/>
                <w:iCs/>
                <w:color w:val="000000" w:themeColor="text1"/>
                <w:sz w:val="20"/>
                <w:szCs w:val="20"/>
              </w:rPr>
            </w:pPr>
            <w:r>
              <w:rPr>
                <w:rFonts w:cs="Arial"/>
                <w:bCs/>
                <w:iCs/>
                <w:color w:val="000000" w:themeColor="text1"/>
                <w:sz w:val="20"/>
                <w:szCs w:val="20"/>
              </w:rPr>
              <w:t xml:space="preserve">PCC facilitated workshop in Powys Spring 2023 to support CiC thinking planned </w:t>
            </w:r>
          </w:p>
        </w:tc>
        <w:tc>
          <w:tcPr>
            <w:tcW w:w="4961" w:type="dxa"/>
          </w:tcPr>
          <w:p w14:paraId="4168CB94" w14:textId="69DCF788" w:rsidR="009A4222" w:rsidRPr="00CD26B0" w:rsidRDefault="009A4222" w:rsidP="009A4222">
            <w:pPr>
              <w:rPr>
                <w:rFonts w:cs="Arial"/>
                <w:iCs/>
                <w:sz w:val="20"/>
                <w:szCs w:val="20"/>
              </w:rPr>
            </w:pPr>
            <w:r w:rsidRPr="00CD26B0">
              <w:rPr>
                <w:rFonts w:cs="Arial"/>
                <w:iCs/>
                <w:sz w:val="20"/>
                <w:szCs w:val="20"/>
              </w:rPr>
              <w:t>New delivery models offer solutions to practical challenges such as the employment of staff at Cluster level. A small number of Community Interest Companies have been established and offer Health Boards the opportunity to commission specific services to meet local needs. This approach also allows a greater degree of autonomy for the local participants which can allow more rapid problem solving and a greater sense of local ownership.</w:t>
            </w:r>
          </w:p>
          <w:p w14:paraId="6C56BDFD" w14:textId="77777777" w:rsidR="009A4222" w:rsidRPr="00CD26B0" w:rsidRDefault="009A4222" w:rsidP="009A4222">
            <w:pPr>
              <w:rPr>
                <w:rFonts w:cs="Arial"/>
                <w:iCs/>
                <w:sz w:val="20"/>
                <w:szCs w:val="20"/>
              </w:rPr>
            </w:pPr>
          </w:p>
        </w:tc>
      </w:tr>
      <w:tr w:rsidR="009A4222" w:rsidRPr="009A4222" w14:paraId="12A3CE19" w14:textId="77777777" w:rsidTr="00B14CB9">
        <w:tc>
          <w:tcPr>
            <w:tcW w:w="565" w:type="dxa"/>
          </w:tcPr>
          <w:p w14:paraId="2352265D" w14:textId="77777777" w:rsidR="009A4222" w:rsidRPr="00CD26B0" w:rsidRDefault="009A4222" w:rsidP="009A4222">
            <w:pPr>
              <w:ind w:left="-28"/>
              <w:jc w:val="center"/>
              <w:rPr>
                <w:rFonts w:cs="Arial"/>
                <w:sz w:val="20"/>
                <w:szCs w:val="20"/>
              </w:rPr>
            </w:pPr>
            <w:r w:rsidRPr="00CD26B0">
              <w:rPr>
                <w:rFonts w:cs="Arial"/>
                <w:sz w:val="20"/>
                <w:szCs w:val="20"/>
              </w:rPr>
              <w:t>I</w:t>
            </w:r>
          </w:p>
        </w:tc>
        <w:tc>
          <w:tcPr>
            <w:tcW w:w="1167" w:type="dxa"/>
          </w:tcPr>
          <w:p w14:paraId="21967695" w14:textId="77777777" w:rsidR="009A4222" w:rsidRPr="00CD26B0" w:rsidRDefault="009A4222" w:rsidP="009A4222">
            <w:pPr>
              <w:ind w:left="-28"/>
              <w:jc w:val="center"/>
              <w:rPr>
                <w:rFonts w:cs="Arial"/>
                <w:sz w:val="20"/>
                <w:szCs w:val="20"/>
              </w:rPr>
            </w:pPr>
            <w:r w:rsidRPr="00CD26B0">
              <w:rPr>
                <w:rFonts w:cs="Arial"/>
                <w:sz w:val="20"/>
                <w:szCs w:val="20"/>
              </w:rPr>
              <w:t xml:space="preserve">April -September </w:t>
            </w:r>
          </w:p>
        </w:tc>
        <w:tc>
          <w:tcPr>
            <w:tcW w:w="2947" w:type="dxa"/>
          </w:tcPr>
          <w:p w14:paraId="244FFFD5" w14:textId="77777777" w:rsidR="009A4222" w:rsidRPr="00CD26B0" w:rsidRDefault="009A4222" w:rsidP="009A4222">
            <w:pPr>
              <w:rPr>
                <w:rFonts w:cs="Arial"/>
                <w:sz w:val="20"/>
                <w:szCs w:val="20"/>
              </w:rPr>
            </w:pPr>
            <w:r w:rsidRPr="00CD26B0">
              <w:rPr>
                <w:rFonts w:cs="Arial"/>
                <w:sz w:val="20"/>
                <w:szCs w:val="20"/>
              </w:rPr>
              <w:t xml:space="preserve">Augment </w:t>
            </w:r>
            <w:proofErr w:type="gramStart"/>
            <w:r w:rsidRPr="00CD26B0">
              <w:rPr>
                <w:rFonts w:cs="Arial"/>
                <w:sz w:val="20"/>
                <w:szCs w:val="20"/>
              </w:rPr>
              <w:t xml:space="preserve">the </w:t>
            </w:r>
            <w:r w:rsidRPr="00CD26B0">
              <w:rPr>
                <w:rFonts w:cs="Arial"/>
                <w:b/>
                <w:sz w:val="20"/>
                <w:szCs w:val="20"/>
              </w:rPr>
              <w:t>all</w:t>
            </w:r>
            <w:proofErr w:type="gramEnd"/>
            <w:r w:rsidRPr="00CD26B0">
              <w:rPr>
                <w:rFonts w:cs="Arial"/>
                <w:b/>
                <w:sz w:val="20"/>
                <w:szCs w:val="20"/>
              </w:rPr>
              <w:t xml:space="preserve"> Wales communications plan</w:t>
            </w:r>
            <w:r w:rsidRPr="00CD26B0">
              <w:rPr>
                <w:rFonts w:cs="Arial"/>
                <w:sz w:val="20"/>
                <w:szCs w:val="20"/>
              </w:rPr>
              <w:t xml:space="preserve"> and materials for local use </w:t>
            </w:r>
          </w:p>
        </w:tc>
        <w:tc>
          <w:tcPr>
            <w:tcW w:w="1417" w:type="dxa"/>
          </w:tcPr>
          <w:p w14:paraId="2C164FB8" w14:textId="77777777" w:rsidR="009A4222" w:rsidRPr="00CD26B0" w:rsidRDefault="009A4222" w:rsidP="009A4222">
            <w:pPr>
              <w:rPr>
                <w:rFonts w:cs="Arial"/>
                <w:sz w:val="20"/>
                <w:szCs w:val="20"/>
              </w:rPr>
            </w:pPr>
            <w:r w:rsidRPr="00CD26B0">
              <w:rPr>
                <w:rFonts w:cs="Arial"/>
                <w:sz w:val="20"/>
                <w:szCs w:val="20"/>
              </w:rPr>
              <w:t>SPPC Team and WG colleagues</w:t>
            </w:r>
          </w:p>
        </w:tc>
        <w:tc>
          <w:tcPr>
            <w:tcW w:w="992" w:type="dxa"/>
          </w:tcPr>
          <w:p w14:paraId="6EFD084D" w14:textId="1EBD8A92"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92D050"/>
          </w:tcPr>
          <w:p w14:paraId="54EBA4AD" w14:textId="32E63FE9" w:rsidR="009A4222" w:rsidRPr="00CD26B0" w:rsidRDefault="009A4222" w:rsidP="009A4222">
            <w:pPr>
              <w:rPr>
                <w:rFonts w:cs="Arial"/>
                <w:b/>
                <w:sz w:val="20"/>
                <w:szCs w:val="20"/>
              </w:rPr>
            </w:pPr>
            <w:r w:rsidRPr="00CD26B0">
              <w:rPr>
                <w:rFonts w:cs="Arial"/>
                <w:b/>
                <w:sz w:val="20"/>
                <w:szCs w:val="20"/>
              </w:rPr>
              <w:t>Ongoing</w:t>
            </w:r>
          </w:p>
          <w:p w14:paraId="7C347698" w14:textId="010827DD" w:rsidR="009A4222" w:rsidRPr="00CD26B0" w:rsidRDefault="009A4222" w:rsidP="009A4222">
            <w:pPr>
              <w:rPr>
                <w:rFonts w:cs="Arial"/>
                <w:bCs/>
                <w:sz w:val="20"/>
                <w:szCs w:val="20"/>
              </w:rPr>
            </w:pPr>
            <w:r w:rsidRPr="00CD26B0">
              <w:rPr>
                <w:rFonts w:cs="Arial"/>
                <w:bCs/>
                <w:sz w:val="20"/>
                <w:szCs w:val="20"/>
              </w:rPr>
              <w:t xml:space="preserve">Range of communications tools included in the </w:t>
            </w:r>
            <w:hyperlink r:id="rId39" w:history="1">
              <w:r w:rsidRPr="00B14CB9">
                <w:rPr>
                  <w:rStyle w:val="Hyperlink"/>
                  <w:rFonts w:cs="Arial"/>
                  <w:bCs/>
                  <w:sz w:val="20"/>
                  <w:szCs w:val="20"/>
                </w:rPr>
                <w:t>ACD toolki</w:t>
              </w:r>
              <w:r w:rsidR="00B14CB9" w:rsidRPr="00B14CB9">
                <w:rPr>
                  <w:rStyle w:val="Hyperlink"/>
                  <w:rFonts w:cs="Arial"/>
                  <w:bCs/>
                  <w:sz w:val="20"/>
                  <w:szCs w:val="20"/>
                </w:rPr>
                <w:t>t</w:t>
              </w:r>
            </w:hyperlink>
            <w:r w:rsidR="00B14CB9">
              <w:rPr>
                <w:rFonts w:cs="Arial"/>
                <w:bCs/>
                <w:sz w:val="20"/>
                <w:szCs w:val="20"/>
              </w:rPr>
              <w:t xml:space="preserve"> including n</w:t>
            </w:r>
            <w:r w:rsidRPr="00CD26B0">
              <w:rPr>
                <w:rFonts w:cs="Arial"/>
                <w:bCs/>
                <w:sz w:val="20"/>
                <w:szCs w:val="20"/>
              </w:rPr>
              <w:t>ational slide deck</w:t>
            </w:r>
            <w:r w:rsidR="00B14CB9">
              <w:rPr>
                <w:rFonts w:cs="Arial"/>
                <w:bCs/>
                <w:sz w:val="20"/>
                <w:szCs w:val="20"/>
              </w:rPr>
              <w:t xml:space="preserve"> (</w:t>
            </w:r>
            <w:hyperlink r:id="rId40" w:history="1">
              <w:r w:rsidR="00B14CB9" w:rsidRPr="00B14CB9">
                <w:rPr>
                  <w:rStyle w:val="Hyperlink"/>
                  <w:rFonts w:cs="Arial"/>
                  <w:bCs/>
                  <w:sz w:val="20"/>
                  <w:szCs w:val="20"/>
                </w:rPr>
                <w:t>supporting information</w:t>
              </w:r>
            </w:hyperlink>
            <w:r w:rsidR="00B14CB9">
              <w:rPr>
                <w:rFonts w:cs="Arial"/>
                <w:bCs/>
                <w:sz w:val="20"/>
                <w:szCs w:val="20"/>
              </w:rPr>
              <w:t xml:space="preserve"> chapter)</w:t>
            </w:r>
            <w:r w:rsidRPr="00CD26B0">
              <w:rPr>
                <w:rFonts w:cs="Arial"/>
                <w:bCs/>
                <w:sz w:val="20"/>
                <w:szCs w:val="20"/>
              </w:rPr>
              <w:t xml:space="preserve"> </w:t>
            </w:r>
          </w:p>
        </w:tc>
        <w:tc>
          <w:tcPr>
            <w:tcW w:w="4961" w:type="dxa"/>
          </w:tcPr>
          <w:p w14:paraId="03B6928B" w14:textId="7DB8A1E8" w:rsidR="009A4222" w:rsidRPr="00CD26B0" w:rsidRDefault="009A4222" w:rsidP="009A4222">
            <w:pPr>
              <w:rPr>
                <w:rFonts w:cs="Arial"/>
                <w:bCs/>
                <w:sz w:val="20"/>
                <w:szCs w:val="20"/>
              </w:rPr>
            </w:pPr>
            <w:r w:rsidRPr="00CD26B0">
              <w:rPr>
                <w:rFonts w:cs="Arial"/>
                <w:bCs/>
                <w:sz w:val="20"/>
                <w:szCs w:val="20"/>
              </w:rPr>
              <w:t>The Transition Year has an extremely busy programme of work which requires an active communications strategy to keep all stakeholders informed and engaged.</w:t>
            </w:r>
          </w:p>
          <w:p w14:paraId="0E209293" w14:textId="77777777" w:rsidR="009A4222" w:rsidRPr="00CD26B0" w:rsidRDefault="009A4222" w:rsidP="009A4222">
            <w:pPr>
              <w:rPr>
                <w:rFonts w:cs="Arial"/>
                <w:bCs/>
                <w:sz w:val="20"/>
                <w:szCs w:val="20"/>
              </w:rPr>
            </w:pPr>
          </w:p>
        </w:tc>
      </w:tr>
      <w:tr w:rsidR="009A4222" w:rsidRPr="009A4222" w14:paraId="77014D29" w14:textId="77777777" w:rsidTr="00CD26B0">
        <w:tc>
          <w:tcPr>
            <w:tcW w:w="565" w:type="dxa"/>
          </w:tcPr>
          <w:p w14:paraId="31264D81" w14:textId="77777777" w:rsidR="009A4222" w:rsidRPr="00CD26B0" w:rsidRDefault="009A4222" w:rsidP="009A4222">
            <w:pPr>
              <w:ind w:left="-28"/>
              <w:jc w:val="center"/>
              <w:rPr>
                <w:rFonts w:cs="Arial"/>
                <w:sz w:val="20"/>
                <w:szCs w:val="20"/>
              </w:rPr>
            </w:pPr>
            <w:r w:rsidRPr="00CD26B0">
              <w:rPr>
                <w:rFonts w:cs="Arial"/>
                <w:sz w:val="20"/>
                <w:szCs w:val="20"/>
              </w:rPr>
              <w:t>J</w:t>
            </w:r>
          </w:p>
        </w:tc>
        <w:tc>
          <w:tcPr>
            <w:tcW w:w="1167" w:type="dxa"/>
          </w:tcPr>
          <w:p w14:paraId="25781F16" w14:textId="77777777" w:rsidR="009A4222" w:rsidRPr="00CD26B0" w:rsidRDefault="009A4222" w:rsidP="009A4222">
            <w:pPr>
              <w:ind w:left="-28"/>
              <w:jc w:val="center"/>
              <w:rPr>
                <w:rFonts w:cs="Arial"/>
                <w:sz w:val="20"/>
                <w:szCs w:val="20"/>
              </w:rPr>
            </w:pPr>
            <w:r w:rsidRPr="00CD26B0">
              <w:rPr>
                <w:rFonts w:cs="Arial"/>
                <w:sz w:val="20"/>
                <w:szCs w:val="20"/>
              </w:rPr>
              <w:t>June – March</w:t>
            </w:r>
          </w:p>
        </w:tc>
        <w:tc>
          <w:tcPr>
            <w:tcW w:w="2947" w:type="dxa"/>
          </w:tcPr>
          <w:p w14:paraId="0C4D64F0" w14:textId="77777777" w:rsidR="009A4222" w:rsidRPr="00CD26B0" w:rsidRDefault="009A4222" w:rsidP="009A4222">
            <w:pPr>
              <w:rPr>
                <w:rFonts w:cs="Arial"/>
                <w:sz w:val="20"/>
                <w:szCs w:val="20"/>
              </w:rPr>
            </w:pPr>
            <w:r w:rsidRPr="00CD26B0">
              <w:rPr>
                <w:rFonts w:cs="Arial"/>
                <w:b/>
                <w:sz w:val="20"/>
                <w:szCs w:val="20"/>
              </w:rPr>
              <w:t>ACD Regional Hacks</w:t>
            </w:r>
            <w:r w:rsidRPr="00CD26B0">
              <w:rPr>
                <w:rFonts w:cs="Arial"/>
                <w:sz w:val="20"/>
                <w:szCs w:val="20"/>
              </w:rPr>
              <w:t xml:space="preserve"> commence </w:t>
            </w:r>
          </w:p>
        </w:tc>
        <w:tc>
          <w:tcPr>
            <w:tcW w:w="1417" w:type="dxa"/>
          </w:tcPr>
          <w:p w14:paraId="10260BC7" w14:textId="77777777" w:rsidR="009A4222" w:rsidRPr="00CD26B0" w:rsidRDefault="009A4222" w:rsidP="009A4222">
            <w:pPr>
              <w:rPr>
                <w:rFonts w:cs="Arial"/>
                <w:sz w:val="20"/>
                <w:szCs w:val="20"/>
              </w:rPr>
            </w:pPr>
            <w:r w:rsidRPr="00CD26B0">
              <w:rPr>
                <w:rFonts w:cs="Arial"/>
                <w:sz w:val="20"/>
                <w:szCs w:val="20"/>
              </w:rPr>
              <w:t>SPPC Team</w:t>
            </w:r>
          </w:p>
        </w:tc>
        <w:tc>
          <w:tcPr>
            <w:tcW w:w="992" w:type="dxa"/>
          </w:tcPr>
          <w:p w14:paraId="1E9E9ACD" w14:textId="7CD62242" w:rsidR="009A4222" w:rsidRPr="00CD26B0" w:rsidRDefault="009A4222" w:rsidP="009A4222">
            <w:pPr>
              <w:jc w:val="center"/>
              <w:rPr>
                <w:rFonts w:cs="Arial"/>
                <w:i/>
                <w:sz w:val="20"/>
                <w:szCs w:val="20"/>
              </w:rPr>
            </w:pPr>
            <w:r w:rsidRPr="00CD26B0">
              <w:rPr>
                <w:rFonts w:cs="Arial"/>
                <w:bCs/>
                <w:iCs/>
                <w:sz w:val="20"/>
                <w:szCs w:val="20"/>
              </w:rPr>
              <w:t>Must Do</w:t>
            </w:r>
          </w:p>
        </w:tc>
        <w:tc>
          <w:tcPr>
            <w:tcW w:w="4111" w:type="dxa"/>
            <w:shd w:val="clear" w:color="auto" w:fill="92D050"/>
          </w:tcPr>
          <w:p w14:paraId="55F5D7D5" w14:textId="77777777" w:rsidR="009A4222" w:rsidRDefault="009A4222" w:rsidP="009A4222">
            <w:pPr>
              <w:rPr>
                <w:rFonts w:cs="Arial"/>
                <w:b/>
                <w:sz w:val="20"/>
                <w:szCs w:val="20"/>
              </w:rPr>
            </w:pPr>
            <w:r w:rsidRPr="00CD26B0">
              <w:rPr>
                <w:rFonts w:cs="Arial"/>
                <w:b/>
                <w:sz w:val="20"/>
                <w:szCs w:val="20"/>
              </w:rPr>
              <w:t xml:space="preserve">Regional hack arranged </w:t>
            </w:r>
            <w:r w:rsidRPr="00B14CB9">
              <w:rPr>
                <w:rFonts w:cs="Arial"/>
                <w:bCs/>
                <w:sz w:val="20"/>
                <w:szCs w:val="20"/>
              </w:rPr>
              <w:t>23</w:t>
            </w:r>
            <w:r w:rsidRPr="00B14CB9">
              <w:rPr>
                <w:rFonts w:cs="Arial"/>
                <w:bCs/>
                <w:sz w:val="20"/>
                <w:szCs w:val="20"/>
                <w:vertAlign w:val="superscript"/>
              </w:rPr>
              <w:t>rd</w:t>
            </w:r>
            <w:r w:rsidRPr="00B14CB9">
              <w:rPr>
                <w:rFonts w:cs="Arial"/>
                <w:bCs/>
                <w:sz w:val="20"/>
                <w:szCs w:val="20"/>
              </w:rPr>
              <w:t xml:space="preserve"> </w:t>
            </w:r>
            <w:r w:rsidRPr="00CD26B0">
              <w:rPr>
                <w:rFonts w:cs="Arial"/>
                <w:bCs/>
                <w:sz w:val="20"/>
                <w:szCs w:val="20"/>
              </w:rPr>
              <w:t>November</w:t>
            </w:r>
            <w:r w:rsidR="00B14CB9">
              <w:rPr>
                <w:rFonts w:cs="Arial"/>
                <w:bCs/>
                <w:sz w:val="20"/>
                <w:szCs w:val="20"/>
              </w:rPr>
              <w:t xml:space="preserve"> 2022</w:t>
            </w:r>
            <w:r w:rsidRPr="00CD26B0">
              <w:rPr>
                <w:rFonts w:cs="Arial"/>
                <w:bCs/>
                <w:sz w:val="20"/>
                <w:szCs w:val="20"/>
              </w:rPr>
              <w:t xml:space="preserve"> to focus on national specification for an Inclusion Service</w:t>
            </w:r>
            <w:r w:rsidRPr="00CD26B0">
              <w:rPr>
                <w:rFonts w:cs="Arial"/>
                <w:b/>
                <w:sz w:val="20"/>
                <w:szCs w:val="20"/>
              </w:rPr>
              <w:t xml:space="preserve"> </w:t>
            </w:r>
          </w:p>
          <w:p w14:paraId="057D1FD9" w14:textId="77777777" w:rsidR="00B9520C" w:rsidRDefault="00B9520C" w:rsidP="009A4222">
            <w:pPr>
              <w:rPr>
                <w:rFonts w:cs="Arial"/>
                <w:b/>
                <w:sz w:val="20"/>
                <w:szCs w:val="20"/>
              </w:rPr>
            </w:pPr>
          </w:p>
          <w:p w14:paraId="45A56537" w14:textId="4F03BFB8" w:rsidR="00B9520C" w:rsidRPr="00B9520C" w:rsidRDefault="00B9520C" w:rsidP="009A4222">
            <w:pPr>
              <w:rPr>
                <w:rFonts w:cs="Arial"/>
                <w:bCs/>
                <w:sz w:val="20"/>
                <w:szCs w:val="20"/>
              </w:rPr>
            </w:pPr>
            <w:r w:rsidRPr="00B9520C">
              <w:rPr>
                <w:rFonts w:cs="Arial"/>
                <w:bCs/>
                <w:sz w:val="20"/>
                <w:szCs w:val="20"/>
              </w:rPr>
              <w:t>Methodology will be used for other topic areas as required across Wales</w:t>
            </w:r>
            <w:r>
              <w:rPr>
                <w:rFonts w:cs="Arial"/>
                <w:bCs/>
                <w:sz w:val="20"/>
                <w:szCs w:val="20"/>
              </w:rPr>
              <w:t>.</w:t>
            </w:r>
          </w:p>
        </w:tc>
        <w:tc>
          <w:tcPr>
            <w:tcW w:w="4961" w:type="dxa"/>
          </w:tcPr>
          <w:p w14:paraId="7528D867" w14:textId="77777777" w:rsidR="009A4222" w:rsidRPr="00CD26B0" w:rsidRDefault="009A4222" w:rsidP="009A4222">
            <w:pPr>
              <w:rPr>
                <w:rFonts w:cs="Arial"/>
                <w:bCs/>
                <w:sz w:val="20"/>
                <w:szCs w:val="20"/>
              </w:rPr>
            </w:pPr>
            <w:r w:rsidRPr="00CD26B0">
              <w:rPr>
                <w:rFonts w:cs="Arial"/>
                <w:bCs/>
                <w:sz w:val="20"/>
                <w:szCs w:val="20"/>
              </w:rPr>
              <w:t>Hack Days have a positive track record for rapidly developing digital solutions to practical challenges. This dynamic problem-solving approach could be supported for a wider range of issues if members of the Action Learning Group determine that this will add value.</w:t>
            </w:r>
          </w:p>
          <w:p w14:paraId="3B02D710" w14:textId="77777777" w:rsidR="009A4222" w:rsidRPr="00CD26B0" w:rsidRDefault="009A4222" w:rsidP="009A4222">
            <w:pPr>
              <w:rPr>
                <w:rFonts w:cs="Arial"/>
                <w:bCs/>
                <w:sz w:val="20"/>
                <w:szCs w:val="20"/>
              </w:rPr>
            </w:pPr>
          </w:p>
        </w:tc>
      </w:tr>
      <w:tr w:rsidR="009A4222" w:rsidRPr="009A4222" w14:paraId="126B77CF" w14:textId="77777777" w:rsidTr="00B9520C">
        <w:tc>
          <w:tcPr>
            <w:tcW w:w="565" w:type="dxa"/>
          </w:tcPr>
          <w:p w14:paraId="07FA219F" w14:textId="77777777" w:rsidR="009A4222" w:rsidRPr="00CD26B0" w:rsidRDefault="009A4222" w:rsidP="009A4222">
            <w:pPr>
              <w:ind w:left="-28"/>
              <w:jc w:val="center"/>
              <w:rPr>
                <w:rFonts w:cs="Arial"/>
                <w:sz w:val="20"/>
                <w:szCs w:val="20"/>
              </w:rPr>
            </w:pPr>
            <w:r w:rsidRPr="00CD26B0">
              <w:rPr>
                <w:rFonts w:cs="Arial"/>
                <w:sz w:val="20"/>
                <w:szCs w:val="20"/>
              </w:rPr>
              <w:t>K</w:t>
            </w:r>
          </w:p>
        </w:tc>
        <w:tc>
          <w:tcPr>
            <w:tcW w:w="1167" w:type="dxa"/>
          </w:tcPr>
          <w:p w14:paraId="21E890D4" w14:textId="77777777" w:rsidR="009A4222" w:rsidRPr="00CD26B0" w:rsidRDefault="009A4222" w:rsidP="009A4222">
            <w:pPr>
              <w:ind w:left="-28"/>
              <w:jc w:val="center"/>
              <w:rPr>
                <w:rFonts w:cs="Arial"/>
                <w:sz w:val="20"/>
                <w:szCs w:val="20"/>
              </w:rPr>
            </w:pPr>
            <w:r w:rsidRPr="00CD26B0">
              <w:rPr>
                <w:rFonts w:cs="Arial"/>
                <w:sz w:val="20"/>
                <w:szCs w:val="20"/>
              </w:rPr>
              <w:t xml:space="preserve">April -December </w:t>
            </w:r>
          </w:p>
        </w:tc>
        <w:tc>
          <w:tcPr>
            <w:tcW w:w="2947" w:type="dxa"/>
          </w:tcPr>
          <w:p w14:paraId="7208D41A" w14:textId="77777777" w:rsidR="009A4222" w:rsidRPr="00CD26B0" w:rsidRDefault="009A4222" w:rsidP="009A4222">
            <w:pPr>
              <w:rPr>
                <w:rFonts w:cs="Arial"/>
                <w:sz w:val="20"/>
                <w:szCs w:val="20"/>
              </w:rPr>
            </w:pPr>
            <w:r w:rsidRPr="00CD26B0">
              <w:rPr>
                <w:rFonts w:cs="Arial"/>
                <w:sz w:val="20"/>
                <w:szCs w:val="20"/>
              </w:rPr>
              <w:t xml:space="preserve">Embed the </w:t>
            </w:r>
            <w:r w:rsidRPr="00CD26B0">
              <w:rPr>
                <w:rFonts w:cs="Arial"/>
                <w:b/>
                <w:sz w:val="20"/>
                <w:szCs w:val="20"/>
              </w:rPr>
              <w:t>requirements for Regional Partnership Boards to work with PCPGs</w:t>
            </w:r>
            <w:r w:rsidRPr="00CD26B0">
              <w:rPr>
                <w:rFonts w:cs="Arial"/>
                <w:sz w:val="20"/>
                <w:szCs w:val="20"/>
              </w:rPr>
              <w:t xml:space="preserve"> (</w:t>
            </w:r>
            <w:r w:rsidRPr="00CD26B0">
              <w:rPr>
                <w:rFonts w:cs="Arial"/>
                <w:i/>
                <w:sz w:val="20"/>
                <w:szCs w:val="20"/>
              </w:rPr>
              <w:t>though updated planning and funding guidance</w:t>
            </w:r>
            <w:r w:rsidRPr="00CD26B0">
              <w:rPr>
                <w:rFonts w:cs="Arial"/>
                <w:sz w:val="20"/>
                <w:szCs w:val="20"/>
              </w:rPr>
              <w:t>)</w:t>
            </w:r>
          </w:p>
        </w:tc>
        <w:tc>
          <w:tcPr>
            <w:tcW w:w="1417" w:type="dxa"/>
          </w:tcPr>
          <w:p w14:paraId="57BDE766" w14:textId="77777777" w:rsidR="009A4222" w:rsidRPr="00CD26B0" w:rsidRDefault="009A4222" w:rsidP="009A4222">
            <w:pPr>
              <w:rPr>
                <w:rFonts w:cs="Arial"/>
                <w:sz w:val="20"/>
                <w:szCs w:val="20"/>
              </w:rPr>
            </w:pPr>
            <w:r w:rsidRPr="00CD26B0">
              <w:rPr>
                <w:rFonts w:cs="Arial"/>
                <w:sz w:val="20"/>
                <w:szCs w:val="20"/>
              </w:rPr>
              <w:t xml:space="preserve">SPPC Team and WG colleagues </w:t>
            </w:r>
          </w:p>
        </w:tc>
        <w:tc>
          <w:tcPr>
            <w:tcW w:w="992" w:type="dxa"/>
          </w:tcPr>
          <w:p w14:paraId="2B631AEF" w14:textId="52E16C29"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92D050"/>
          </w:tcPr>
          <w:p w14:paraId="46E15FAD" w14:textId="77777777" w:rsidR="00B9520C" w:rsidRDefault="00B9520C" w:rsidP="009A4222">
            <w:pPr>
              <w:rPr>
                <w:rFonts w:cs="Arial"/>
                <w:b/>
                <w:sz w:val="20"/>
                <w:szCs w:val="20"/>
              </w:rPr>
            </w:pPr>
            <w:r>
              <w:rPr>
                <w:rFonts w:cs="Arial"/>
                <w:b/>
                <w:sz w:val="20"/>
                <w:szCs w:val="20"/>
              </w:rPr>
              <w:t>Ongoing</w:t>
            </w:r>
          </w:p>
          <w:p w14:paraId="140D055D" w14:textId="6D03D3CD" w:rsidR="009A4222" w:rsidRPr="00CD26B0" w:rsidRDefault="009A4222" w:rsidP="009A4222">
            <w:pPr>
              <w:rPr>
                <w:rFonts w:cs="Arial"/>
                <w:sz w:val="20"/>
                <w:szCs w:val="20"/>
              </w:rPr>
            </w:pPr>
            <w:r w:rsidRPr="00CD26B0">
              <w:rPr>
                <w:rFonts w:cs="Arial"/>
                <w:b/>
                <w:sz w:val="20"/>
                <w:szCs w:val="20"/>
              </w:rPr>
              <w:t>Linked to G above</w:t>
            </w:r>
            <w:r w:rsidRPr="00CD26B0">
              <w:rPr>
                <w:rFonts w:cs="Arial"/>
                <w:sz w:val="20"/>
                <w:szCs w:val="20"/>
              </w:rPr>
              <w:t xml:space="preserve">: Linked to the Welsh Government Rebalancing Care and Support Strengthening Regional Partnership Boards programme of work </w:t>
            </w:r>
            <w:r w:rsidR="00B9520C">
              <w:rPr>
                <w:rFonts w:cs="Arial"/>
                <w:sz w:val="20"/>
                <w:szCs w:val="20"/>
              </w:rPr>
              <w:t>Part 9 guidance.</w:t>
            </w:r>
          </w:p>
          <w:p w14:paraId="52937FA6" w14:textId="77777777" w:rsidR="009A4222" w:rsidRPr="00CD26B0" w:rsidRDefault="009A4222" w:rsidP="009A4222">
            <w:pPr>
              <w:rPr>
                <w:rFonts w:cs="Arial"/>
                <w:sz w:val="20"/>
                <w:szCs w:val="20"/>
              </w:rPr>
            </w:pPr>
          </w:p>
        </w:tc>
        <w:tc>
          <w:tcPr>
            <w:tcW w:w="4961" w:type="dxa"/>
          </w:tcPr>
          <w:p w14:paraId="0F3C2BDD" w14:textId="19E3926C" w:rsidR="009A4222" w:rsidRPr="00CD26B0" w:rsidRDefault="009A4222" w:rsidP="009A4222">
            <w:pPr>
              <w:rPr>
                <w:rFonts w:cs="Arial"/>
                <w:b/>
                <w:sz w:val="20"/>
                <w:szCs w:val="20"/>
              </w:rPr>
            </w:pPr>
            <w:r w:rsidRPr="00CD26B0">
              <w:rPr>
                <w:rFonts w:cs="Arial"/>
                <w:bCs/>
                <w:sz w:val="20"/>
                <w:szCs w:val="20"/>
              </w:rPr>
              <w:t>A shared sense of purpose across the whole health and care system is essential to achieve the aims of A Healthier Wales. A ‘line of sight’ between strategic planning and delivery within real communities ensures that all of our efforts are directed towards those shared aims.</w:t>
            </w:r>
          </w:p>
        </w:tc>
      </w:tr>
      <w:tr w:rsidR="009A4222" w:rsidRPr="009A4222" w14:paraId="5B0CFF57" w14:textId="77777777" w:rsidTr="00CD26B0">
        <w:tc>
          <w:tcPr>
            <w:tcW w:w="565" w:type="dxa"/>
          </w:tcPr>
          <w:p w14:paraId="3FDFEE5B" w14:textId="77777777" w:rsidR="009A4222" w:rsidRPr="00CD26B0" w:rsidRDefault="009A4222" w:rsidP="009A4222">
            <w:pPr>
              <w:ind w:left="-28"/>
              <w:jc w:val="center"/>
              <w:rPr>
                <w:rFonts w:cs="Arial"/>
                <w:sz w:val="20"/>
                <w:szCs w:val="20"/>
              </w:rPr>
            </w:pPr>
            <w:r w:rsidRPr="00CD26B0">
              <w:rPr>
                <w:rFonts w:cs="Arial"/>
                <w:sz w:val="20"/>
                <w:szCs w:val="20"/>
              </w:rPr>
              <w:t>L</w:t>
            </w:r>
          </w:p>
        </w:tc>
        <w:tc>
          <w:tcPr>
            <w:tcW w:w="1167" w:type="dxa"/>
          </w:tcPr>
          <w:p w14:paraId="0CC7EEB5" w14:textId="77777777" w:rsidR="009A4222" w:rsidRPr="00CD26B0" w:rsidRDefault="009A4222" w:rsidP="009A4222">
            <w:pPr>
              <w:ind w:left="-28"/>
              <w:jc w:val="center"/>
              <w:rPr>
                <w:rFonts w:cs="Arial"/>
                <w:sz w:val="20"/>
                <w:szCs w:val="20"/>
              </w:rPr>
            </w:pPr>
            <w:r w:rsidRPr="00CD26B0">
              <w:rPr>
                <w:rFonts w:cs="Arial"/>
                <w:sz w:val="20"/>
                <w:szCs w:val="20"/>
              </w:rPr>
              <w:t>June</w:t>
            </w:r>
          </w:p>
        </w:tc>
        <w:tc>
          <w:tcPr>
            <w:tcW w:w="2947" w:type="dxa"/>
          </w:tcPr>
          <w:p w14:paraId="6D1D3A77" w14:textId="77777777" w:rsidR="009A4222" w:rsidRPr="00CD26B0" w:rsidRDefault="009A4222" w:rsidP="009A4222">
            <w:pPr>
              <w:rPr>
                <w:rFonts w:cs="Arial"/>
                <w:sz w:val="20"/>
                <w:szCs w:val="20"/>
              </w:rPr>
            </w:pPr>
            <w:r w:rsidRPr="00CD26B0">
              <w:rPr>
                <w:rFonts w:cs="Arial"/>
                <w:b/>
                <w:sz w:val="20"/>
                <w:szCs w:val="20"/>
              </w:rPr>
              <w:t>Cluster Handbooks</w:t>
            </w:r>
            <w:r w:rsidRPr="00CD26B0">
              <w:rPr>
                <w:rFonts w:cs="Arial"/>
                <w:sz w:val="20"/>
                <w:szCs w:val="20"/>
              </w:rPr>
              <w:t xml:space="preserve"> are refreshed and uploaded onto PCOne</w:t>
            </w:r>
          </w:p>
        </w:tc>
        <w:tc>
          <w:tcPr>
            <w:tcW w:w="1417" w:type="dxa"/>
          </w:tcPr>
          <w:p w14:paraId="1558E796" w14:textId="77777777" w:rsidR="009A4222" w:rsidRPr="00CD26B0" w:rsidRDefault="009A4222" w:rsidP="009A4222">
            <w:pPr>
              <w:rPr>
                <w:rFonts w:cs="Arial"/>
                <w:sz w:val="20"/>
                <w:szCs w:val="20"/>
              </w:rPr>
            </w:pPr>
            <w:r w:rsidRPr="00CD26B0">
              <w:rPr>
                <w:rFonts w:cs="Arial"/>
                <w:sz w:val="20"/>
                <w:szCs w:val="20"/>
              </w:rPr>
              <w:t>PH Hub</w:t>
            </w:r>
          </w:p>
        </w:tc>
        <w:tc>
          <w:tcPr>
            <w:tcW w:w="992" w:type="dxa"/>
          </w:tcPr>
          <w:p w14:paraId="0EB91ED1" w14:textId="5A2345F0"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FFC000"/>
          </w:tcPr>
          <w:p w14:paraId="6EDFE9AD" w14:textId="71D77EE4" w:rsidR="009A4222" w:rsidRPr="00CD26B0" w:rsidRDefault="009A4222" w:rsidP="009A4222">
            <w:pPr>
              <w:rPr>
                <w:rFonts w:cs="Arial"/>
                <w:b/>
                <w:sz w:val="20"/>
                <w:szCs w:val="20"/>
              </w:rPr>
            </w:pPr>
            <w:r w:rsidRPr="00CD26B0">
              <w:rPr>
                <w:rFonts w:cs="Arial"/>
                <w:b/>
                <w:sz w:val="20"/>
                <w:szCs w:val="20"/>
              </w:rPr>
              <w:t xml:space="preserve">Rescheduled – Handbooks to be published </w:t>
            </w:r>
            <w:r w:rsidR="00A05790">
              <w:rPr>
                <w:rFonts w:cs="Arial"/>
                <w:b/>
                <w:sz w:val="20"/>
                <w:szCs w:val="20"/>
              </w:rPr>
              <w:t>in 2023/24</w:t>
            </w:r>
            <w:r w:rsidRPr="00CD26B0">
              <w:rPr>
                <w:rFonts w:cs="Arial"/>
                <w:b/>
                <w:sz w:val="20"/>
                <w:szCs w:val="20"/>
              </w:rPr>
              <w:t xml:space="preserve">. </w:t>
            </w:r>
          </w:p>
          <w:p w14:paraId="1F148311" w14:textId="732BE38A" w:rsidR="009A4222" w:rsidRPr="00CD26B0" w:rsidRDefault="009A4222" w:rsidP="009A4222">
            <w:pPr>
              <w:rPr>
                <w:rFonts w:cs="Arial"/>
                <w:sz w:val="20"/>
                <w:szCs w:val="20"/>
              </w:rPr>
            </w:pPr>
          </w:p>
        </w:tc>
        <w:tc>
          <w:tcPr>
            <w:tcW w:w="4961" w:type="dxa"/>
          </w:tcPr>
          <w:p w14:paraId="70F4E855" w14:textId="77777777" w:rsidR="009A4222" w:rsidRPr="00CD26B0" w:rsidRDefault="009A4222" w:rsidP="009A4222">
            <w:pPr>
              <w:rPr>
                <w:rFonts w:cs="Arial"/>
                <w:sz w:val="20"/>
                <w:szCs w:val="20"/>
                <w:shd w:val="clear" w:color="auto" w:fill="FFFFFF"/>
              </w:rPr>
            </w:pPr>
            <w:r w:rsidRPr="00CD26B0">
              <w:rPr>
                <w:rFonts w:cs="Arial"/>
                <w:sz w:val="20"/>
                <w:szCs w:val="20"/>
                <w:shd w:val="clear" w:color="auto" w:fill="FFFFFF"/>
              </w:rPr>
              <w:t>The handbooks provide practice advice, ideas and tips to help working with clusters.</w:t>
            </w:r>
          </w:p>
          <w:p w14:paraId="7E81F7D1" w14:textId="77777777" w:rsidR="009A4222" w:rsidRPr="00CD26B0" w:rsidRDefault="009A4222" w:rsidP="009A4222">
            <w:pPr>
              <w:rPr>
                <w:rFonts w:cs="Arial"/>
                <w:b/>
                <w:sz w:val="20"/>
                <w:szCs w:val="20"/>
              </w:rPr>
            </w:pPr>
          </w:p>
        </w:tc>
      </w:tr>
      <w:tr w:rsidR="009A4222" w:rsidRPr="009A4222" w14:paraId="77D6441C" w14:textId="77777777" w:rsidTr="00A05790">
        <w:tc>
          <w:tcPr>
            <w:tcW w:w="565" w:type="dxa"/>
          </w:tcPr>
          <w:p w14:paraId="1CAC9489" w14:textId="77777777" w:rsidR="009A4222" w:rsidRPr="00CD26B0" w:rsidRDefault="009A4222" w:rsidP="009A4222">
            <w:pPr>
              <w:ind w:left="-28"/>
              <w:jc w:val="center"/>
              <w:rPr>
                <w:rFonts w:cs="Arial"/>
                <w:sz w:val="20"/>
                <w:szCs w:val="20"/>
              </w:rPr>
            </w:pPr>
            <w:r w:rsidRPr="00CD26B0">
              <w:rPr>
                <w:rFonts w:cs="Arial"/>
                <w:sz w:val="20"/>
                <w:szCs w:val="20"/>
              </w:rPr>
              <w:lastRenderedPageBreak/>
              <w:t>M</w:t>
            </w:r>
          </w:p>
        </w:tc>
        <w:tc>
          <w:tcPr>
            <w:tcW w:w="1167" w:type="dxa"/>
          </w:tcPr>
          <w:p w14:paraId="23CAFCC6" w14:textId="77777777" w:rsidR="009A4222" w:rsidRPr="00CD26B0" w:rsidRDefault="009A4222" w:rsidP="009A4222">
            <w:pPr>
              <w:ind w:left="-28"/>
              <w:jc w:val="center"/>
              <w:rPr>
                <w:rFonts w:cs="Arial"/>
                <w:sz w:val="20"/>
                <w:szCs w:val="20"/>
              </w:rPr>
            </w:pPr>
            <w:r w:rsidRPr="00CD26B0">
              <w:rPr>
                <w:rFonts w:cs="Arial"/>
                <w:sz w:val="20"/>
                <w:szCs w:val="20"/>
              </w:rPr>
              <w:t>July</w:t>
            </w:r>
          </w:p>
        </w:tc>
        <w:tc>
          <w:tcPr>
            <w:tcW w:w="2947" w:type="dxa"/>
          </w:tcPr>
          <w:p w14:paraId="3D5009D4" w14:textId="77777777" w:rsidR="009A4222" w:rsidRPr="00CD26B0" w:rsidRDefault="009A4222" w:rsidP="009A4222">
            <w:pPr>
              <w:rPr>
                <w:rFonts w:cs="Arial"/>
                <w:sz w:val="20"/>
                <w:szCs w:val="20"/>
              </w:rPr>
            </w:pPr>
            <w:r w:rsidRPr="00CD26B0">
              <w:rPr>
                <w:rFonts w:cs="Arial"/>
                <w:sz w:val="20"/>
                <w:szCs w:val="20"/>
              </w:rPr>
              <w:t xml:space="preserve">Cluster / Pan Cluster Planning Group </w:t>
            </w:r>
            <w:r w:rsidRPr="00CD26B0">
              <w:rPr>
                <w:rFonts w:cs="Arial"/>
                <w:b/>
                <w:sz w:val="20"/>
                <w:szCs w:val="20"/>
              </w:rPr>
              <w:t>Planning Guidance for 2023/24 published</w:t>
            </w:r>
            <w:r w:rsidRPr="00CD26B0">
              <w:rPr>
                <w:rFonts w:cs="Arial"/>
                <w:sz w:val="20"/>
                <w:szCs w:val="20"/>
              </w:rPr>
              <w:t xml:space="preserve"> </w:t>
            </w:r>
          </w:p>
        </w:tc>
        <w:tc>
          <w:tcPr>
            <w:tcW w:w="1417" w:type="dxa"/>
          </w:tcPr>
          <w:p w14:paraId="4295D1F2" w14:textId="77777777" w:rsidR="009A4222" w:rsidRPr="00CD26B0" w:rsidRDefault="009A4222" w:rsidP="009A4222">
            <w:pPr>
              <w:rPr>
                <w:rFonts w:cs="Arial"/>
                <w:sz w:val="20"/>
                <w:szCs w:val="20"/>
              </w:rPr>
            </w:pPr>
            <w:r w:rsidRPr="00CD26B0">
              <w:rPr>
                <w:rFonts w:cs="Arial"/>
                <w:sz w:val="20"/>
                <w:szCs w:val="20"/>
              </w:rPr>
              <w:t>SPPC Team WG colleagues</w:t>
            </w:r>
          </w:p>
        </w:tc>
        <w:tc>
          <w:tcPr>
            <w:tcW w:w="992" w:type="dxa"/>
          </w:tcPr>
          <w:p w14:paraId="08A41925" w14:textId="05E2132D"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00B050"/>
          </w:tcPr>
          <w:p w14:paraId="626FAEC8" w14:textId="08690CCF" w:rsidR="009A4222" w:rsidRPr="00CD26B0" w:rsidRDefault="00A05790" w:rsidP="009A4222">
            <w:pPr>
              <w:rPr>
                <w:rFonts w:cs="Arial"/>
                <w:b/>
                <w:bCs/>
                <w:sz w:val="20"/>
                <w:szCs w:val="20"/>
              </w:rPr>
            </w:pPr>
            <w:r>
              <w:rPr>
                <w:rFonts w:cs="Arial"/>
                <w:b/>
                <w:bCs/>
                <w:sz w:val="20"/>
                <w:szCs w:val="20"/>
              </w:rPr>
              <w:t>Complete</w:t>
            </w:r>
          </w:p>
          <w:p w14:paraId="1A6546F5" w14:textId="3A56C66C" w:rsidR="009A4222" w:rsidRPr="00CD26B0" w:rsidRDefault="00A05790" w:rsidP="009A4222">
            <w:pPr>
              <w:rPr>
                <w:rFonts w:cs="Arial"/>
                <w:sz w:val="20"/>
                <w:szCs w:val="20"/>
              </w:rPr>
            </w:pPr>
            <w:r>
              <w:rPr>
                <w:rFonts w:cs="Arial"/>
                <w:sz w:val="20"/>
                <w:szCs w:val="20"/>
              </w:rPr>
              <w:t>Guidance published in October 2022 a</w:t>
            </w:r>
            <w:r w:rsidR="009A4222" w:rsidRPr="00CD26B0">
              <w:rPr>
                <w:rFonts w:cs="Arial"/>
                <w:sz w:val="20"/>
                <w:szCs w:val="20"/>
              </w:rPr>
              <w:t xml:space="preserve">longside national NHS Planning Framework. </w:t>
            </w:r>
            <w:r>
              <w:rPr>
                <w:rFonts w:cs="Arial"/>
                <w:sz w:val="20"/>
                <w:szCs w:val="20"/>
              </w:rPr>
              <w:t>Documents uploaded to the Cluster Planning Support Portal</w:t>
            </w:r>
            <w:r w:rsidR="009A4222" w:rsidRPr="00CD26B0">
              <w:rPr>
                <w:rFonts w:cs="Arial"/>
                <w:sz w:val="20"/>
                <w:szCs w:val="20"/>
              </w:rPr>
              <w:t xml:space="preserve"> </w:t>
            </w:r>
            <w:r>
              <w:rPr>
                <w:rFonts w:cs="Arial"/>
                <w:sz w:val="20"/>
                <w:szCs w:val="20"/>
              </w:rPr>
              <w:t xml:space="preserve"> : </w:t>
            </w:r>
          </w:p>
        </w:tc>
        <w:tc>
          <w:tcPr>
            <w:tcW w:w="4961" w:type="dxa"/>
            <w:shd w:val="clear" w:color="auto" w:fill="FFFFFF" w:themeFill="background1"/>
          </w:tcPr>
          <w:p w14:paraId="0C17604E" w14:textId="6CA7FD99" w:rsidR="009A4222" w:rsidRPr="00CD26B0" w:rsidRDefault="009A4222" w:rsidP="009A4222">
            <w:pPr>
              <w:rPr>
                <w:rFonts w:cs="Arial"/>
                <w:sz w:val="20"/>
                <w:szCs w:val="20"/>
              </w:rPr>
            </w:pPr>
            <w:r w:rsidRPr="00CD26B0">
              <w:rPr>
                <w:rFonts w:cs="Arial"/>
                <w:sz w:val="20"/>
                <w:szCs w:val="20"/>
              </w:rPr>
              <w:t>The links between different levels within the system need to be clear to ensure that each part is contributing to the shared aim of more effectively meeting the needs of communities and making it easier for the workforce to deliver the high standards of care to which they aspire.</w:t>
            </w:r>
          </w:p>
        </w:tc>
      </w:tr>
      <w:tr w:rsidR="009A4222" w:rsidRPr="009A4222" w14:paraId="68FA800B" w14:textId="77777777" w:rsidTr="00CD26B0">
        <w:tc>
          <w:tcPr>
            <w:tcW w:w="565" w:type="dxa"/>
          </w:tcPr>
          <w:p w14:paraId="71FFD3B7" w14:textId="77777777" w:rsidR="009A4222" w:rsidRPr="00CD26B0" w:rsidRDefault="009A4222" w:rsidP="009A4222">
            <w:pPr>
              <w:ind w:left="-28"/>
              <w:jc w:val="center"/>
              <w:rPr>
                <w:rFonts w:cs="Arial"/>
                <w:sz w:val="20"/>
                <w:szCs w:val="20"/>
              </w:rPr>
            </w:pPr>
            <w:r w:rsidRPr="00CD26B0">
              <w:rPr>
                <w:rFonts w:cs="Arial"/>
                <w:sz w:val="20"/>
                <w:szCs w:val="20"/>
              </w:rPr>
              <w:t>N</w:t>
            </w:r>
          </w:p>
        </w:tc>
        <w:tc>
          <w:tcPr>
            <w:tcW w:w="1167" w:type="dxa"/>
          </w:tcPr>
          <w:p w14:paraId="7E6A02E5" w14:textId="77777777" w:rsidR="009A4222" w:rsidRPr="00CD26B0" w:rsidRDefault="009A4222" w:rsidP="009A4222">
            <w:pPr>
              <w:ind w:left="-28"/>
              <w:jc w:val="center"/>
              <w:rPr>
                <w:rFonts w:cs="Arial"/>
                <w:sz w:val="20"/>
                <w:szCs w:val="20"/>
              </w:rPr>
            </w:pPr>
            <w:r w:rsidRPr="00CD26B0">
              <w:rPr>
                <w:rFonts w:cs="Arial"/>
                <w:sz w:val="20"/>
                <w:szCs w:val="20"/>
              </w:rPr>
              <w:t>September</w:t>
            </w:r>
          </w:p>
        </w:tc>
        <w:tc>
          <w:tcPr>
            <w:tcW w:w="2947" w:type="dxa"/>
          </w:tcPr>
          <w:p w14:paraId="43FE0F4A" w14:textId="77777777" w:rsidR="009A4222" w:rsidRPr="00CD26B0" w:rsidRDefault="009A4222" w:rsidP="009A4222">
            <w:pPr>
              <w:rPr>
                <w:rFonts w:cs="Arial"/>
                <w:sz w:val="20"/>
                <w:szCs w:val="20"/>
              </w:rPr>
            </w:pPr>
            <w:r w:rsidRPr="00CD26B0">
              <w:rPr>
                <w:rFonts w:cs="Arial"/>
                <w:sz w:val="20"/>
                <w:szCs w:val="20"/>
              </w:rPr>
              <w:t xml:space="preserve">Solutions to </w:t>
            </w:r>
            <w:r w:rsidRPr="00CD26B0">
              <w:rPr>
                <w:rFonts w:cs="Arial"/>
                <w:b/>
                <w:sz w:val="20"/>
                <w:szCs w:val="20"/>
              </w:rPr>
              <w:t>Information Governance</w:t>
            </w:r>
            <w:r w:rsidRPr="00CD26B0">
              <w:rPr>
                <w:rFonts w:cs="Arial"/>
                <w:sz w:val="20"/>
                <w:szCs w:val="20"/>
              </w:rPr>
              <w:t xml:space="preserve"> issues published </w:t>
            </w:r>
          </w:p>
        </w:tc>
        <w:tc>
          <w:tcPr>
            <w:tcW w:w="1417" w:type="dxa"/>
          </w:tcPr>
          <w:p w14:paraId="049D6CB8" w14:textId="77777777" w:rsidR="009A4222" w:rsidRPr="00CD26B0" w:rsidRDefault="009A4222" w:rsidP="009A4222">
            <w:pPr>
              <w:rPr>
                <w:rFonts w:cs="Arial"/>
                <w:sz w:val="20"/>
                <w:szCs w:val="20"/>
              </w:rPr>
            </w:pPr>
          </w:p>
        </w:tc>
        <w:tc>
          <w:tcPr>
            <w:tcW w:w="992" w:type="dxa"/>
          </w:tcPr>
          <w:p w14:paraId="2660725D" w14:textId="26BC38FC" w:rsidR="009A4222" w:rsidRPr="00CD26B0" w:rsidRDefault="009A4222" w:rsidP="009A4222">
            <w:pPr>
              <w:jc w:val="center"/>
              <w:rPr>
                <w:rFonts w:cs="Arial"/>
                <w:b/>
                <w:bCs/>
                <w:sz w:val="20"/>
                <w:szCs w:val="20"/>
              </w:rPr>
            </w:pPr>
            <w:r w:rsidRPr="00CD26B0">
              <w:rPr>
                <w:rFonts w:cs="Arial"/>
                <w:bCs/>
                <w:iCs/>
                <w:sz w:val="20"/>
                <w:szCs w:val="20"/>
              </w:rPr>
              <w:t>Must Do</w:t>
            </w:r>
          </w:p>
        </w:tc>
        <w:tc>
          <w:tcPr>
            <w:tcW w:w="4111" w:type="dxa"/>
            <w:shd w:val="clear" w:color="auto" w:fill="FFC000"/>
          </w:tcPr>
          <w:p w14:paraId="5DF9A7BB" w14:textId="31B172E7" w:rsidR="009A4222" w:rsidRPr="00CD26B0" w:rsidRDefault="009A4222" w:rsidP="009A4222">
            <w:pPr>
              <w:rPr>
                <w:rFonts w:cs="Arial"/>
                <w:b/>
                <w:bCs/>
                <w:sz w:val="20"/>
                <w:szCs w:val="20"/>
              </w:rPr>
            </w:pPr>
            <w:r w:rsidRPr="00CD26B0">
              <w:rPr>
                <w:rFonts w:cs="Arial"/>
                <w:b/>
                <w:bCs/>
                <w:sz w:val="20"/>
                <w:szCs w:val="20"/>
              </w:rPr>
              <w:t>Ongoing</w:t>
            </w:r>
          </w:p>
          <w:p w14:paraId="5D101102" w14:textId="446F15C4" w:rsidR="009A4222" w:rsidRPr="00CD26B0" w:rsidRDefault="00A05790" w:rsidP="009A4222">
            <w:pPr>
              <w:rPr>
                <w:rFonts w:cs="Arial"/>
                <w:sz w:val="20"/>
                <w:szCs w:val="20"/>
              </w:rPr>
            </w:pPr>
            <w:r>
              <w:rPr>
                <w:rFonts w:cs="Arial"/>
                <w:sz w:val="20"/>
                <w:szCs w:val="20"/>
              </w:rPr>
              <w:t xml:space="preserve">Insight </w:t>
            </w:r>
            <w:r w:rsidR="009A4222" w:rsidRPr="00CD26B0">
              <w:rPr>
                <w:rFonts w:cs="Arial"/>
                <w:sz w:val="20"/>
                <w:szCs w:val="20"/>
              </w:rPr>
              <w:t>Paper commissioned by SP</w:t>
            </w:r>
            <w:r>
              <w:rPr>
                <w:rFonts w:cs="Arial"/>
                <w:sz w:val="20"/>
                <w:szCs w:val="20"/>
              </w:rPr>
              <w:t>C</w:t>
            </w:r>
            <w:r w:rsidR="009A4222" w:rsidRPr="00CD26B0">
              <w:rPr>
                <w:rFonts w:cs="Arial"/>
                <w:sz w:val="20"/>
                <w:szCs w:val="20"/>
              </w:rPr>
              <w:t>C with YMA</w:t>
            </w:r>
            <w:r>
              <w:rPr>
                <w:rFonts w:cs="Arial"/>
                <w:sz w:val="20"/>
                <w:szCs w:val="20"/>
              </w:rPr>
              <w:t xml:space="preserve">; </w:t>
            </w:r>
            <w:r w:rsidR="009A4222" w:rsidRPr="00CD26B0">
              <w:rPr>
                <w:rFonts w:cs="Arial"/>
                <w:sz w:val="20"/>
                <w:szCs w:val="20"/>
              </w:rPr>
              <w:t xml:space="preserve">received in </w:t>
            </w:r>
            <w:r>
              <w:rPr>
                <w:rFonts w:cs="Arial"/>
                <w:sz w:val="20"/>
                <w:szCs w:val="20"/>
              </w:rPr>
              <w:t xml:space="preserve">Q3.  Informed an agreed work programme to be </w:t>
            </w:r>
            <w:proofErr w:type="spellStart"/>
            <w:proofErr w:type="gramStart"/>
            <w:r>
              <w:rPr>
                <w:rFonts w:cs="Arial"/>
                <w:sz w:val="20"/>
                <w:szCs w:val="20"/>
              </w:rPr>
              <w:t>lead</w:t>
            </w:r>
            <w:proofErr w:type="spellEnd"/>
            <w:proofErr w:type="gramEnd"/>
            <w:r>
              <w:rPr>
                <w:rFonts w:cs="Arial"/>
                <w:sz w:val="20"/>
                <w:szCs w:val="20"/>
              </w:rPr>
              <w:t xml:space="preserve"> by DHCW reporting through to the Data and Digital workstream</w:t>
            </w:r>
            <w:r w:rsidR="009A4222" w:rsidRPr="00CD26B0">
              <w:rPr>
                <w:rFonts w:cs="Arial"/>
                <w:sz w:val="20"/>
                <w:szCs w:val="20"/>
              </w:rPr>
              <w:t>.</w:t>
            </w:r>
            <w:r>
              <w:rPr>
                <w:rFonts w:cs="Arial"/>
                <w:sz w:val="20"/>
                <w:szCs w:val="20"/>
              </w:rPr>
              <w:t xml:space="preserve"> Actions to be progressed over 2023/24.</w:t>
            </w:r>
            <w:r w:rsidR="009A4222" w:rsidRPr="00CD26B0">
              <w:rPr>
                <w:rFonts w:cs="Arial"/>
                <w:sz w:val="20"/>
                <w:szCs w:val="20"/>
              </w:rPr>
              <w:t xml:space="preserve">  </w:t>
            </w:r>
          </w:p>
        </w:tc>
        <w:tc>
          <w:tcPr>
            <w:tcW w:w="4961" w:type="dxa"/>
            <w:shd w:val="clear" w:color="auto" w:fill="FFFFFF" w:themeFill="background1"/>
          </w:tcPr>
          <w:p w14:paraId="4C694E8C" w14:textId="77777777" w:rsidR="009A4222" w:rsidRPr="00CD26B0" w:rsidRDefault="009A4222" w:rsidP="009A4222">
            <w:pPr>
              <w:rPr>
                <w:rFonts w:cs="Arial"/>
                <w:sz w:val="20"/>
                <w:szCs w:val="20"/>
              </w:rPr>
            </w:pPr>
            <w:r w:rsidRPr="00CD26B0">
              <w:rPr>
                <w:rFonts w:cs="Arial"/>
                <w:sz w:val="20"/>
                <w:szCs w:val="20"/>
              </w:rPr>
              <w:t>Clarity in the management of Information Governance is an example of a Once for Wales solution that ensures consistency and the best systems to support care.</w:t>
            </w:r>
          </w:p>
          <w:p w14:paraId="7EF71C02" w14:textId="77777777" w:rsidR="009A4222" w:rsidRPr="00CD26B0" w:rsidRDefault="009A4222" w:rsidP="009A4222">
            <w:pPr>
              <w:rPr>
                <w:rFonts w:cs="Arial"/>
                <w:sz w:val="20"/>
                <w:szCs w:val="20"/>
              </w:rPr>
            </w:pPr>
          </w:p>
        </w:tc>
      </w:tr>
      <w:tr w:rsidR="009A4222" w:rsidRPr="009A4222" w14:paraId="52BA486F" w14:textId="77777777" w:rsidTr="00B14CB9">
        <w:tc>
          <w:tcPr>
            <w:tcW w:w="565" w:type="dxa"/>
          </w:tcPr>
          <w:p w14:paraId="6D0F27FF" w14:textId="77777777" w:rsidR="009A4222" w:rsidRPr="00CD26B0" w:rsidRDefault="009A4222" w:rsidP="009A4222">
            <w:pPr>
              <w:ind w:left="-28"/>
              <w:jc w:val="center"/>
              <w:rPr>
                <w:rFonts w:cs="Arial"/>
                <w:sz w:val="20"/>
                <w:szCs w:val="20"/>
              </w:rPr>
            </w:pPr>
            <w:r w:rsidRPr="00CD26B0">
              <w:rPr>
                <w:rFonts w:cs="Arial"/>
                <w:sz w:val="20"/>
                <w:szCs w:val="20"/>
              </w:rPr>
              <w:t>O</w:t>
            </w:r>
          </w:p>
        </w:tc>
        <w:tc>
          <w:tcPr>
            <w:tcW w:w="1167" w:type="dxa"/>
          </w:tcPr>
          <w:p w14:paraId="797E4118" w14:textId="77777777" w:rsidR="009A4222" w:rsidRPr="00CD26B0" w:rsidRDefault="009A4222" w:rsidP="009A4222">
            <w:pPr>
              <w:ind w:left="-28"/>
              <w:jc w:val="center"/>
              <w:rPr>
                <w:rFonts w:cs="Arial"/>
                <w:sz w:val="20"/>
                <w:szCs w:val="20"/>
              </w:rPr>
            </w:pPr>
            <w:r w:rsidRPr="00CD26B0">
              <w:rPr>
                <w:rFonts w:cs="Arial"/>
                <w:sz w:val="20"/>
                <w:szCs w:val="20"/>
              </w:rPr>
              <w:t>Sept – March 2023</w:t>
            </w:r>
          </w:p>
        </w:tc>
        <w:tc>
          <w:tcPr>
            <w:tcW w:w="2947" w:type="dxa"/>
          </w:tcPr>
          <w:p w14:paraId="7B941F70" w14:textId="77777777" w:rsidR="009A4222" w:rsidRPr="00CD26B0" w:rsidRDefault="009A4222" w:rsidP="009A4222">
            <w:pPr>
              <w:rPr>
                <w:rFonts w:cs="Arial"/>
                <w:sz w:val="20"/>
                <w:szCs w:val="20"/>
              </w:rPr>
            </w:pPr>
            <w:r w:rsidRPr="00CD26B0">
              <w:rPr>
                <w:rFonts w:cs="Arial"/>
                <w:b/>
                <w:sz w:val="20"/>
                <w:szCs w:val="20"/>
              </w:rPr>
              <w:t>PCMW / Cluster transition year Peer review</w:t>
            </w:r>
            <w:r w:rsidRPr="00CD26B0">
              <w:rPr>
                <w:rFonts w:cs="Arial"/>
                <w:sz w:val="20"/>
                <w:szCs w:val="20"/>
              </w:rPr>
              <w:t xml:space="preserve"> commences; reflective report and future peer review guidance produced</w:t>
            </w:r>
          </w:p>
        </w:tc>
        <w:tc>
          <w:tcPr>
            <w:tcW w:w="1417" w:type="dxa"/>
          </w:tcPr>
          <w:p w14:paraId="7C871747" w14:textId="77777777" w:rsidR="009A4222" w:rsidRPr="00CD26B0" w:rsidRDefault="009A4222" w:rsidP="009A4222">
            <w:pPr>
              <w:ind w:right="-102"/>
              <w:rPr>
                <w:rFonts w:cs="Arial"/>
                <w:sz w:val="20"/>
                <w:szCs w:val="20"/>
              </w:rPr>
            </w:pPr>
            <w:r w:rsidRPr="00CD26B0">
              <w:rPr>
                <w:rFonts w:cs="Arial"/>
                <w:sz w:val="20"/>
                <w:szCs w:val="20"/>
              </w:rPr>
              <w:t>SPPC Team, Clusters, RPBs</w:t>
            </w:r>
          </w:p>
        </w:tc>
        <w:tc>
          <w:tcPr>
            <w:tcW w:w="992" w:type="dxa"/>
          </w:tcPr>
          <w:p w14:paraId="6594E7EA" w14:textId="221000A3" w:rsidR="009A4222" w:rsidRPr="00CD26B0" w:rsidRDefault="009A4222" w:rsidP="009A4222">
            <w:pPr>
              <w:jc w:val="center"/>
              <w:rPr>
                <w:rFonts w:cs="Arial"/>
                <w:i/>
                <w:sz w:val="20"/>
                <w:szCs w:val="20"/>
              </w:rPr>
            </w:pPr>
            <w:r w:rsidRPr="00CD26B0">
              <w:rPr>
                <w:rFonts w:cs="Arial"/>
                <w:bCs/>
                <w:iCs/>
                <w:sz w:val="20"/>
                <w:szCs w:val="20"/>
              </w:rPr>
              <w:t>Must Do</w:t>
            </w:r>
          </w:p>
        </w:tc>
        <w:tc>
          <w:tcPr>
            <w:tcW w:w="4111" w:type="dxa"/>
            <w:shd w:val="clear" w:color="auto" w:fill="00B050"/>
          </w:tcPr>
          <w:p w14:paraId="6BC202DA" w14:textId="04991CEA" w:rsidR="009A4222" w:rsidRPr="00CD26B0" w:rsidRDefault="00B14CB9" w:rsidP="009A4222">
            <w:pPr>
              <w:rPr>
                <w:rFonts w:cs="Arial"/>
                <w:b/>
                <w:bCs/>
                <w:sz w:val="20"/>
                <w:szCs w:val="20"/>
              </w:rPr>
            </w:pPr>
            <w:r>
              <w:rPr>
                <w:rFonts w:cs="Arial"/>
                <w:b/>
                <w:bCs/>
                <w:sz w:val="20"/>
                <w:szCs w:val="20"/>
              </w:rPr>
              <w:t>Complete</w:t>
            </w:r>
          </w:p>
          <w:p w14:paraId="1C91F638" w14:textId="1BE8AFFB" w:rsidR="009A4222" w:rsidRPr="00CD26B0" w:rsidRDefault="00B14CB9" w:rsidP="009A4222">
            <w:pPr>
              <w:rPr>
                <w:rFonts w:cs="Arial"/>
                <w:bCs/>
                <w:iCs/>
                <w:sz w:val="20"/>
                <w:szCs w:val="20"/>
              </w:rPr>
            </w:pPr>
            <w:r>
              <w:rPr>
                <w:rFonts w:cs="Arial"/>
                <w:bCs/>
                <w:iCs/>
                <w:sz w:val="20"/>
                <w:szCs w:val="20"/>
              </w:rPr>
              <w:t>Peer review process concluded in March ’23. Summary report and recommendations in development for discussion Q1 2023/24</w:t>
            </w:r>
          </w:p>
        </w:tc>
        <w:tc>
          <w:tcPr>
            <w:tcW w:w="4961" w:type="dxa"/>
            <w:shd w:val="clear" w:color="auto" w:fill="FFFFFF" w:themeFill="background1"/>
          </w:tcPr>
          <w:p w14:paraId="269F7FA3" w14:textId="77777777" w:rsidR="009A4222" w:rsidRPr="00CD26B0" w:rsidRDefault="009A4222" w:rsidP="009A4222">
            <w:pPr>
              <w:rPr>
                <w:rFonts w:cs="Arial"/>
                <w:sz w:val="20"/>
                <w:szCs w:val="20"/>
              </w:rPr>
            </w:pPr>
            <w:r w:rsidRPr="00CD26B0">
              <w:rPr>
                <w:rFonts w:cs="Arial"/>
                <w:sz w:val="20"/>
                <w:szCs w:val="20"/>
              </w:rPr>
              <w:t xml:space="preserve">The Peer Review cycle in 2022/23 will inform the evaluation of Cluster working and provide recommendations for an established programme of Peer Review from 2023 onwards </w:t>
            </w:r>
          </w:p>
          <w:p w14:paraId="4FF05A05" w14:textId="77777777" w:rsidR="009A4222" w:rsidRPr="00CD26B0" w:rsidRDefault="009A4222" w:rsidP="009A4222">
            <w:pPr>
              <w:rPr>
                <w:rFonts w:cs="Arial"/>
                <w:sz w:val="20"/>
                <w:szCs w:val="20"/>
              </w:rPr>
            </w:pPr>
          </w:p>
        </w:tc>
      </w:tr>
      <w:tr w:rsidR="009A4222" w:rsidRPr="009A4222" w14:paraId="0EFCD77B" w14:textId="77777777" w:rsidTr="00CD26B0">
        <w:tc>
          <w:tcPr>
            <w:tcW w:w="565" w:type="dxa"/>
          </w:tcPr>
          <w:p w14:paraId="4F79A343" w14:textId="77777777" w:rsidR="009A4222" w:rsidRPr="00CD26B0" w:rsidRDefault="009A4222" w:rsidP="009A4222">
            <w:pPr>
              <w:ind w:left="-28"/>
              <w:jc w:val="center"/>
              <w:rPr>
                <w:rFonts w:cs="Arial"/>
                <w:sz w:val="20"/>
                <w:szCs w:val="20"/>
              </w:rPr>
            </w:pPr>
            <w:r w:rsidRPr="00CD26B0">
              <w:rPr>
                <w:rFonts w:cs="Arial"/>
                <w:sz w:val="20"/>
                <w:szCs w:val="20"/>
              </w:rPr>
              <w:t>P</w:t>
            </w:r>
          </w:p>
        </w:tc>
        <w:tc>
          <w:tcPr>
            <w:tcW w:w="1167" w:type="dxa"/>
          </w:tcPr>
          <w:p w14:paraId="0879327C" w14:textId="77777777" w:rsidR="009A4222" w:rsidRPr="00CD26B0" w:rsidRDefault="009A4222" w:rsidP="009A4222">
            <w:pPr>
              <w:ind w:left="-28"/>
              <w:jc w:val="center"/>
              <w:rPr>
                <w:rFonts w:cs="Arial"/>
                <w:sz w:val="20"/>
                <w:szCs w:val="20"/>
              </w:rPr>
            </w:pPr>
            <w:r w:rsidRPr="00CD26B0">
              <w:rPr>
                <w:rFonts w:cs="Arial"/>
                <w:sz w:val="20"/>
                <w:szCs w:val="20"/>
              </w:rPr>
              <w:t>December</w:t>
            </w:r>
          </w:p>
        </w:tc>
        <w:tc>
          <w:tcPr>
            <w:tcW w:w="2947" w:type="dxa"/>
          </w:tcPr>
          <w:p w14:paraId="2C927D2A" w14:textId="77777777" w:rsidR="009A4222" w:rsidRPr="00CD26B0" w:rsidRDefault="009A4222" w:rsidP="009A4222">
            <w:pPr>
              <w:pStyle w:val="Default"/>
              <w:rPr>
                <w:color w:val="auto"/>
                <w:sz w:val="20"/>
                <w:szCs w:val="20"/>
              </w:rPr>
            </w:pPr>
            <w:r w:rsidRPr="00CD26B0">
              <w:rPr>
                <w:b/>
                <w:color w:val="auto"/>
                <w:sz w:val="20"/>
                <w:szCs w:val="20"/>
              </w:rPr>
              <w:t>Learning</w:t>
            </w:r>
            <w:r w:rsidRPr="00CD26B0">
              <w:rPr>
                <w:color w:val="auto"/>
                <w:sz w:val="20"/>
                <w:szCs w:val="20"/>
              </w:rPr>
              <w:t xml:space="preserve"> from the SPPC commissioned </w:t>
            </w:r>
            <w:r w:rsidRPr="00CD26B0">
              <w:rPr>
                <w:b/>
                <w:color w:val="auto"/>
                <w:sz w:val="20"/>
                <w:szCs w:val="20"/>
              </w:rPr>
              <w:t xml:space="preserve">Professional Collaborative Optometry pilot </w:t>
            </w:r>
            <w:r w:rsidRPr="00CD26B0">
              <w:rPr>
                <w:color w:val="auto"/>
                <w:sz w:val="20"/>
                <w:szCs w:val="20"/>
              </w:rPr>
              <w:t>shared across Wales</w:t>
            </w:r>
          </w:p>
        </w:tc>
        <w:tc>
          <w:tcPr>
            <w:tcW w:w="1417" w:type="dxa"/>
          </w:tcPr>
          <w:p w14:paraId="0AD87DFE" w14:textId="77777777" w:rsidR="009A4222" w:rsidRPr="00CD26B0" w:rsidRDefault="009A4222" w:rsidP="009A4222">
            <w:pPr>
              <w:rPr>
                <w:rFonts w:cs="Arial"/>
                <w:sz w:val="20"/>
                <w:szCs w:val="20"/>
              </w:rPr>
            </w:pPr>
            <w:r w:rsidRPr="00CD26B0">
              <w:rPr>
                <w:rFonts w:cs="Arial"/>
                <w:sz w:val="20"/>
                <w:szCs w:val="20"/>
              </w:rPr>
              <w:t>SPPC Team</w:t>
            </w:r>
          </w:p>
        </w:tc>
        <w:tc>
          <w:tcPr>
            <w:tcW w:w="992" w:type="dxa"/>
          </w:tcPr>
          <w:p w14:paraId="2E66228F" w14:textId="6E445FD2" w:rsidR="009A4222" w:rsidRPr="00CD26B0" w:rsidRDefault="009A4222" w:rsidP="009A4222">
            <w:pPr>
              <w:jc w:val="center"/>
              <w:rPr>
                <w:rFonts w:cs="Arial"/>
                <w:b/>
                <w:i/>
                <w:sz w:val="20"/>
                <w:szCs w:val="20"/>
              </w:rPr>
            </w:pPr>
            <w:r w:rsidRPr="00CD26B0">
              <w:rPr>
                <w:rFonts w:cs="Arial"/>
                <w:bCs/>
                <w:iCs/>
                <w:sz w:val="20"/>
                <w:szCs w:val="20"/>
              </w:rPr>
              <w:t>Must Do</w:t>
            </w:r>
          </w:p>
        </w:tc>
        <w:tc>
          <w:tcPr>
            <w:tcW w:w="4111" w:type="dxa"/>
            <w:shd w:val="clear" w:color="auto" w:fill="92D050"/>
          </w:tcPr>
          <w:p w14:paraId="1B14BE91" w14:textId="77777777" w:rsidR="009A4222" w:rsidRPr="00CD26B0" w:rsidRDefault="009A4222" w:rsidP="009A4222">
            <w:pPr>
              <w:tabs>
                <w:tab w:val="left" w:pos="4290"/>
              </w:tabs>
              <w:jc w:val="both"/>
              <w:rPr>
                <w:rFonts w:cs="Arial"/>
                <w:b/>
                <w:bCs/>
                <w:sz w:val="20"/>
                <w:szCs w:val="20"/>
              </w:rPr>
            </w:pPr>
            <w:r w:rsidRPr="00CD26B0">
              <w:rPr>
                <w:rFonts w:cs="Arial"/>
                <w:b/>
                <w:bCs/>
                <w:sz w:val="20"/>
                <w:szCs w:val="20"/>
              </w:rPr>
              <w:t>Ongoing</w:t>
            </w:r>
          </w:p>
          <w:p w14:paraId="1F48A503" w14:textId="2167EA84" w:rsidR="009A4222" w:rsidRPr="00CD26B0" w:rsidRDefault="00A05790" w:rsidP="009A4222">
            <w:pPr>
              <w:tabs>
                <w:tab w:val="left" w:pos="4290"/>
              </w:tabs>
              <w:jc w:val="both"/>
              <w:rPr>
                <w:rFonts w:cs="Arial"/>
                <w:i/>
                <w:iCs/>
                <w:sz w:val="20"/>
                <w:szCs w:val="20"/>
              </w:rPr>
            </w:pPr>
            <w:r>
              <w:rPr>
                <w:rFonts w:cs="Arial"/>
                <w:sz w:val="20"/>
                <w:szCs w:val="20"/>
              </w:rPr>
              <w:t>End of year reflections report due Q1 2023/24.  Ongoing discussions through the Optometry Contract Reform process.</w:t>
            </w:r>
          </w:p>
        </w:tc>
        <w:tc>
          <w:tcPr>
            <w:tcW w:w="4961" w:type="dxa"/>
            <w:shd w:val="clear" w:color="auto" w:fill="FFFFFF" w:themeFill="background1"/>
          </w:tcPr>
          <w:p w14:paraId="40EF2E7E" w14:textId="77777777" w:rsidR="009A4222" w:rsidRPr="00CD26B0" w:rsidRDefault="009A4222" w:rsidP="009A4222">
            <w:pPr>
              <w:tabs>
                <w:tab w:val="left" w:pos="4290"/>
              </w:tabs>
              <w:jc w:val="both"/>
              <w:rPr>
                <w:rFonts w:cs="Arial"/>
                <w:sz w:val="20"/>
                <w:szCs w:val="20"/>
              </w:rPr>
            </w:pPr>
            <w:r w:rsidRPr="00CD26B0">
              <w:rPr>
                <w:rFonts w:cs="Arial"/>
                <w:sz w:val="20"/>
                <w:szCs w:val="20"/>
              </w:rPr>
              <w:t xml:space="preserve">Professional Collaboratives provide an opportunity for strengthened peer support, local collaboration and increased influence for professional groups.  </w:t>
            </w:r>
          </w:p>
          <w:p w14:paraId="104DAD45" w14:textId="03B8D3B7" w:rsidR="009A4222" w:rsidRPr="00CD26B0" w:rsidRDefault="009A4222" w:rsidP="009A4222">
            <w:pPr>
              <w:tabs>
                <w:tab w:val="left" w:pos="4290"/>
              </w:tabs>
              <w:jc w:val="both"/>
              <w:rPr>
                <w:rFonts w:cs="Arial"/>
                <w:sz w:val="20"/>
                <w:szCs w:val="20"/>
              </w:rPr>
            </w:pPr>
            <w:r w:rsidRPr="00CD26B0">
              <w:rPr>
                <w:rFonts w:cs="Arial"/>
                <w:sz w:val="20"/>
                <w:szCs w:val="20"/>
              </w:rPr>
              <w:t>The pilot project allows us to test this approach, to learn from that experience and adapt as needed.</w:t>
            </w:r>
          </w:p>
        </w:tc>
      </w:tr>
      <w:tr w:rsidR="009A4222" w:rsidRPr="009A4222" w14:paraId="59AE35E2" w14:textId="77777777" w:rsidTr="00CD26B0">
        <w:tc>
          <w:tcPr>
            <w:tcW w:w="565" w:type="dxa"/>
          </w:tcPr>
          <w:p w14:paraId="14E351FE" w14:textId="77777777" w:rsidR="009A4222" w:rsidRPr="00CD26B0" w:rsidRDefault="009A4222" w:rsidP="009A4222">
            <w:pPr>
              <w:ind w:left="-28"/>
              <w:jc w:val="center"/>
              <w:rPr>
                <w:rFonts w:cs="Arial"/>
                <w:sz w:val="20"/>
                <w:szCs w:val="20"/>
              </w:rPr>
            </w:pPr>
            <w:r w:rsidRPr="00CD26B0">
              <w:rPr>
                <w:rFonts w:cs="Arial"/>
                <w:sz w:val="20"/>
                <w:szCs w:val="20"/>
              </w:rPr>
              <w:t>Q</w:t>
            </w:r>
          </w:p>
        </w:tc>
        <w:tc>
          <w:tcPr>
            <w:tcW w:w="1167" w:type="dxa"/>
          </w:tcPr>
          <w:p w14:paraId="6FCD3B9C" w14:textId="77777777" w:rsidR="009A4222" w:rsidRPr="00CD26B0" w:rsidRDefault="009A4222" w:rsidP="009A4222">
            <w:pPr>
              <w:ind w:left="-102" w:right="-249"/>
              <w:rPr>
                <w:rFonts w:cs="Arial"/>
                <w:sz w:val="20"/>
                <w:szCs w:val="20"/>
              </w:rPr>
            </w:pPr>
            <w:r w:rsidRPr="00CD26B0">
              <w:rPr>
                <w:rFonts w:cs="Arial"/>
                <w:sz w:val="20"/>
                <w:szCs w:val="20"/>
              </w:rPr>
              <w:t>December</w:t>
            </w:r>
          </w:p>
        </w:tc>
        <w:tc>
          <w:tcPr>
            <w:tcW w:w="2947" w:type="dxa"/>
          </w:tcPr>
          <w:p w14:paraId="2F74D4AC" w14:textId="77777777" w:rsidR="009A4222" w:rsidRPr="00CD26B0" w:rsidRDefault="009A4222" w:rsidP="009A4222">
            <w:pPr>
              <w:rPr>
                <w:rFonts w:cs="Arial"/>
                <w:sz w:val="20"/>
                <w:szCs w:val="20"/>
              </w:rPr>
            </w:pPr>
            <w:r w:rsidRPr="00CD26B0">
              <w:rPr>
                <w:rFonts w:cs="Arial"/>
                <w:b/>
                <w:sz w:val="20"/>
                <w:szCs w:val="20"/>
              </w:rPr>
              <w:t xml:space="preserve">Strategic Programme for Primary Care Fund 2022 </w:t>
            </w:r>
            <w:r w:rsidRPr="00CD26B0">
              <w:rPr>
                <w:rFonts w:cs="Arial"/>
                <w:sz w:val="20"/>
                <w:szCs w:val="20"/>
              </w:rPr>
              <w:t>ACD investment interim report produced</w:t>
            </w:r>
          </w:p>
        </w:tc>
        <w:tc>
          <w:tcPr>
            <w:tcW w:w="1417" w:type="dxa"/>
          </w:tcPr>
          <w:p w14:paraId="300F8DD9" w14:textId="77777777" w:rsidR="009A4222" w:rsidRPr="00CD26B0" w:rsidRDefault="009A4222" w:rsidP="009A4222">
            <w:pPr>
              <w:rPr>
                <w:rFonts w:cs="Arial"/>
                <w:sz w:val="20"/>
                <w:szCs w:val="20"/>
              </w:rPr>
            </w:pPr>
            <w:r w:rsidRPr="00CD26B0">
              <w:rPr>
                <w:rFonts w:cs="Arial"/>
                <w:sz w:val="20"/>
                <w:szCs w:val="20"/>
              </w:rPr>
              <w:t>SPPC Team</w:t>
            </w:r>
          </w:p>
        </w:tc>
        <w:tc>
          <w:tcPr>
            <w:tcW w:w="992" w:type="dxa"/>
          </w:tcPr>
          <w:p w14:paraId="5FC17C9F" w14:textId="015F1451" w:rsidR="009A4222" w:rsidRPr="00CD26B0" w:rsidRDefault="009A4222" w:rsidP="009A4222">
            <w:pPr>
              <w:jc w:val="center"/>
              <w:rPr>
                <w:rFonts w:cs="Arial"/>
                <w:b/>
                <w:i/>
                <w:sz w:val="20"/>
                <w:szCs w:val="20"/>
              </w:rPr>
            </w:pPr>
            <w:r w:rsidRPr="00CD26B0">
              <w:rPr>
                <w:rFonts w:cs="Arial"/>
                <w:bCs/>
                <w:iCs/>
                <w:sz w:val="20"/>
                <w:szCs w:val="20"/>
              </w:rPr>
              <w:t>Must Do</w:t>
            </w:r>
          </w:p>
        </w:tc>
        <w:tc>
          <w:tcPr>
            <w:tcW w:w="4111" w:type="dxa"/>
            <w:shd w:val="clear" w:color="auto" w:fill="92D050"/>
          </w:tcPr>
          <w:p w14:paraId="123DA0D9" w14:textId="77777777" w:rsidR="00A05790" w:rsidRPr="00A05790" w:rsidRDefault="00A05790" w:rsidP="009A4222">
            <w:pPr>
              <w:rPr>
                <w:rFonts w:cs="Arial"/>
                <w:b/>
                <w:bCs/>
                <w:sz w:val="20"/>
                <w:szCs w:val="20"/>
              </w:rPr>
            </w:pPr>
            <w:r w:rsidRPr="00A05790">
              <w:rPr>
                <w:rFonts w:cs="Arial"/>
                <w:b/>
                <w:bCs/>
                <w:sz w:val="20"/>
                <w:szCs w:val="20"/>
              </w:rPr>
              <w:t>Complete</w:t>
            </w:r>
          </w:p>
          <w:p w14:paraId="1CD6C1D8" w14:textId="4CDDFECA" w:rsidR="009A4222" w:rsidRPr="00CD26B0" w:rsidRDefault="009A4222" w:rsidP="009A4222">
            <w:pPr>
              <w:rPr>
                <w:rFonts w:cs="Arial"/>
                <w:b/>
                <w:i/>
                <w:sz w:val="20"/>
                <w:szCs w:val="20"/>
              </w:rPr>
            </w:pPr>
            <w:proofErr w:type="spellStart"/>
            <w:r w:rsidRPr="00CD26B0">
              <w:rPr>
                <w:rFonts w:cs="Arial"/>
                <w:sz w:val="20"/>
                <w:szCs w:val="20"/>
              </w:rPr>
              <w:t>Mid year</w:t>
            </w:r>
            <w:proofErr w:type="spellEnd"/>
            <w:r w:rsidRPr="00CD26B0">
              <w:rPr>
                <w:rFonts w:cs="Arial"/>
                <w:sz w:val="20"/>
                <w:szCs w:val="20"/>
              </w:rPr>
              <w:t xml:space="preserve"> update summary report produced and shared via SPPC governance route to DPCC</w:t>
            </w:r>
            <w:r w:rsidR="00A05790">
              <w:rPr>
                <w:rFonts w:cs="Arial"/>
                <w:sz w:val="20"/>
                <w:szCs w:val="20"/>
              </w:rPr>
              <w:t xml:space="preserve"> and presented to NPCB in November 2022.  End of Year 1 progress report under development. </w:t>
            </w:r>
          </w:p>
        </w:tc>
        <w:tc>
          <w:tcPr>
            <w:tcW w:w="4961" w:type="dxa"/>
            <w:shd w:val="clear" w:color="auto" w:fill="FFFFFF" w:themeFill="background1"/>
          </w:tcPr>
          <w:p w14:paraId="4417A1FD" w14:textId="10658548" w:rsidR="009A4222" w:rsidRPr="00CD26B0" w:rsidRDefault="009A4222" w:rsidP="009A4222">
            <w:pPr>
              <w:rPr>
                <w:rFonts w:cs="Arial"/>
                <w:sz w:val="20"/>
                <w:szCs w:val="20"/>
              </w:rPr>
            </w:pPr>
            <w:r w:rsidRPr="00CD26B0">
              <w:rPr>
                <w:rFonts w:cs="Arial"/>
                <w:sz w:val="20"/>
                <w:szCs w:val="20"/>
              </w:rPr>
              <w:t xml:space="preserve">The Interim Report will summarise how investment has been used, highlight what has worked well and share that knowledge across the system to inform local approaches. </w:t>
            </w:r>
          </w:p>
        </w:tc>
      </w:tr>
    </w:tbl>
    <w:p w14:paraId="28CF05D7" w14:textId="77777777" w:rsidR="00AC1EA4" w:rsidRPr="00E569A8" w:rsidRDefault="00AC1EA4" w:rsidP="00192752">
      <w:pPr>
        <w:tabs>
          <w:tab w:val="left" w:pos="4290"/>
        </w:tabs>
        <w:jc w:val="both"/>
        <w:rPr>
          <w:sz w:val="20"/>
          <w:szCs w:val="20"/>
        </w:rPr>
      </w:pPr>
    </w:p>
    <w:sectPr w:rsidR="00AC1EA4" w:rsidRPr="00E569A8" w:rsidSect="00751427">
      <w:footerReference w:type="default" r:id="rId41"/>
      <w:pgSz w:w="16838" w:h="11906" w:orient="landscape"/>
      <w:pgMar w:top="993" w:right="1440" w:bottom="568"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505217" w14:textId="77777777" w:rsidR="007F29F6" w:rsidRDefault="007F29F6" w:rsidP="00DC21C7">
      <w:r>
        <w:separator/>
      </w:r>
    </w:p>
  </w:endnote>
  <w:endnote w:type="continuationSeparator" w:id="0">
    <w:p w14:paraId="0ACBD167" w14:textId="77777777" w:rsidR="007F29F6" w:rsidRDefault="007F29F6"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14051" w14:textId="77777777" w:rsidR="005352C7" w:rsidRDefault="005352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9072937"/>
      <w:docPartObj>
        <w:docPartGallery w:val="Page Numbers (Bottom of Page)"/>
        <w:docPartUnique/>
      </w:docPartObj>
    </w:sdtPr>
    <w:sdtEndPr>
      <w:rPr>
        <w:noProof/>
      </w:rPr>
    </w:sdtEndPr>
    <w:sdtContent>
      <w:p w14:paraId="3D9D45A5" w14:textId="6AD9FF5C" w:rsidR="005A50B0" w:rsidRDefault="005A50B0">
        <w:pPr>
          <w:pStyle w:val="Footer"/>
          <w:jc w:val="right"/>
        </w:pPr>
        <w:r>
          <w:fldChar w:fldCharType="begin"/>
        </w:r>
        <w:r>
          <w:instrText xml:space="preserve"> PAGE   \* MERGEFORMAT </w:instrText>
        </w:r>
        <w:r>
          <w:fldChar w:fldCharType="separate"/>
        </w:r>
        <w:r w:rsidR="007F7E53">
          <w:rPr>
            <w:noProof/>
          </w:rPr>
          <w:t>10</w:t>
        </w:r>
        <w:r>
          <w:rPr>
            <w:noProof/>
          </w:rPr>
          <w:fldChar w:fldCharType="end"/>
        </w:r>
      </w:p>
    </w:sdtContent>
  </w:sdt>
  <w:p w14:paraId="2FFBE1A0" w14:textId="54765DD5" w:rsidR="00DC21C7" w:rsidRDefault="005A50B0">
    <w:pPr>
      <w:pStyle w:val="Footer"/>
    </w:pPr>
    <w:r>
      <w:rPr>
        <w:noProof/>
        <w:lang w:eastAsia="en-GB"/>
      </w:rPr>
      <w:drawing>
        <wp:anchor distT="0" distB="0" distL="114300" distR="114300" simplePos="0" relativeHeight="251656704" behindDoc="0" locked="0" layoutInCell="1" allowOverlap="1" wp14:anchorId="5BFA8B85" wp14:editId="35C750AC">
          <wp:simplePos x="0" y="0"/>
          <wp:positionH relativeFrom="margin">
            <wp:posOffset>0</wp:posOffset>
          </wp:positionH>
          <wp:positionV relativeFrom="paragraph">
            <wp:posOffset>171450</wp:posOffset>
          </wp:positionV>
          <wp:extent cx="4505325" cy="685800"/>
          <wp:effectExtent l="0" t="0" r="9525" b="0"/>
          <wp:wrapThrough wrapText="bothSides">
            <wp:wrapPolygon edited="0">
              <wp:start x="0" y="0"/>
              <wp:lineTo x="0" y="21000"/>
              <wp:lineTo x="21554" y="21000"/>
              <wp:lineTo x="21554" y="0"/>
              <wp:lineTo x="0" y="0"/>
            </wp:wrapPolygon>
          </wp:wrapThrough>
          <wp:docPr id="2" name="Picture 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335728"/>
      <w:docPartObj>
        <w:docPartGallery w:val="Page Numbers (Bottom of Page)"/>
        <w:docPartUnique/>
      </w:docPartObj>
    </w:sdtPr>
    <w:sdtEndPr>
      <w:rPr>
        <w:noProof/>
      </w:rPr>
    </w:sdtEndPr>
    <w:sdtContent>
      <w:p w14:paraId="4C8E05BB" w14:textId="260103F2" w:rsidR="005A50B0" w:rsidRDefault="005A50B0">
        <w:pPr>
          <w:pStyle w:val="Footer"/>
          <w:jc w:val="right"/>
        </w:pPr>
        <w:r>
          <w:fldChar w:fldCharType="begin"/>
        </w:r>
        <w:r>
          <w:instrText xml:space="preserve"> PAGE   \* MERGEFORMAT </w:instrText>
        </w:r>
        <w:r>
          <w:fldChar w:fldCharType="separate"/>
        </w:r>
        <w:r w:rsidR="007F7E53">
          <w:rPr>
            <w:noProof/>
          </w:rPr>
          <w:t>1</w:t>
        </w:r>
        <w:r>
          <w:rPr>
            <w:noProof/>
          </w:rPr>
          <w:fldChar w:fldCharType="end"/>
        </w:r>
      </w:p>
    </w:sdtContent>
  </w:sdt>
  <w:p w14:paraId="65C5B2B7" w14:textId="63CDD9C5" w:rsidR="00377248" w:rsidRDefault="005A50B0">
    <w:pPr>
      <w:pStyle w:val="Footer"/>
    </w:pPr>
    <w:r>
      <w:rPr>
        <w:noProof/>
        <w:lang w:eastAsia="en-GB"/>
      </w:rPr>
      <w:drawing>
        <wp:anchor distT="0" distB="0" distL="114300" distR="114300" simplePos="0" relativeHeight="251655680" behindDoc="0" locked="0" layoutInCell="1" allowOverlap="1" wp14:anchorId="6B28450A" wp14:editId="761F7F4B">
          <wp:simplePos x="0" y="0"/>
          <wp:positionH relativeFrom="margin">
            <wp:align>left</wp:align>
          </wp:positionH>
          <wp:positionV relativeFrom="paragraph">
            <wp:posOffset>114300</wp:posOffset>
          </wp:positionV>
          <wp:extent cx="4505325" cy="685800"/>
          <wp:effectExtent l="0" t="0" r="9525" b="0"/>
          <wp:wrapThrough wrapText="bothSides">
            <wp:wrapPolygon edited="0">
              <wp:start x="0" y="0"/>
              <wp:lineTo x="0" y="21000"/>
              <wp:lineTo x="21554" y="21000"/>
              <wp:lineTo x="21554" y="0"/>
              <wp:lineTo x="0" y="0"/>
            </wp:wrapPolygon>
          </wp:wrapThrough>
          <wp:docPr id="7" name="Picture 7"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997491866"/>
      <w:docPartObj>
        <w:docPartGallery w:val="Page Numbers (Bottom of Page)"/>
        <w:docPartUnique/>
      </w:docPartObj>
    </w:sdtPr>
    <w:sdtEndPr>
      <w:rPr>
        <w:noProof/>
      </w:rPr>
    </w:sdtEndPr>
    <w:sdtContent>
      <w:p w14:paraId="2EF19B0B" w14:textId="77777777" w:rsidR="009A4222" w:rsidRPr="00751427" w:rsidRDefault="009A4222">
        <w:pPr>
          <w:pStyle w:val="Footer"/>
          <w:jc w:val="right"/>
          <w:rPr>
            <w:sz w:val="22"/>
            <w:szCs w:val="22"/>
          </w:rPr>
        </w:pPr>
        <w:r w:rsidRPr="00751427">
          <w:rPr>
            <w:sz w:val="22"/>
            <w:szCs w:val="22"/>
          </w:rPr>
          <w:fldChar w:fldCharType="begin"/>
        </w:r>
        <w:r w:rsidRPr="00751427">
          <w:rPr>
            <w:sz w:val="22"/>
            <w:szCs w:val="22"/>
          </w:rPr>
          <w:instrText xml:space="preserve"> PAGE   \* MERGEFORMAT </w:instrText>
        </w:r>
        <w:r w:rsidRPr="00751427">
          <w:rPr>
            <w:sz w:val="22"/>
            <w:szCs w:val="22"/>
          </w:rPr>
          <w:fldChar w:fldCharType="separate"/>
        </w:r>
        <w:r w:rsidRPr="00751427">
          <w:rPr>
            <w:noProof/>
            <w:sz w:val="22"/>
            <w:szCs w:val="22"/>
          </w:rPr>
          <w:t>10</w:t>
        </w:r>
        <w:r w:rsidRPr="00751427">
          <w:rPr>
            <w:noProof/>
            <w:sz w:val="22"/>
            <w:szCs w:val="22"/>
          </w:rPr>
          <w:fldChar w:fldCharType="end"/>
        </w:r>
      </w:p>
    </w:sdtContent>
  </w:sdt>
  <w:p w14:paraId="05D5B656" w14:textId="77777777" w:rsidR="009A4222" w:rsidRDefault="009A4222">
    <w:pPr>
      <w:pStyle w:val="Footer"/>
    </w:pPr>
    <w:r>
      <w:rPr>
        <w:noProof/>
        <w:lang w:eastAsia="en-GB"/>
      </w:rPr>
      <w:drawing>
        <wp:anchor distT="0" distB="0" distL="114300" distR="114300" simplePos="0" relativeHeight="251658752" behindDoc="0" locked="0" layoutInCell="1" allowOverlap="1" wp14:anchorId="72C0C3B3" wp14:editId="6820AEA6">
          <wp:simplePos x="0" y="0"/>
          <wp:positionH relativeFrom="margin">
            <wp:posOffset>0</wp:posOffset>
          </wp:positionH>
          <wp:positionV relativeFrom="paragraph">
            <wp:posOffset>171450</wp:posOffset>
          </wp:positionV>
          <wp:extent cx="4505325" cy="685800"/>
          <wp:effectExtent l="0" t="0" r="9525" b="0"/>
          <wp:wrapThrough wrapText="bothSides">
            <wp:wrapPolygon edited="0">
              <wp:start x="0" y="0"/>
              <wp:lineTo x="0" y="21000"/>
              <wp:lineTo x="21554" y="21000"/>
              <wp:lineTo x="21554" y="0"/>
              <wp:lineTo x="0" y="0"/>
            </wp:wrapPolygon>
          </wp:wrapThrough>
          <wp:docPr id="22" name="Picture 2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9D2FF" w14:textId="77777777" w:rsidR="007F29F6" w:rsidRDefault="007F29F6" w:rsidP="00DC21C7">
      <w:r>
        <w:separator/>
      </w:r>
    </w:p>
  </w:footnote>
  <w:footnote w:type="continuationSeparator" w:id="0">
    <w:p w14:paraId="313A9B93" w14:textId="77777777" w:rsidR="007F29F6" w:rsidRDefault="007F29F6"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68194" w14:textId="77777777" w:rsidR="005352C7" w:rsidRDefault="005352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3B625" w14:textId="3A9668B6" w:rsidR="003E4C03" w:rsidRDefault="003E4C0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2B186" w14:textId="383ECB5A" w:rsidR="009E6BF8" w:rsidRDefault="009E6BF8">
    <w:pPr>
      <w:pStyle w:val="Header"/>
    </w:pPr>
    <w:r>
      <w:rPr>
        <w:noProof/>
        <w:lang w:eastAsia="en-GB"/>
      </w:rPr>
      <w:drawing>
        <wp:anchor distT="0" distB="0" distL="114300" distR="114300" simplePos="0" relativeHeight="251657728" behindDoc="0" locked="0" layoutInCell="1" allowOverlap="1" wp14:anchorId="6299341A" wp14:editId="5D7C8349">
          <wp:simplePos x="0" y="0"/>
          <wp:positionH relativeFrom="page">
            <wp:align>left</wp:align>
          </wp:positionH>
          <wp:positionV relativeFrom="paragraph">
            <wp:posOffset>0</wp:posOffset>
          </wp:positionV>
          <wp:extent cx="7607300" cy="1969135"/>
          <wp:effectExtent l="0" t="0" r="0" b="0"/>
          <wp:wrapThrough wrapText="bothSides">
            <wp:wrapPolygon edited="0">
              <wp:start x="0" y="0"/>
              <wp:lineTo x="0" y="21314"/>
              <wp:lineTo x="21528" y="21314"/>
              <wp:lineTo x="21528" y="0"/>
              <wp:lineTo x="0" y="0"/>
            </wp:wrapPolygon>
          </wp:wrapThrough>
          <wp:docPr id="5" name="Picture 5"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42D88"/>
    <w:multiLevelType w:val="hybridMultilevel"/>
    <w:tmpl w:val="FB0A42D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22A96056"/>
    <w:multiLevelType w:val="hybridMultilevel"/>
    <w:tmpl w:val="9C0CE3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4"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5" w15:restartNumberingAfterBreak="0">
    <w:nsid w:val="4FCF0008"/>
    <w:multiLevelType w:val="hybridMultilevel"/>
    <w:tmpl w:val="DA06C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66B145C"/>
    <w:multiLevelType w:val="hybridMultilevel"/>
    <w:tmpl w:val="4100E6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24350754">
    <w:abstractNumId w:val="7"/>
  </w:num>
  <w:num w:numId="2" w16cid:durableId="1641615267">
    <w:abstractNumId w:val="1"/>
  </w:num>
  <w:num w:numId="3" w16cid:durableId="1174101951">
    <w:abstractNumId w:val="3"/>
  </w:num>
  <w:num w:numId="4" w16cid:durableId="2127578465">
    <w:abstractNumId w:val="4"/>
  </w:num>
  <w:num w:numId="5" w16cid:durableId="1160119225">
    <w:abstractNumId w:val="5"/>
  </w:num>
  <w:num w:numId="6" w16cid:durableId="80376648">
    <w:abstractNumId w:val="2"/>
  </w:num>
  <w:num w:numId="7" w16cid:durableId="915361338">
    <w:abstractNumId w:val="6"/>
  </w:num>
  <w:num w:numId="8" w16cid:durableId="14330871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characterSpacingControl w:val="doNotCompress"/>
  <w:hdrShapeDefaults>
    <o:shapedefaults v:ext="edit" spidmax="3072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0754F7"/>
    <w:rsid w:val="000A78C9"/>
    <w:rsid w:val="000B24D5"/>
    <w:rsid w:val="000D2646"/>
    <w:rsid w:val="000F6C71"/>
    <w:rsid w:val="001114D8"/>
    <w:rsid w:val="001257BB"/>
    <w:rsid w:val="00131D40"/>
    <w:rsid w:val="00135475"/>
    <w:rsid w:val="00142489"/>
    <w:rsid w:val="00146A78"/>
    <w:rsid w:val="001678B8"/>
    <w:rsid w:val="00192752"/>
    <w:rsid w:val="001B1D46"/>
    <w:rsid w:val="001C11E1"/>
    <w:rsid w:val="001C25B2"/>
    <w:rsid w:val="001C7EC8"/>
    <w:rsid w:val="001D4F13"/>
    <w:rsid w:val="001E27AE"/>
    <w:rsid w:val="001E6D4F"/>
    <w:rsid w:val="00220BDB"/>
    <w:rsid w:val="00233D65"/>
    <w:rsid w:val="00274168"/>
    <w:rsid w:val="002915A6"/>
    <w:rsid w:val="002A618B"/>
    <w:rsid w:val="002B2381"/>
    <w:rsid w:val="002E1C4B"/>
    <w:rsid w:val="002E32DA"/>
    <w:rsid w:val="002E6F33"/>
    <w:rsid w:val="002F4EC9"/>
    <w:rsid w:val="00311E57"/>
    <w:rsid w:val="003144D3"/>
    <w:rsid w:val="003279D4"/>
    <w:rsid w:val="00364513"/>
    <w:rsid w:val="00376C22"/>
    <w:rsid w:val="00377248"/>
    <w:rsid w:val="00390051"/>
    <w:rsid w:val="003B3109"/>
    <w:rsid w:val="003B79F4"/>
    <w:rsid w:val="003C7424"/>
    <w:rsid w:val="003E4C03"/>
    <w:rsid w:val="003F04EC"/>
    <w:rsid w:val="003F4E1C"/>
    <w:rsid w:val="0040098A"/>
    <w:rsid w:val="00410236"/>
    <w:rsid w:val="004309A4"/>
    <w:rsid w:val="00437112"/>
    <w:rsid w:val="004651A7"/>
    <w:rsid w:val="004727E4"/>
    <w:rsid w:val="004B4B57"/>
    <w:rsid w:val="004C16F9"/>
    <w:rsid w:val="00522338"/>
    <w:rsid w:val="005239F7"/>
    <w:rsid w:val="00531940"/>
    <w:rsid w:val="005352C7"/>
    <w:rsid w:val="00541A83"/>
    <w:rsid w:val="00571793"/>
    <w:rsid w:val="00580C4B"/>
    <w:rsid w:val="005A50B0"/>
    <w:rsid w:val="005B724B"/>
    <w:rsid w:val="005C02AB"/>
    <w:rsid w:val="00600A2E"/>
    <w:rsid w:val="00616692"/>
    <w:rsid w:val="006441F1"/>
    <w:rsid w:val="00646A3E"/>
    <w:rsid w:val="006745D3"/>
    <w:rsid w:val="006A34B5"/>
    <w:rsid w:val="006B09D7"/>
    <w:rsid w:val="006E75AC"/>
    <w:rsid w:val="00747A61"/>
    <w:rsid w:val="00751427"/>
    <w:rsid w:val="0075168E"/>
    <w:rsid w:val="00751AE1"/>
    <w:rsid w:val="00752740"/>
    <w:rsid w:val="007603B2"/>
    <w:rsid w:val="0079659D"/>
    <w:rsid w:val="0079790D"/>
    <w:rsid w:val="007A2958"/>
    <w:rsid w:val="007D1DBC"/>
    <w:rsid w:val="007F29F6"/>
    <w:rsid w:val="007F7E53"/>
    <w:rsid w:val="00821E1E"/>
    <w:rsid w:val="00822EAC"/>
    <w:rsid w:val="00823B54"/>
    <w:rsid w:val="00824233"/>
    <w:rsid w:val="008258B9"/>
    <w:rsid w:val="008309E9"/>
    <w:rsid w:val="00875B59"/>
    <w:rsid w:val="008B6A9B"/>
    <w:rsid w:val="008D03DF"/>
    <w:rsid w:val="008E33BA"/>
    <w:rsid w:val="008E749F"/>
    <w:rsid w:val="00903A18"/>
    <w:rsid w:val="00944931"/>
    <w:rsid w:val="00960480"/>
    <w:rsid w:val="009677A5"/>
    <w:rsid w:val="00984937"/>
    <w:rsid w:val="00991924"/>
    <w:rsid w:val="009A4222"/>
    <w:rsid w:val="009D4028"/>
    <w:rsid w:val="009D5D56"/>
    <w:rsid w:val="009E6BF8"/>
    <w:rsid w:val="009F4D66"/>
    <w:rsid w:val="00A01B4B"/>
    <w:rsid w:val="00A05790"/>
    <w:rsid w:val="00A25B71"/>
    <w:rsid w:val="00A26DF7"/>
    <w:rsid w:val="00A32483"/>
    <w:rsid w:val="00A33475"/>
    <w:rsid w:val="00A42B1A"/>
    <w:rsid w:val="00A72BEF"/>
    <w:rsid w:val="00A807F6"/>
    <w:rsid w:val="00AC1EA4"/>
    <w:rsid w:val="00AD297E"/>
    <w:rsid w:val="00AD3AD3"/>
    <w:rsid w:val="00AD6AE0"/>
    <w:rsid w:val="00B03B27"/>
    <w:rsid w:val="00B14CB9"/>
    <w:rsid w:val="00B15D02"/>
    <w:rsid w:val="00B402B5"/>
    <w:rsid w:val="00B67CB4"/>
    <w:rsid w:val="00B87D40"/>
    <w:rsid w:val="00B9520C"/>
    <w:rsid w:val="00BB181B"/>
    <w:rsid w:val="00BE0F12"/>
    <w:rsid w:val="00BF2631"/>
    <w:rsid w:val="00C03CAF"/>
    <w:rsid w:val="00C0578E"/>
    <w:rsid w:val="00C3491A"/>
    <w:rsid w:val="00C535C3"/>
    <w:rsid w:val="00C6587D"/>
    <w:rsid w:val="00C86B8F"/>
    <w:rsid w:val="00CB497C"/>
    <w:rsid w:val="00CB7437"/>
    <w:rsid w:val="00CC22A8"/>
    <w:rsid w:val="00CD26B0"/>
    <w:rsid w:val="00CF652F"/>
    <w:rsid w:val="00D06E55"/>
    <w:rsid w:val="00D65BB4"/>
    <w:rsid w:val="00DC21C7"/>
    <w:rsid w:val="00DC2F02"/>
    <w:rsid w:val="00DD2679"/>
    <w:rsid w:val="00DE2492"/>
    <w:rsid w:val="00DF49D0"/>
    <w:rsid w:val="00E04777"/>
    <w:rsid w:val="00E569A8"/>
    <w:rsid w:val="00E659E7"/>
    <w:rsid w:val="00E8785F"/>
    <w:rsid w:val="00E9149A"/>
    <w:rsid w:val="00EB2CF7"/>
    <w:rsid w:val="00EC2FCC"/>
    <w:rsid w:val="00EC3EF5"/>
    <w:rsid w:val="00ED76AE"/>
    <w:rsid w:val="00EE0172"/>
    <w:rsid w:val="00EF24D7"/>
    <w:rsid w:val="00EF313E"/>
    <w:rsid w:val="00F2265C"/>
    <w:rsid w:val="00F3157E"/>
    <w:rsid w:val="00F5052D"/>
    <w:rsid w:val="00F67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4"/>
    <o:shapelayout v:ext="edit">
      <o:idmap v:ext="edit" data="1"/>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248"/>
    <w:rPr>
      <w:rFonts w:ascii="Arial" w:hAnsi="Arial"/>
    </w:rPr>
  </w:style>
  <w:style w:type="paragraph" w:styleId="Heading1">
    <w:name w:val="heading 1"/>
    <w:basedOn w:val="Normal"/>
    <w:next w:val="Normal"/>
    <w:link w:val="Heading1Char"/>
    <w:uiPriority w:val="9"/>
    <w:qFormat/>
    <w:rsid w:val="00822EAC"/>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paragraph" w:customStyle="1" w:styleId="CoverSheet">
    <w:name w:val="Cover Sheet"/>
    <w:basedOn w:val="Normal"/>
    <w:rsid w:val="00377248"/>
    <w:pPr>
      <w:spacing w:before="120"/>
    </w:pPr>
    <w:rPr>
      <w:rFonts w:eastAsia="Times New Roman" w:cs="Arial"/>
      <w:szCs w:val="20"/>
    </w:rPr>
  </w:style>
  <w:style w:type="paragraph" w:customStyle="1" w:styleId="s2">
    <w:name w:val="s2"/>
    <w:basedOn w:val="Normal"/>
    <w:rsid w:val="00AD3AD3"/>
    <w:pPr>
      <w:spacing w:before="100" w:beforeAutospacing="1" w:after="100" w:afterAutospacing="1"/>
    </w:pPr>
    <w:rPr>
      <w:rFonts w:ascii="Calibri" w:hAnsi="Calibri" w:cs="Calibri"/>
      <w:sz w:val="22"/>
      <w:szCs w:val="22"/>
      <w:lang w:eastAsia="en-GB"/>
    </w:rPr>
  </w:style>
  <w:style w:type="character" w:customStyle="1" w:styleId="s3">
    <w:name w:val="s3"/>
    <w:basedOn w:val="DefaultParagraphFont"/>
    <w:rsid w:val="00AD3AD3"/>
  </w:style>
  <w:style w:type="table" w:styleId="TableGrid">
    <w:name w:val="Table Grid"/>
    <w:basedOn w:val="TableNormal"/>
    <w:uiPriority w:val="39"/>
    <w:rsid w:val="009E6B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E6BF8"/>
    <w:rPr>
      <w:color w:val="0563C1" w:themeColor="hyperlink"/>
      <w:u w:val="single"/>
    </w:rPr>
  </w:style>
  <w:style w:type="paragraph" w:customStyle="1" w:styleId="Default">
    <w:name w:val="Default"/>
    <w:rsid w:val="009E6BF8"/>
    <w:pPr>
      <w:autoSpaceDE w:val="0"/>
      <w:autoSpaceDN w:val="0"/>
      <w:adjustRightInd w:val="0"/>
    </w:pPr>
    <w:rPr>
      <w:rFonts w:ascii="Arial" w:hAnsi="Arial" w:cs="Arial"/>
      <w:color w:val="000000"/>
    </w:rPr>
  </w:style>
  <w:style w:type="character" w:styleId="CommentReference">
    <w:name w:val="annotation reference"/>
    <w:basedOn w:val="DefaultParagraphFont"/>
    <w:uiPriority w:val="99"/>
    <w:semiHidden/>
    <w:unhideWhenUsed/>
    <w:rsid w:val="00ED76AE"/>
    <w:rPr>
      <w:sz w:val="16"/>
      <w:szCs w:val="16"/>
    </w:rPr>
  </w:style>
  <w:style w:type="paragraph" w:styleId="CommentText">
    <w:name w:val="annotation text"/>
    <w:basedOn w:val="Normal"/>
    <w:link w:val="CommentTextChar"/>
    <w:uiPriority w:val="99"/>
    <w:unhideWhenUsed/>
    <w:rsid w:val="00ED76AE"/>
    <w:rPr>
      <w:sz w:val="20"/>
      <w:szCs w:val="20"/>
    </w:rPr>
  </w:style>
  <w:style w:type="character" w:customStyle="1" w:styleId="CommentTextChar">
    <w:name w:val="Comment Text Char"/>
    <w:basedOn w:val="DefaultParagraphFont"/>
    <w:link w:val="CommentText"/>
    <w:uiPriority w:val="99"/>
    <w:rsid w:val="00ED76AE"/>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ED76AE"/>
    <w:rPr>
      <w:b/>
      <w:bCs/>
    </w:rPr>
  </w:style>
  <w:style w:type="character" w:customStyle="1" w:styleId="CommentSubjectChar">
    <w:name w:val="Comment Subject Char"/>
    <w:basedOn w:val="CommentTextChar"/>
    <w:link w:val="CommentSubject"/>
    <w:uiPriority w:val="99"/>
    <w:semiHidden/>
    <w:rsid w:val="00ED76AE"/>
    <w:rPr>
      <w:rFonts w:ascii="Arial" w:hAnsi="Arial"/>
      <w:b/>
      <w:bCs/>
      <w:sz w:val="20"/>
      <w:szCs w:val="20"/>
    </w:rPr>
  </w:style>
  <w:style w:type="character" w:customStyle="1" w:styleId="Heading1Char">
    <w:name w:val="Heading 1 Char"/>
    <w:basedOn w:val="DefaultParagraphFont"/>
    <w:link w:val="Heading1"/>
    <w:uiPriority w:val="9"/>
    <w:rsid w:val="00822EA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822EAC"/>
    <w:pPr>
      <w:spacing w:line="259" w:lineRule="auto"/>
      <w:outlineLvl w:val="9"/>
    </w:pPr>
    <w:rPr>
      <w:lang w:val="en-US"/>
    </w:rPr>
  </w:style>
  <w:style w:type="paragraph" w:styleId="TOC1">
    <w:name w:val="toc 1"/>
    <w:basedOn w:val="Normal"/>
    <w:next w:val="Normal"/>
    <w:autoRedefine/>
    <w:uiPriority w:val="39"/>
    <w:unhideWhenUsed/>
    <w:rsid w:val="00822EAC"/>
    <w:pPr>
      <w:spacing w:after="100"/>
    </w:pPr>
  </w:style>
  <w:style w:type="character" w:styleId="UnresolvedMention">
    <w:name w:val="Unresolved Mention"/>
    <w:basedOn w:val="DefaultParagraphFont"/>
    <w:uiPriority w:val="99"/>
    <w:semiHidden/>
    <w:unhideWhenUsed/>
    <w:rsid w:val="00B14C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979102">
      <w:bodyDiv w:val="1"/>
      <w:marLeft w:val="0"/>
      <w:marRight w:val="0"/>
      <w:marTop w:val="0"/>
      <w:marBottom w:val="0"/>
      <w:divBdr>
        <w:top w:val="none" w:sz="0" w:space="0" w:color="auto"/>
        <w:left w:val="none" w:sz="0" w:space="0" w:color="auto"/>
        <w:bottom w:val="none" w:sz="0" w:space="0" w:color="auto"/>
        <w:right w:val="none" w:sz="0" w:space="0" w:color="auto"/>
      </w:divBdr>
    </w:div>
    <w:div w:id="311253865">
      <w:bodyDiv w:val="1"/>
      <w:marLeft w:val="0"/>
      <w:marRight w:val="0"/>
      <w:marTop w:val="0"/>
      <w:marBottom w:val="0"/>
      <w:divBdr>
        <w:top w:val="none" w:sz="0" w:space="0" w:color="auto"/>
        <w:left w:val="none" w:sz="0" w:space="0" w:color="auto"/>
        <w:bottom w:val="none" w:sz="0" w:space="0" w:color="auto"/>
        <w:right w:val="none" w:sz="0" w:space="0" w:color="auto"/>
      </w:divBdr>
    </w:div>
    <w:div w:id="702050930">
      <w:bodyDiv w:val="1"/>
      <w:marLeft w:val="0"/>
      <w:marRight w:val="0"/>
      <w:marTop w:val="0"/>
      <w:marBottom w:val="0"/>
      <w:divBdr>
        <w:top w:val="none" w:sz="0" w:space="0" w:color="auto"/>
        <w:left w:val="none" w:sz="0" w:space="0" w:color="auto"/>
        <w:bottom w:val="none" w:sz="0" w:space="0" w:color="auto"/>
        <w:right w:val="none" w:sz="0" w:space="0" w:color="auto"/>
      </w:divBdr>
    </w:div>
    <w:div w:id="928122947">
      <w:bodyDiv w:val="1"/>
      <w:marLeft w:val="0"/>
      <w:marRight w:val="0"/>
      <w:marTop w:val="0"/>
      <w:marBottom w:val="0"/>
      <w:divBdr>
        <w:top w:val="none" w:sz="0" w:space="0" w:color="auto"/>
        <w:left w:val="none" w:sz="0" w:space="0" w:color="auto"/>
        <w:bottom w:val="none" w:sz="0" w:space="0" w:color="auto"/>
        <w:right w:val="none" w:sz="0" w:space="0" w:color="auto"/>
      </w:divBdr>
    </w:div>
    <w:div w:id="1014840945">
      <w:bodyDiv w:val="1"/>
      <w:marLeft w:val="0"/>
      <w:marRight w:val="0"/>
      <w:marTop w:val="0"/>
      <w:marBottom w:val="0"/>
      <w:divBdr>
        <w:top w:val="none" w:sz="0" w:space="0" w:color="auto"/>
        <w:left w:val="none" w:sz="0" w:space="0" w:color="auto"/>
        <w:bottom w:val="none" w:sz="0" w:space="0" w:color="auto"/>
        <w:right w:val="none" w:sz="0" w:space="0" w:color="auto"/>
      </w:divBdr>
    </w:div>
    <w:div w:id="1136070631">
      <w:bodyDiv w:val="1"/>
      <w:marLeft w:val="0"/>
      <w:marRight w:val="0"/>
      <w:marTop w:val="0"/>
      <w:marBottom w:val="0"/>
      <w:divBdr>
        <w:top w:val="none" w:sz="0" w:space="0" w:color="auto"/>
        <w:left w:val="none" w:sz="0" w:space="0" w:color="auto"/>
        <w:bottom w:val="none" w:sz="0" w:space="0" w:color="auto"/>
        <w:right w:val="none" w:sz="0" w:space="0" w:color="auto"/>
      </w:divBdr>
    </w:div>
    <w:div w:id="1231162292">
      <w:bodyDiv w:val="1"/>
      <w:marLeft w:val="0"/>
      <w:marRight w:val="0"/>
      <w:marTop w:val="0"/>
      <w:marBottom w:val="0"/>
      <w:divBdr>
        <w:top w:val="none" w:sz="0" w:space="0" w:color="auto"/>
        <w:left w:val="none" w:sz="0" w:space="0" w:color="auto"/>
        <w:bottom w:val="none" w:sz="0" w:space="0" w:color="auto"/>
        <w:right w:val="none" w:sz="0" w:space="0" w:color="auto"/>
      </w:divBdr>
    </w:div>
    <w:div w:id="1249773374">
      <w:bodyDiv w:val="1"/>
      <w:marLeft w:val="0"/>
      <w:marRight w:val="0"/>
      <w:marTop w:val="0"/>
      <w:marBottom w:val="0"/>
      <w:divBdr>
        <w:top w:val="none" w:sz="0" w:space="0" w:color="auto"/>
        <w:left w:val="none" w:sz="0" w:space="0" w:color="auto"/>
        <w:bottom w:val="none" w:sz="0" w:space="0" w:color="auto"/>
        <w:right w:val="none" w:sz="0" w:space="0" w:color="auto"/>
      </w:divBdr>
    </w:div>
    <w:div w:id="1410275325">
      <w:bodyDiv w:val="1"/>
      <w:marLeft w:val="0"/>
      <w:marRight w:val="0"/>
      <w:marTop w:val="0"/>
      <w:marBottom w:val="0"/>
      <w:divBdr>
        <w:top w:val="none" w:sz="0" w:space="0" w:color="auto"/>
        <w:left w:val="none" w:sz="0" w:space="0" w:color="auto"/>
        <w:bottom w:val="none" w:sz="0" w:space="0" w:color="auto"/>
        <w:right w:val="none" w:sz="0" w:space="0" w:color="auto"/>
      </w:divBdr>
    </w:div>
    <w:div w:id="1413774906">
      <w:bodyDiv w:val="1"/>
      <w:marLeft w:val="0"/>
      <w:marRight w:val="0"/>
      <w:marTop w:val="0"/>
      <w:marBottom w:val="0"/>
      <w:divBdr>
        <w:top w:val="none" w:sz="0" w:space="0" w:color="auto"/>
        <w:left w:val="none" w:sz="0" w:space="0" w:color="auto"/>
        <w:bottom w:val="none" w:sz="0" w:space="0" w:color="auto"/>
        <w:right w:val="none" w:sz="0" w:space="0" w:color="auto"/>
      </w:divBdr>
    </w:div>
    <w:div w:id="1552158693">
      <w:bodyDiv w:val="1"/>
      <w:marLeft w:val="0"/>
      <w:marRight w:val="0"/>
      <w:marTop w:val="0"/>
      <w:marBottom w:val="0"/>
      <w:divBdr>
        <w:top w:val="none" w:sz="0" w:space="0" w:color="auto"/>
        <w:left w:val="none" w:sz="0" w:space="0" w:color="auto"/>
        <w:bottom w:val="none" w:sz="0" w:space="0" w:color="auto"/>
        <w:right w:val="none" w:sz="0" w:space="0" w:color="auto"/>
      </w:divBdr>
    </w:div>
    <w:div w:id="1594431586">
      <w:bodyDiv w:val="1"/>
      <w:marLeft w:val="0"/>
      <w:marRight w:val="0"/>
      <w:marTop w:val="0"/>
      <w:marBottom w:val="0"/>
      <w:divBdr>
        <w:top w:val="none" w:sz="0" w:space="0" w:color="auto"/>
        <w:left w:val="none" w:sz="0" w:space="0" w:color="auto"/>
        <w:bottom w:val="none" w:sz="0" w:space="0" w:color="auto"/>
        <w:right w:val="none" w:sz="0" w:space="0" w:color="auto"/>
      </w:divBdr>
    </w:div>
    <w:div w:id="1595671567">
      <w:bodyDiv w:val="1"/>
      <w:marLeft w:val="0"/>
      <w:marRight w:val="0"/>
      <w:marTop w:val="0"/>
      <w:marBottom w:val="0"/>
      <w:divBdr>
        <w:top w:val="none" w:sz="0" w:space="0" w:color="auto"/>
        <w:left w:val="none" w:sz="0" w:space="0" w:color="auto"/>
        <w:bottom w:val="none" w:sz="0" w:space="0" w:color="auto"/>
        <w:right w:val="none" w:sz="0" w:space="0" w:color="auto"/>
      </w:divBdr>
    </w:div>
    <w:div w:id="1856729872">
      <w:bodyDiv w:val="1"/>
      <w:marLeft w:val="0"/>
      <w:marRight w:val="0"/>
      <w:marTop w:val="0"/>
      <w:marBottom w:val="0"/>
      <w:divBdr>
        <w:top w:val="none" w:sz="0" w:space="0" w:color="auto"/>
        <w:left w:val="none" w:sz="0" w:space="0" w:color="auto"/>
        <w:bottom w:val="none" w:sz="0" w:space="0" w:color="auto"/>
        <w:right w:val="none" w:sz="0" w:space="0" w:color="auto"/>
      </w:divBdr>
    </w:div>
    <w:div w:id="1876383751">
      <w:bodyDiv w:val="1"/>
      <w:marLeft w:val="0"/>
      <w:marRight w:val="0"/>
      <w:marTop w:val="0"/>
      <w:marBottom w:val="0"/>
      <w:divBdr>
        <w:top w:val="none" w:sz="0" w:space="0" w:color="auto"/>
        <w:left w:val="none" w:sz="0" w:space="0" w:color="auto"/>
        <w:bottom w:val="none" w:sz="0" w:space="0" w:color="auto"/>
        <w:right w:val="none" w:sz="0" w:space="0" w:color="auto"/>
      </w:divBdr>
    </w:div>
    <w:div w:id="1934625558">
      <w:bodyDiv w:val="1"/>
      <w:marLeft w:val="0"/>
      <w:marRight w:val="0"/>
      <w:marTop w:val="0"/>
      <w:marBottom w:val="0"/>
      <w:divBdr>
        <w:top w:val="none" w:sz="0" w:space="0" w:color="auto"/>
        <w:left w:val="none" w:sz="0" w:space="0" w:color="auto"/>
        <w:bottom w:val="none" w:sz="0" w:space="0" w:color="auto"/>
        <w:right w:val="none" w:sz="0" w:space="0" w:color="auto"/>
      </w:divBdr>
    </w:div>
    <w:div w:id="1974675920">
      <w:bodyDiv w:val="1"/>
      <w:marLeft w:val="0"/>
      <w:marRight w:val="0"/>
      <w:marTop w:val="0"/>
      <w:marBottom w:val="0"/>
      <w:divBdr>
        <w:top w:val="none" w:sz="0" w:space="0" w:color="auto"/>
        <w:left w:val="none" w:sz="0" w:space="0" w:color="auto"/>
        <w:bottom w:val="none" w:sz="0" w:space="0" w:color="auto"/>
        <w:right w:val="none" w:sz="0" w:space="0" w:color="auto"/>
      </w:divBdr>
    </w:div>
    <w:div w:id="2113433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rimarycareone.nhs.wales/tools/accelerated-cluster-development-toolkit/apms-contracts-faqs-updated-051222docx/" TargetMode="External"/><Relationship Id="rId18" Type="http://schemas.openxmlformats.org/officeDocument/2006/relationships/header" Target="header2.xml"/><Relationship Id="rId26" Type="http://schemas.openxmlformats.org/officeDocument/2006/relationships/hyperlink" Target="https://primarycareone.nhs.wales/tools/accelerated-cluster-development-toolkit/" TargetMode="External"/><Relationship Id="rId39" Type="http://schemas.openxmlformats.org/officeDocument/2006/relationships/hyperlink" Target="https://primarycareone.nhs.wales/tools/accelerated-cluster-development-toolkit/" TargetMode="External"/><Relationship Id="rId21" Type="http://schemas.openxmlformats.org/officeDocument/2006/relationships/header" Target="header3.xml"/><Relationship Id="rId34" Type="http://schemas.openxmlformats.org/officeDocument/2006/relationships/hyperlink" Target="https://primarycareone.nhs.wales/files/strategic-programme/doc-1-cluster-peer-review-transition-year-v1b-090622docx/"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rimarycareone.nhs.wales/files/strategic-programme/tra170661-accelerated-cluster-developmentdocx/" TargetMode="External"/><Relationship Id="rId20" Type="http://schemas.openxmlformats.org/officeDocument/2006/relationships/footer" Target="footer2.xml"/><Relationship Id="rId29" Type="http://schemas.openxmlformats.org/officeDocument/2006/relationships/hyperlink" Target="https://primarycareone.nhs.wales/tools/cluster-planning-support-portal/" TargetMode="External"/><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imarycareone.nhs.wales/tools/cluster-planning-support-portal/" TargetMode="External"/><Relationship Id="rId24" Type="http://schemas.openxmlformats.org/officeDocument/2006/relationships/hyperlink" Target="https://primarycareone.nhs.wales/files/strategic-programme/acd-setting-the-scene-pdf/" TargetMode="External"/><Relationship Id="rId32" Type="http://schemas.openxmlformats.org/officeDocument/2006/relationships/hyperlink" Target="https://primarycareone.nhs.wales/tools/project-management1/" TargetMode="External"/><Relationship Id="rId37" Type="http://schemas.openxmlformats.org/officeDocument/2006/relationships/hyperlink" Target="https://primarycareone.nhs.wales/files/strategic-programme/tra170661-accelerated-cluster-developmentdocx/" TargetMode="External"/><Relationship Id="rId40" Type="http://schemas.openxmlformats.org/officeDocument/2006/relationships/hyperlink" Target="https://primarycareone.nhs.wales/tools/accelerated-cluster-development-toolkit/" TargetMode="External"/><Relationship Id="rId5" Type="http://schemas.openxmlformats.org/officeDocument/2006/relationships/webSettings" Target="webSettings.xml"/><Relationship Id="rId15" Type="http://schemas.openxmlformats.org/officeDocument/2006/relationships/hyperlink" Target="https://nhswalesleadershipportal.heiw.wales/professional-collaborative" TargetMode="External"/><Relationship Id="rId23" Type="http://schemas.openxmlformats.org/officeDocument/2006/relationships/hyperlink" Target="https://primarycareone.nhs.wales/files/sppc-library-of-products/fact-sheet-5-summary-pdf/pan-cluster-planning-group-terms-of-reference-v1-pdf/" TargetMode="External"/><Relationship Id="rId28" Type="http://schemas.openxmlformats.org/officeDocument/2006/relationships/hyperlink" Target="https://primarycareone.nhs.wales/tools/accelerated-cluster-development-toolkit/" TargetMode="External"/><Relationship Id="rId36" Type="http://schemas.openxmlformats.org/officeDocument/2006/relationships/oleObject" Target="embeddings/oleObject1.bin"/><Relationship Id="rId10" Type="http://schemas.openxmlformats.org/officeDocument/2006/relationships/hyperlink" Target="https://primarycareone.nhs.wales/tools/accelerated-cluster-development-toolkit/" TargetMode="External"/><Relationship Id="rId19" Type="http://schemas.openxmlformats.org/officeDocument/2006/relationships/footer" Target="footer1.xml"/><Relationship Id="rId31" Type="http://schemas.openxmlformats.org/officeDocument/2006/relationships/hyperlink" Target="https://primarycareone.nhs.wales/tools/cluster-planning-support-portal/" TargetMode="External"/><Relationship Id="rId4" Type="http://schemas.openxmlformats.org/officeDocument/2006/relationships/settings" Target="settings.xml"/><Relationship Id="rId9" Type="http://schemas.openxmlformats.org/officeDocument/2006/relationships/hyperlink" Target="https://primarycareone.nhs.wales/files/strategic-programme/acd-readiness-checklist-update-summary-oct-2022-v10pdf/" TargetMode="External"/><Relationship Id="rId14" Type="http://schemas.openxmlformats.org/officeDocument/2006/relationships/hyperlink" Target="https://primarycareone.nhs.wales/tools/accelerated-cluster-development-toolkit/" TargetMode="External"/><Relationship Id="rId22" Type="http://schemas.openxmlformats.org/officeDocument/2006/relationships/footer" Target="footer3.xml"/><Relationship Id="rId27" Type="http://schemas.openxmlformats.org/officeDocument/2006/relationships/hyperlink" Target="https://primarycareone.nhs.wales/tools/cluster-planning-support-portal/" TargetMode="External"/><Relationship Id="rId30" Type="http://schemas.openxmlformats.org/officeDocument/2006/relationships/hyperlink" Target="https://primarycareone.nhs.wales/tools/accelerated-cluster-development-toolkit/" TargetMode="External"/><Relationship Id="rId35" Type="http://schemas.openxmlformats.org/officeDocument/2006/relationships/image" Target="media/image3.emf"/><Relationship Id="rId43" Type="http://schemas.openxmlformats.org/officeDocument/2006/relationships/theme" Target="theme/theme1.xml"/><Relationship Id="rId8" Type="http://schemas.openxmlformats.org/officeDocument/2006/relationships/hyperlink" Target="https://primarycareone.nhs.wales/files/strategic-programme/summary-acd-readiness-checklist-national-hb-actions-as-at-31-may-10docx/" TargetMode="External"/><Relationship Id="rId3" Type="http://schemas.openxmlformats.org/officeDocument/2006/relationships/styles" Target="styles.xml"/><Relationship Id="rId12" Type="http://schemas.openxmlformats.org/officeDocument/2006/relationships/hyperlink" Target="https://primarycareone.nhs.wales/files/library-of-products/doc-1-cluster-peer-review-transition-year-v1b-090622docx/" TargetMode="External"/><Relationship Id="rId17" Type="http://schemas.openxmlformats.org/officeDocument/2006/relationships/header" Target="header1.xml"/><Relationship Id="rId25" Type="http://schemas.openxmlformats.org/officeDocument/2006/relationships/hyperlink" Target="https://primarycareone.nhs.wales/files/strategic-programme/cluster-tor-draft-0-5-pdf/" TargetMode="External"/><Relationship Id="rId33" Type="http://schemas.openxmlformats.org/officeDocument/2006/relationships/hyperlink" Target="https://primarycareone.nhs.wales/files/strategic-programme/sppc-pcmw-acd-mon-eval-plan-v1a-final-140322-pdf/" TargetMode="External"/><Relationship Id="rId38" Type="http://schemas.openxmlformats.org/officeDocument/2006/relationships/hyperlink" Target="https://primarycareone.nhs.wales/tools/accelerated-cluster-development-toolki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footer4.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77FEC-8FF5-454A-AC5C-F55E15C65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324</TotalTime>
  <Pages>17</Pages>
  <Words>6840</Words>
  <Characters>38988</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Kelly King (Public Health Wales - No. 2 Capital Quarter)</cp:lastModifiedBy>
  <cp:revision>19</cp:revision>
  <cp:lastPrinted>2021-10-08T12:15:00Z</cp:lastPrinted>
  <dcterms:created xsi:type="dcterms:W3CDTF">2023-04-17T08:31:00Z</dcterms:created>
  <dcterms:modified xsi:type="dcterms:W3CDTF">2023-05-25T13:22:00Z</dcterms:modified>
</cp:coreProperties>
</file>