
<file path=[Content_Types].xml><?xml version="1.0" encoding="utf-8"?>
<Types xmlns="http://schemas.openxmlformats.org/package/2006/content-types">
  <Default Extension="docx" ContentType="application/vnd.openxmlformats-officedocument.wordprocessingml.document"/>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60E10C" w14:textId="77777777" w:rsidR="00553F01" w:rsidRPr="00E50B1B" w:rsidRDefault="00E40F8D" w:rsidP="00E50B1B">
      <w:pPr>
        <w:jc w:val="both"/>
      </w:pPr>
      <w:r>
        <w:rPr>
          <w:noProof/>
          <w:lang w:val="en-GB" w:eastAsia="en-GB"/>
        </w:rPr>
        <mc:AlternateContent>
          <mc:Choice Requires="wps">
            <w:drawing>
              <wp:anchor distT="0" distB="0" distL="114300" distR="114300" simplePos="0" relativeHeight="251658240" behindDoc="0" locked="0" layoutInCell="1" allowOverlap="1" wp14:anchorId="01666CB8" wp14:editId="51658697">
                <wp:simplePos x="0" y="0"/>
                <wp:positionH relativeFrom="column">
                  <wp:posOffset>419100</wp:posOffset>
                </wp:positionH>
                <wp:positionV relativeFrom="page">
                  <wp:posOffset>3543300</wp:posOffset>
                </wp:positionV>
                <wp:extent cx="6276975" cy="2933700"/>
                <wp:effectExtent l="0" t="0" r="0" b="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76975" cy="2933700"/>
                        </a:xfrm>
                        <a:prstGeom prst="rect">
                          <a:avLst/>
                        </a:prstGeom>
                        <a:noFill/>
                        <a:ln w="6350">
                          <a:noFill/>
                        </a:ln>
                      </wps:spPr>
                      <wps:txbx>
                        <w:txbxContent>
                          <w:p w14:paraId="4FED1D51" w14:textId="77777777" w:rsidR="00C42543" w:rsidRDefault="00CC3653" w:rsidP="00494D7A">
                            <w:pPr>
                              <w:rPr>
                                <w:rFonts w:cs="Arial"/>
                                <w:b/>
                                <w:bCs/>
                                <w:color w:val="FFFFFF" w:themeColor="background1"/>
                                <w:sz w:val="72"/>
                                <w:szCs w:val="72"/>
                                <w:lang w:val="en-GB"/>
                              </w:rPr>
                            </w:pPr>
                            <w:r w:rsidRPr="00C42543">
                              <w:rPr>
                                <w:rFonts w:cs="Arial"/>
                                <w:b/>
                                <w:bCs/>
                                <w:color w:val="FFFFFF"/>
                                <w:sz w:val="72"/>
                                <w:szCs w:val="72"/>
                                <w:lang w:val="en-GB"/>
                              </w:rPr>
                              <w:t xml:space="preserve">Developing a </w:t>
                            </w:r>
                            <w:r w:rsidR="004D69F1" w:rsidRPr="00C42543">
                              <w:rPr>
                                <w:rFonts w:cs="Arial"/>
                                <w:b/>
                                <w:bCs/>
                                <w:color w:val="FFFFFF"/>
                                <w:sz w:val="72"/>
                                <w:szCs w:val="72"/>
                                <w:lang w:val="en-GB"/>
                              </w:rPr>
                              <w:t>Nursing</w:t>
                            </w:r>
                            <w:r w:rsidR="00E40F8D" w:rsidRPr="00C42543">
                              <w:rPr>
                                <w:rFonts w:cs="Arial"/>
                                <w:b/>
                                <w:bCs/>
                                <w:color w:val="FFFFFF"/>
                                <w:sz w:val="72"/>
                                <w:szCs w:val="72"/>
                                <w:lang w:val="en-GB"/>
                              </w:rPr>
                              <w:t xml:space="preserve"> Home Immunisation</w:t>
                            </w:r>
                            <w:r w:rsidR="007E066E" w:rsidRPr="00C42543">
                              <w:rPr>
                                <w:rFonts w:cs="Arial"/>
                                <w:b/>
                                <w:bCs/>
                                <w:color w:val="FFFFFF"/>
                                <w:sz w:val="72"/>
                                <w:szCs w:val="72"/>
                                <w:lang w:val="en-GB"/>
                              </w:rPr>
                              <w:t xml:space="preserve"> Model</w:t>
                            </w:r>
                            <w:r w:rsidR="007E066E" w:rsidRPr="00C42543">
                              <w:rPr>
                                <w:rFonts w:cs="Arial"/>
                                <w:color w:val="FFFFFF" w:themeColor="background1"/>
                                <w:sz w:val="72"/>
                                <w:szCs w:val="72"/>
                              </w:rPr>
                              <w:t>: Recommendations</w:t>
                            </w:r>
                          </w:p>
                          <w:p w14:paraId="568A8E0E" w14:textId="77777777" w:rsidR="00C42543" w:rsidRDefault="00C42543" w:rsidP="00494D7A">
                            <w:pPr>
                              <w:rPr>
                                <w:rFonts w:cs="Arial"/>
                                <w:b/>
                                <w:bCs/>
                                <w:color w:val="FFFFFF" w:themeColor="background1"/>
                                <w:sz w:val="72"/>
                                <w:szCs w:val="72"/>
                                <w:lang w:val="en-GB"/>
                              </w:rPr>
                            </w:pPr>
                          </w:p>
                          <w:p w14:paraId="1C78A2ED" w14:textId="77777777" w:rsidR="00494D7A" w:rsidRPr="00C42543" w:rsidRDefault="00BB2265" w:rsidP="00494D7A">
                            <w:pPr>
                              <w:rPr>
                                <w:rFonts w:cs="Arial"/>
                                <w:color w:val="FFFFFF"/>
                                <w:sz w:val="72"/>
                                <w:szCs w:val="72"/>
                                <w:lang w:val="en-GB"/>
                              </w:rPr>
                            </w:pPr>
                            <w:r>
                              <w:rPr>
                                <w:rFonts w:cs="Arial"/>
                                <w:color w:val="FFFFFF" w:themeColor="background1"/>
                                <w:sz w:val="52"/>
                                <w:szCs w:val="52"/>
                                <w:lang w:val="en-GB"/>
                              </w:rPr>
                              <w:t>May</w:t>
                            </w:r>
                            <w:r w:rsidR="00C42543" w:rsidRPr="00C42543">
                              <w:rPr>
                                <w:rFonts w:cs="Arial"/>
                                <w:color w:val="FFFFFF" w:themeColor="background1"/>
                                <w:sz w:val="52"/>
                                <w:szCs w:val="52"/>
                                <w:lang w:val="en-GB"/>
                              </w:rPr>
                              <w:t xml:space="preserve"> 2023</w:t>
                            </w:r>
                            <w:r w:rsidR="00494D7A" w:rsidRPr="00C42543">
                              <w:rPr>
                                <w:rFonts w:cs="Arial"/>
                                <w:color w:val="FFFFFF" w:themeColor="background1"/>
                                <w:sz w:val="72"/>
                                <w:szCs w:val="72"/>
                                <w:lang w:val="en-GB"/>
                              </w:rP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666CB8" id="_x0000_t202" coordsize="21600,21600" o:spt="202" path="m,l,21600r21600,l21600,xe">
                <v:stroke joinstyle="miter"/>
                <v:path gradientshapeok="t" o:connecttype="rect"/>
              </v:shapetype>
              <v:shape id="Text Box 65" o:spid="_x0000_s1026" type="#_x0000_t202" style="position:absolute;left:0;text-align:left;margin-left:33pt;margin-top:279pt;width:494.25pt;height:23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" filled="f" stroked="f" strokeweight=".5pt">
                <v:textbox>
                  <w:txbxContent>
                    <w:p w14:paraId="4FED1D51" w14:textId="77777777" w:rsidR="00C42543" w:rsidRDefault="00CC3653" w:rsidP="00494D7A">
                      <w:pPr>
                        <w:rPr>
                          <w:rFonts w:cs="Arial"/>
                          <w:b/>
                          <w:bCs/>
                          <w:color w:val="FFFFFF" w:themeColor="background1"/>
                          <w:sz w:val="72"/>
                          <w:szCs w:val="72"/>
                          <w:lang w:val="en-GB"/>
                        </w:rPr>
                      </w:pPr>
                      <w:r w:rsidRPr="00C42543">
                        <w:rPr>
                          <w:rFonts w:cs="Arial"/>
                          <w:b/>
                          <w:bCs/>
                          <w:color w:val="FFFFFF"/>
                          <w:sz w:val="72"/>
                          <w:szCs w:val="72"/>
                          <w:lang w:val="en-GB"/>
                        </w:rPr>
                        <w:t xml:space="preserve">Developing a </w:t>
                      </w:r>
                      <w:r w:rsidR="004D69F1" w:rsidRPr="00C42543">
                        <w:rPr>
                          <w:rFonts w:cs="Arial"/>
                          <w:b/>
                          <w:bCs/>
                          <w:color w:val="FFFFFF"/>
                          <w:sz w:val="72"/>
                          <w:szCs w:val="72"/>
                          <w:lang w:val="en-GB"/>
                        </w:rPr>
                        <w:t>Nursing</w:t>
                      </w:r>
                      <w:r w:rsidR="00E40F8D" w:rsidRPr="00C42543">
                        <w:rPr>
                          <w:rFonts w:cs="Arial"/>
                          <w:b/>
                          <w:bCs/>
                          <w:color w:val="FFFFFF"/>
                          <w:sz w:val="72"/>
                          <w:szCs w:val="72"/>
                          <w:lang w:val="en-GB"/>
                        </w:rPr>
                        <w:t xml:space="preserve"> Home Immunisation</w:t>
                      </w:r>
                      <w:r w:rsidR="007E066E" w:rsidRPr="00C42543">
                        <w:rPr>
                          <w:rFonts w:cs="Arial"/>
                          <w:b/>
                          <w:bCs/>
                          <w:color w:val="FFFFFF"/>
                          <w:sz w:val="72"/>
                          <w:szCs w:val="72"/>
                          <w:lang w:val="en-GB"/>
                        </w:rPr>
                        <w:t xml:space="preserve"> Model</w:t>
                      </w:r>
                      <w:r w:rsidR="007E066E" w:rsidRPr="00C42543">
                        <w:rPr>
                          <w:rFonts w:cs="Arial"/>
                          <w:color w:val="FFFFFF" w:themeColor="background1"/>
                          <w:sz w:val="72"/>
                          <w:szCs w:val="72"/>
                        </w:rPr>
                        <w:t>: Recommendations</w:t>
                      </w:r>
                    </w:p>
                    <w:p w14:paraId="568A8E0E" w14:textId="77777777" w:rsidR="00C42543" w:rsidRDefault="00C42543" w:rsidP="00494D7A">
                      <w:pPr>
                        <w:rPr>
                          <w:rFonts w:cs="Arial"/>
                          <w:b/>
                          <w:bCs/>
                          <w:color w:val="FFFFFF" w:themeColor="background1"/>
                          <w:sz w:val="72"/>
                          <w:szCs w:val="72"/>
                          <w:lang w:val="en-GB"/>
                        </w:rPr>
                      </w:pPr>
                    </w:p>
                    <w:p w14:paraId="1C78A2ED" w14:textId="77777777" w:rsidR="00494D7A" w:rsidRPr="00C42543" w:rsidRDefault="00BB2265" w:rsidP="00494D7A">
                      <w:pPr>
                        <w:rPr>
                          <w:rFonts w:cs="Arial"/>
                          <w:color w:val="FFFFFF"/>
                          <w:sz w:val="72"/>
                          <w:szCs w:val="72"/>
                          <w:lang w:val="en-GB"/>
                        </w:rPr>
                      </w:pPr>
                      <w:r>
                        <w:rPr>
                          <w:rFonts w:cs="Arial"/>
                          <w:color w:val="FFFFFF" w:themeColor="background1"/>
                          <w:sz w:val="52"/>
                          <w:szCs w:val="52"/>
                          <w:lang w:val="en-GB"/>
                        </w:rPr>
                        <w:t>May</w:t>
                      </w:r>
                      <w:r w:rsidR="00C42543" w:rsidRPr="00C42543">
                        <w:rPr>
                          <w:rFonts w:cs="Arial"/>
                          <w:color w:val="FFFFFF" w:themeColor="background1"/>
                          <w:sz w:val="52"/>
                          <w:szCs w:val="52"/>
                          <w:lang w:val="en-GB"/>
                        </w:rPr>
                        <w:t xml:space="preserve"> 2023</w:t>
                      </w:r>
                      <w:r w:rsidR="00494D7A" w:rsidRPr="00C42543">
                        <w:rPr>
                          <w:rFonts w:cs="Arial"/>
                          <w:color w:val="FFFFFF" w:themeColor="background1"/>
                          <w:sz w:val="72"/>
                          <w:szCs w:val="72"/>
                          <w:lang w:val="en-GB"/>
                        </w:rPr>
                        <w:br/>
                      </w:r>
                    </w:p>
                  </w:txbxContent>
                </v:textbox>
                <w10:wrap anchory="page"/>
              </v:shape>
            </w:pict>
          </mc:Fallback>
        </mc:AlternateContent>
      </w:r>
      <w:r w:rsidR="00F71EE0">
        <w:rPr>
          <w:noProof/>
          <w:lang w:val="en-GB" w:eastAsia="en-GB"/>
        </w:rPr>
        <w:drawing>
          <wp:anchor distT="0" distB="0" distL="114300" distR="114300" simplePos="0" relativeHeight="251655168" behindDoc="0" locked="0" layoutInCell="1" allowOverlap="1" wp14:anchorId="3EE92E17" wp14:editId="129A087E">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p>
    <w:p w14:paraId="73A6848A" w14:textId="77777777" w:rsidR="00C42543" w:rsidRDefault="00EF5A0D" w:rsidP="00EF5A0D">
      <w:pPr>
        <w:pStyle w:val="Heading1"/>
        <w:tabs>
          <w:tab w:val="left" w:pos="9375"/>
        </w:tabs>
        <w:rPr>
          <w:rFonts w:eastAsiaTheme="minorEastAsia" w:cs="Arial"/>
          <w:b/>
          <w:bCs/>
          <w:lang w:val="en-GB" w:eastAsia="en-GB"/>
        </w:rPr>
      </w:pPr>
      <w:r>
        <w:rPr>
          <w:rFonts w:eastAsiaTheme="minorEastAsia" w:cs="Arial"/>
          <w:b/>
          <w:bCs/>
          <w:lang w:val="en-GB" w:eastAsia="en-GB"/>
        </w:rPr>
        <w:lastRenderedPageBreak/>
        <w:tab/>
      </w:r>
    </w:p>
    <w:sdt>
      <w:sdtPr>
        <w:rPr>
          <w:rFonts w:eastAsia="FrutigerLTStd-Roman" w:cs="FrutigerLTStd-Roman"/>
          <w:sz w:val="22"/>
          <w:szCs w:val="22"/>
        </w:rPr>
        <w:id w:val="1052588838"/>
        <w:docPartObj>
          <w:docPartGallery w:val="Table of Contents"/>
          <w:docPartUnique/>
        </w:docPartObj>
      </w:sdtPr>
      <w:sdtEndPr>
        <w:rPr>
          <w:b/>
          <w:bCs/>
          <w:noProof/>
        </w:rPr>
      </w:sdtEndPr>
      <w:sdtContent>
        <w:p w14:paraId="563793A6" w14:textId="77777777" w:rsidR="00C42543" w:rsidRDefault="00C42543">
          <w:pPr>
            <w:pStyle w:val="TOCHeading"/>
            <w:rPr>
              <w:b/>
              <w:bCs/>
            </w:rPr>
          </w:pPr>
          <w:r w:rsidRPr="001826A7">
            <w:rPr>
              <w:b/>
              <w:bCs/>
            </w:rPr>
            <w:t>Table of Contents</w:t>
          </w:r>
        </w:p>
        <w:p w14:paraId="2D282857" w14:textId="77777777" w:rsidR="001826A7" w:rsidRPr="00B9038D" w:rsidRDefault="001826A7" w:rsidP="001826A7"/>
        <w:p w14:paraId="267ED1B1" w14:textId="2783FBE2" w:rsidR="00C04C88" w:rsidRPr="00C04C88" w:rsidRDefault="00C42543">
          <w:pPr>
            <w:pStyle w:val="TOC1"/>
            <w:tabs>
              <w:tab w:val="left" w:pos="440"/>
              <w:tab w:val="right" w:leader="dot" w:pos="10460"/>
            </w:tabs>
            <w:rPr>
              <w:rFonts w:asciiTheme="minorHAnsi" w:eastAsiaTheme="minorEastAsia" w:hAnsiTheme="minorHAnsi" w:cstheme="minorBidi"/>
              <w:noProof/>
              <w:color w:val="auto"/>
              <w:lang w:val="en-GB" w:eastAsia="en-GB"/>
            </w:rPr>
          </w:pPr>
          <w:r w:rsidRPr="00C04C88">
            <w:rPr>
              <w:sz w:val="24"/>
              <w:szCs w:val="24"/>
            </w:rPr>
            <w:fldChar w:fldCharType="begin"/>
          </w:r>
          <w:r w:rsidRPr="00C04C88">
            <w:rPr>
              <w:sz w:val="24"/>
              <w:szCs w:val="24"/>
            </w:rPr>
            <w:instrText xml:space="preserve"> TOC \o "1-3" \h \z \u </w:instrText>
          </w:r>
          <w:r w:rsidRPr="00C04C88">
            <w:rPr>
              <w:sz w:val="24"/>
              <w:szCs w:val="24"/>
            </w:rPr>
            <w:fldChar w:fldCharType="separate"/>
          </w:r>
          <w:hyperlink w:anchor="_Toc136000642" w:history="1">
            <w:r w:rsidR="00C04C88" w:rsidRPr="00C04C88">
              <w:rPr>
                <w:rStyle w:val="Hyperlink"/>
                <w:rFonts w:cs="Arial"/>
                <w:noProof/>
                <w:lang w:val="en-GB" w:eastAsia="en-GB"/>
              </w:rPr>
              <w:t>1.</w:t>
            </w:r>
            <w:r w:rsidR="00C04C88" w:rsidRPr="00C04C88">
              <w:rPr>
                <w:rFonts w:asciiTheme="minorHAnsi" w:eastAsiaTheme="minorEastAsia" w:hAnsiTheme="minorHAnsi" w:cstheme="minorBidi"/>
                <w:noProof/>
                <w:color w:val="auto"/>
                <w:lang w:val="en-GB" w:eastAsia="en-GB"/>
              </w:rPr>
              <w:tab/>
            </w:r>
            <w:r w:rsidR="00C04C88" w:rsidRPr="00C04C88">
              <w:rPr>
                <w:rStyle w:val="Hyperlink"/>
                <w:rFonts w:cs="Arial"/>
                <w:noProof/>
                <w:lang w:val="en-GB" w:eastAsia="en-GB"/>
              </w:rPr>
              <w:t>Introduction</w:t>
            </w:r>
            <w:r w:rsidR="00C04C88" w:rsidRPr="00C04C88">
              <w:rPr>
                <w:noProof/>
                <w:webHidden/>
              </w:rPr>
              <w:tab/>
            </w:r>
            <w:r w:rsidR="00C04C88" w:rsidRPr="00C04C88">
              <w:rPr>
                <w:noProof/>
                <w:webHidden/>
              </w:rPr>
              <w:fldChar w:fldCharType="begin"/>
            </w:r>
            <w:r w:rsidR="00C04C88" w:rsidRPr="00C04C88">
              <w:rPr>
                <w:noProof/>
                <w:webHidden/>
              </w:rPr>
              <w:instrText xml:space="preserve"> PAGEREF _Toc136000642 \h </w:instrText>
            </w:r>
            <w:r w:rsidR="00C04C88" w:rsidRPr="00C04C88">
              <w:rPr>
                <w:noProof/>
                <w:webHidden/>
              </w:rPr>
            </w:r>
            <w:r w:rsidR="00C04C88" w:rsidRPr="00C04C88">
              <w:rPr>
                <w:noProof/>
                <w:webHidden/>
              </w:rPr>
              <w:fldChar w:fldCharType="separate"/>
            </w:r>
            <w:r w:rsidR="00FE1228">
              <w:rPr>
                <w:noProof/>
                <w:webHidden/>
              </w:rPr>
              <w:t>3</w:t>
            </w:r>
            <w:r w:rsidR="00C04C88" w:rsidRPr="00C04C88">
              <w:rPr>
                <w:noProof/>
                <w:webHidden/>
              </w:rPr>
              <w:fldChar w:fldCharType="end"/>
            </w:r>
          </w:hyperlink>
        </w:p>
        <w:p w14:paraId="6A3F498A" w14:textId="2A5BC133" w:rsidR="00C04C88" w:rsidRPr="00C04C88" w:rsidRDefault="00C04C88">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6000643" w:history="1">
            <w:r w:rsidRPr="00C04C88">
              <w:rPr>
                <w:rStyle w:val="Hyperlink"/>
                <w:rFonts w:cs="Arial"/>
                <w:noProof/>
                <w:lang w:val="en-GB" w:eastAsia="en-GB"/>
              </w:rPr>
              <w:t>2.</w:t>
            </w:r>
            <w:r w:rsidRPr="00C04C88">
              <w:rPr>
                <w:rFonts w:asciiTheme="minorHAnsi" w:eastAsiaTheme="minorEastAsia" w:hAnsiTheme="minorHAnsi" w:cstheme="minorBidi"/>
                <w:noProof/>
                <w:color w:val="auto"/>
                <w:lang w:val="en-GB" w:eastAsia="en-GB"/>
              </w:rPr>
              <w:tab/>
            </w:r>
            <w:r w:rsidRPr="00C04C88">
              <w:rPr>
                <w:rStyle w:val="Hyperlink"/>
                <w:rFonts w:cs="Arial"/>
                <w:noProof/>
                <w:shd w:val="clear" w:color="auto" w:fill="FFFFFF"/>
                <w:lang w:val="en-GB" w:eastAsia="en-GB"/>
              </w:rPr>
              <w:t>Background</w:t>
            </w:r>
            <w:r w:rsidRPr="00C04C88">
              <w:rPr>
                <w:noProof/>
                <w:webHidden/>
              </w:rPr>
              <w:tab/>
            </w:r>
            <w:r w:rsidRPr="00C04C88">
              <w:rPr>
                <w:noProof/>
                <w:webHidden/>
              </w:rPr>
              <w:fldChar w:fldCharType="begin"/>
            </w:r>
            <w:r w:rsidRPr="00C04C88">
              <w:rPr>
                <w:noProof/>
                <w:webHidden/>
              </w:rPr>
              <w:instrText xml:space="preserve"> PAGEREF _Toc136000643 \h </w:instrText>
            </w:r>
            <w:r w:rsidRPr="00C04C88">
              <w:rPr>
                <w:noProof/>
                <w:webHidden/>
              </w:rPr>
            </w:r>
            <w:r w:rsidRPr="00C04C88">
              <w:rPr>
                <w:noProof/>
                <w:webHidden/>
              </w:rPr>
              <w:fldChar w:fldCharType="separate"/>
            </w:r>
            <w:r w:rsidR="00FE1228">
              <w:rPr>
                <w:noProof/>
                <w:webHidden/>
              </w:rPr>
              <w:t>3</w:t>
            </w:r>
            <w:r w:rsidRPr="00C04C88">
              <w:rPr>
                <w:noProof/>
                <w:webHidden/>
              </w:rPr>
              <w:fldChar w:fldCharType="end"/>
            </w:r>
          </w:hyperlink>
        </w:p>
        <w:p w14:paraId="18F535F6" w14:textId="7AD6962C" w:rsidR="00C04C88" w:rsidRPr="00C04C88" w:rsidRDefault="00C04C88">
          <w:pPr>
            <w:pStyle w:val="TOC2"/>
            <w:tabs>
              <w:tab w:val="right" w:leader="dot" w:pos="10460"/>
            </w:tabs>
            <w:rPr>
              <w:rFonts w:asciiTheme="minorHAnsi" w:eastAsiaTheme="minorEastAsia" w:hAnsiTheme="minorHAnsi" w:cstheme="minorBidi"/>
              <w:noProof/>
              <w:color w:val="auto"/>
              <w:lang w:val="en-GB" w:eastAsia="en-GB"/>
            </w:rPr>
          </w:pPr>
          <w:hyperlink w:anchor="_Toc136000644" w:history="1">
            <w:r w:rsidRPr="00C04C88">
              <w:rPr>
                <w:rStyle w:val="Hyperlink"/>
                <w:noProof/>
              </w:rPr>
              <w:t>2.1 Immunisations for Residents</w:t>
            </w:r>
            <w:r w:rsidRPr="00C04C88">
              <w:rPr>
                <w:noProof/>
                <w:webHidden/>
              </w:rPr>
              <w:tab/>
            </w:r>
            <w:r w:rsidRPr="00C04C88">
              <w:rPr>
                <w:noProof/>
                <w:webHidden/>
              </w:rPr>
              <w:fldChar w:fldCharType="begin"/>
            </w:r>
            <w:r w:rsidRPr="00C04C88">
              <w:rPr>
                <w:noProof/>
                <w:webHidden/>
              </w:rPr>
              <w:instrText xml:space="preserve"> PAGEREF _Toc136000644 \h </w:instrText>
            </w:r>
            <w:r w:rsidRPr="00C04C88">
              <w:rPr>
                <w:noProof/>
                <w:webHidden/>
              </w:rPr>
            </w:r>
            <w:r w:rsidRPr="00C04C88">
              <w:rPr>
                <w:noProof/>
                <w:webHidden/>
              </w:rPr>
              <w:fldChar w:fldCharType="separate"/>
            </w:r>
            <w:r w:rsidR="00FE1228">
              <w:rPr>
                <w:noProof/>
                <w:webHidden/>
              </w:rPr>
              <w:t>3</w:t>
            </w:r>
            <w:r w:rsidRPr="00C04C88">
              <w:rPr>
                <w:noProof/>
                <w:webHidden/>
              </w:rPr>
              <w:fldChar w:fldCharType="end"/>
            </w:r>
          </w:hyperlink>
        </w:p>
        <w:p w14:paraId="1223D764" w14:textId="1FD4459A" w:rsidR="00C04C88" w:rsidRPr="00C04C88" w:rsidRDefault="00C04C88">
          <w:pPr>
            <w:pStyle w:val="TOC2"/>
            <w:tabs>
              <w:tab w:val="right" w:leader="dot" w:pos="10460"/>
            </w:tabs>
            <w:rPr>
              <w:rFonts w:asciiTheme="minorHAnsi" w:eastAsiaTheme="minorEastAsia" w:hAnsiTheme="minorHAnsi" w:cstheme="minorBidi"/>
              <w:noProof/>
              <w:color w:val="auto"/>
              <w:lang w:val="en-GB" w:eastAsia="en-GB"/>
            </w:rPr>
          </w:pPr>
          <w:hyperlink w:anchor="_Toc136000645" w:history="1">
            <w:r w:rsidRPr="00C04C88">
              <w:rPr>
                <w:rStyle w:val="Hyperlink"/>
                <w:noProof/>
              </w:rPr>
              <w:t>2.2 Immunisations for Care workers</w:t>
            </w:r>
            <w:r w:rsidRPr="00C04C88">
              <w:rPr>
                <w:noProof/>
                <w:webHidden/>
              </w:rPr>
              <w:tab/>
            </w:r>
            <w:r w:rsidRPr="00C04C88">
              <w:rPr>
                <w:noProof/>
                <w:webHidden/>
              </w:rPr>
              <w:fldChar w:fldCharType="begin"/>
            </w:r>
            <w:r w:rsidRPr="00C04C88">
              <w:rPr>
                <w:noProof/>
                <w:webHidden/>
              </w:rPr>
              <w:instrText xml:space="preserve"> PAGEREF _Toc136000645 \h </w:instrText>
            </w:r>
            <w:r w:rsidRPr="00C04C88">
              <w:rPr>
                <w:noProof/>
                <w:webHidden/>
              </w:rPr>
            </w:r>
            <w:r w:rsidRPr="00C04C88">
              <w:rPr>
                <w:noProof/>
                <w:webHidden/>
              </w:rPr>
              <w:fldChar w:fldCharType="separate"/>
            </w:r>
            <w:r w:rsidR="00FE1228">
              <w:rPr>
                <w:noProof/>
                <w:webHidden/>
              </w:rPr>
              <w:t>4</w:t>
            </w:r>
            <w:r w:rsidRPr="00C04C88">
              <w:rPr>
                <w:noProof/>
                <w:webHidden/>
              </w:rPr>
              <w:fldChar w:fldCharType="end"/>
            </w:r>
          </w:hyperlink>
        </w:p>
        <w:p w14:paraId="040AD393" w14:textId="7957F557" w:rsidR="00C04C88" w:rsidRPr="00C04C88" w:rsidRDefault="00C04C88">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6000646" w:history="1">
            <w:r w:rsidRPr="00C04C88">
              <w:rPr>
                <w:rStyle w:val="Hyperlink"/>
                <w:rFonts w:cs="Arial"/>
                <w:noProof/>
                <w:lang w:val="en-GB" w:eastAsia="en-GB"/>
              </w:rPr>
              <w:t>3.</w:t>
            </w:r>
            <w:r w:rsidRPr="00C04C88">
              <w:rPr>
                <w:rFonts w:asciiTheme="minorHAnsi" w:eastAsiaTheme="minorEastAsia" w:hAnsiTheme="minorHAnsi" w:cstheme="minorBidi"/>
                <w:noProof/>
                <w:color w:val="auto"/>
                <w:lang w:val="en-GB" w:eastAsia="en-GB"/>
              </w:rPr>
              <w:tab/>
            </w:r>
            <w:r w:rsidRPr="00C04C88">
              <w:rPr>
                <w:rStyle w:val="Hyperlink"/>
                <w:rFonts w:cs="Arial"/>
                <w:noProof/>
                <w:lang w:val="en-GB" w:eastAsia="en-GB"/>
              </w:rPr>
              <w:t>Why immunisation by Nursing Home nurses?</w:t>
            </w:r>
            <w:r w:rsidRPr="00C04C88">
              <w:rPr>
                <w:noProof/>
                <w:webHidden/>
              </w:rPr>
              <w:tab/>
            </w:r>
            <w:r w:rsidRPr="00C04C88">
              <w:rPr>
                <w:noProof/>
                <w:webHidden/>
              </w:rPr>
              <w:fldChar w:fldCharType="begin"/>
            </w:r>
            <w:r w:rsidRPr="00C04C88">
              <w:rPr>
                <w:noProof/>
                <w:webHidden/>
              </w:rPr>
              <w:instrText xml:space="preserve"> PAGEREF _Toc136000646 \h </w:instrText>
            </w:r>
            <w:r w:rsidRPr="00C04C88">
              <w:rPr>
                <w:noProof/>
                <w:webHidden/>
              </w:rPr>
            </w:r>
            <w:r w:rsidRPr="00C04C88">
              <w:rPr>
                <w:noProof/>
                <w:webHidden/>
              </w:rPr>
              <w:fldChar w:fldCharType="separate"/>
            </w:r>
            <w:r w:rsidR="00FE1228">
              <w:rPr>
                <w:noProof/>
                <w:webHidden/>
              </w:rPr>
              <w:t>5</w:t>
            </w:r>
            <w:r w:rsidRPr="00C04C88">
              <w:rPr>
                <w:noProof/>
                <w:webHidden/>
              </w:rPr>
              <w:fldChar w:fldCharType="end"/>
            </w:r>
          </w:hyperlink>
        </w:p>
        <w:p w14:paraId="2E636361" w14:textId="4EB9FD78" w:rsidR="00C04C88" w:rsidRPr="00C04C88" w:rsidRDefault="00C04C88">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6000647" w:history="1">
            <w:r w:rsidRPr="00C04C88">
              <w:rPr>
                <w:rStyle w:val="Hyperlink"/>
                <w:rFonts w:cs="Arial"/>
                <w:noProof/>
                <w:lang w:val="en-GB" w:eastAsia="en-GB"/>
              </w:rPr>
              <w:t>4.</w:t>
            </w:r>
            <w:r w:rsidRPr="00C04C88">
              <w:rPr>
                <w:rFonts w:asciiTheme="minorHAnsi" w:eastAsiaTheme="minorEastAsia" w:hAnsiTheme="minorHAnsi" w:cstheme="minorBidi"/>
                <w:noProof/>
                <w:color w:val="auto"/>
                <w:lang w:val="en-GB" w:eastAsia="en-GB"/>
              </w:rPr>
              <w:tab/>
            </w:r>
            <w:r w:rsidRPr="00C04C88">
              <w:rPr>
                <w:rStyle w:val="Hyperlink"/>
                <w:rFonts w:cs="Arial"/>
                <w:noProof/>
                <w:shd w:val="clear" w:color="auto" w:fill="FFFFFF"/>
                <w:lang w:val="en-GB" w:eastAsia="en-GB"/>
              </w:rPr>
              <w:t>Nursing Home Immunisation Model</w:t>
            </w:r>
            <w:r w:rsidRPr="00C04C88">
              <w:rPr>
                <w:noProof/>
                <w:webHidden/>
              </w:rPr>
              <w:tab/>
            </w:r>
            <w:r w:rsidRPr="00C04C88">
              <w:rPr>
                <w:noProof/>
                <w:webHidden/>
              </w:rPr>
              <w:fldChar w:fldCharType="begin"/>
            </w:r>
            <w:r w:rsidRPr="00C04C88">
              <w:rPr>
                <w:noProof/>
                <w:webHidden/>
              </w:rPr>
              <w:instrText xml:space="preserve"> PAGEREF _Toc136000647 \h </w:instrText>
            </w:r>
            <w:r w:rsidRPr="00C04C88">
              <w:rPr>
                <w:noProof/>
                <w:webHidden/>
              </w:rPr>
            </w:r>
            <w:r w:rsidRPr="00C04C88">
              <w:rPr>
                <w:noProof/>
                <w:webHidden/>
              </w:rPr>
              <w:fldChar w:fldCharType="separate"/>
            </w:r>
            <w:r w:rsidR="00FE1228">
              <w:rPr>
                <w:noProof/>
                <w:webHidden/>
              </w:rPr>
              <w:t>6</w:t>
            </w:r>
            <w:r w:rsidRPr="00C04C88">
              <w:rPr>
                <w:noProof/>
                <w:webHidden/>
              </w:rPr>
              <w:fldChar w:fldCharType="end"/>
            </w:r>
          </w:hyperlink>
        </w:p>
        <w:p w14:paraId="35E843D3" w14:textId="6DFB8042" w:rsidR="00C04C88" w:rsidRPr="00C04C88" w:rsidRDefault="00C04C88">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6000648" w:history="1">
            <w:r w:rsidRPr="00C04C88">
              <w:rPr>
                <w:rStyle w:val="Hyperlink"/>
                <w:rFonts w:cs="Arial"/>
                <w:noProof/>
                <w:lang w:val="en-GB" w:eastAsia="en-GB"/>
              </w:rPr>
              <w:t>5.</w:t>
            </w:r>
            <w:r w:rsidRPr="00C04C88">
              <w:rPr>
                <w:rFonts w:asciiTheme="minorHAnsi" w:eastAsiaTheme="minorEastAsia" w:hAnsiTheme="minorHAnsi" w:cstheme="minorBidi"/>
                <w:noProof/>
                <w:color w:val="auto"/>
                <w:lang w:val="en-GB" w:eastAsia="en-GB"/>
              </w:rPr>
              <w:tab/>
            </w:r>
            <w:r w:rsidRPr="00C04C88">
              <w:rPr>
                <w:rStyle w:val="Hyperlink"/>
                <w:rFonts w:cs="Arial"/>
                <w:noProof/>
                <w:lang w:val="en-GB" w:eastAsia="en-GB"/>
              </w:rPr>
              <w:t>Peer to Peer Model</w:t>
            </w:r>
            <w:r w:rsidRPr="00C04C88">
              <w:rPr>
                <w:noProof/>
                <w:webHidden/>
              </w:rPr>
              <w:tab/>
            </w:r>
            <w:r w:rsidRPr="00C04C88">
              <w:rPr>
                <w:noProof/>
                <w:webHidden/>
              </w:rPr>
              <w:fldChar w:fldCharType="begin"/>
            </w:r>
            <w:r w:rsidRPr="00C04C88">
              <w:rPr>
                <w:noProof/>
                <w:webHidden/>
              </w:rPr>
              <w:instrText xml:space="preserve"> PAGEREF _Toc136000648 \h </w:instrText>
            </w:r>
            <w:r w:rsidRPr="00C04C88">
              <w:rPr>
                <w:noProof/>
                <w:webHidden/>
              </w:rPr>
            </w:r>
            <w:r w:rsidRPr="00C04C88">
              <w:rPr>
                <w:noProof/>
                <w:webHidden/>
              </w:rPr>
              <w:fldChar w:fldCharType="separate"/>
            </w:r>
            <w:r w:rsidR="00FE1228">
              <w:rPr>
                <w:noProof/>
                <w:webHidden/>
              </w:rPr>
              <w:t>7</w:t>
            </w:r>
            <w:r w:rsidRPr="00C04C88">
              <w:rPr>
                <w:noProof/>
                <w:webHidden/>
              </w:rPr>
              <w:fldChar w:fldCharType="end"/>
            </w:r>
          </w:hyperlink>
        </w:p>
        <w:p w14:paraId="2A7EC959" w14:textId="5DF8041E" w:rsidR="00C04C88" w:rsidRPr="00C04C88" w:rsidRDefault="00C04C88">
          <w:pPr>
            <w:pStyle w:val="TOC2"/>
            <w:tabs>
              <w:tab w:val="right" w:leader="dot" w:pos="10460"/>
            </w:tabs>
            <w:rPr>
              <w:rFonts w:asciiTheme="minorHAnsi" w:eastAsiaTheme="minorEastAsia" w:hAnsiTheme="minorHAnsi" w:cstheme="minorBidi"/>
              <w:noProof/>
              <w:color w:val="auto"/>
              <w:lang w:val="en-GB" w:eastAsia="en-GB"/>
            </w:rPr>
          </w:pPr>
          <w:hyperlink w:anchor="_Toc136000649" w:history="1">
            <w:r w:rsidRPr="00C04C88">
              <w:rPr>
                <w:rStyle w:val="Hyperlink"/>
                <w:noProof/>
              </w:rPr>
              <w:t>5.1. Who provides the legal authority for Registered Nurses to administer flu vaccinations to their nursing home colleagues?</w:t>
            </w:r>
            <w:r w:rsidRPr="00C04C88">
              <w:rPr>
                <w:noProof/>
                <w:webHidden/>
              </w:rPr>
              <w:tab/>
            </w:r>
            <w:r w:rsidRPr="00C04C88">
              <w:rPr>
                <w:noProof/>
                <w:webHidden/>
              </w:rPr>
              <w:fldChar w:fldCharType="begin"/>
            </w:r>
            <w:r w:rsidRPr="00C04C88">
              <w:rPr>
                <w:noProof/>
                <w:webHidden/>
              </w:rPr>
              <w:instrText xml:space="preserve"> PAGEREF _Toc136000649 \h </w:instrText>
            </w:r>
            <w:r w:rsidRPr="00C04C88">
              <w:rPr>
                <w:noProof/>
                <w:webHidden/>
              </w:rPr>
            </w:r>
            <w:r w:rsidRPr="00C04C88">
              <w:rPr>
                <w:noProof/>
                <w:webHidden/>
              </w:rPr>
              <w:fldChar w:fldCharType="separate"/>
            </w:r>
            <w:r w:rsidR="00FE1228">
              <w:rPr>
                <w:noProof/>
                <w:webHidden/>
              </w:rPr>
              <w:t>8</w:t>
            </w:r>
            <w:r w:rsidRPr="00C04C88">
              <w:rPr>
                <w:noProof/>
                <w:webHidden/>
              </w:rPr>
              <w:fldChar w:fldCharType="end"/>
            </w:r>
          </w:hyperlink>
        </w:p>
        <w:p w14:paraId="5CFF310C" w14:textId="644EC825" w:rsidR="00C04C88" w:rsidRPr="00C04C88" w:rsidRDefault="00C04C88">
          <w:pPr>
            <w:pStyle w:val="TOC2"/>
            <w:tabs>
              <w:tab w:val="left" w:pos="880"/>
              <w:tab w:val="right" w:leader="dot" w:pos="10460"/>
            </w:tabs>
            <w:rPr>
              <w:rFonts w:asciiTheme="minorHAnsi" w:eastAsiaTheme="minorEastAsia" w:hAnsiTheme="minorHAnsi" w:cstheme="minorBidi"/>
              <w:noProof/>
              <w:color w:val="auto"/>
              <w:lang w:val="en-GB" w:eastAsia="en-GB"/>
            </w:rPr>
          </w:pPr>
          <w:hyperlink w:anchor="_Toc136000650" w:history="1">
            <w:r w:rsidRPr="00C04C88">
              <w:rPr>
                <w:rStyle w:val="Hyperlink"/>
                <w:noProof/>
                <w:lang w:val="en-GB" w:eastAsia="en-GB"/>
              </w:rPr>
              <w:t>5.2</w:t>
            </w:r>
            <w:r w:rsidRPr="00C04C88">
              <w:rPr>
                <w:rFonts w:asciiTheme="minorHAnsi" w:eastAsiaTheme="minorEastAsia" w:hAnsiTheme="minorHAnsi" w:cstheme="minorBidi"/>
                <w:noProof/>
                <w:color w:val="auto"/>
                <w:lang w:val="en-GB" w:eastAsia="en-GB"/>
              </w:rPr>
              <w:tab/>
            </w:r>
            <w:r w:rsidRPr="00C04C88">
              <w:rPr>
                <w:rStyle w:val="Hyperlink"/>
                <w:noProof/>
              </w:rPr>
              <w:t>How are flu vaccines and adrenaline for use in peer-to-peer vaccinations accessed?</w:t>
            </w:r>
            <w:r w:rsidRPr="00C04C88">
              <w:rPr>
                <w:noProof/>
                <w:webHidden/>
              </w:rPr>
              <w:tab/>
            </w:r>
            <w:r w:rsidRPr="00C04C88">
              <w:rPr>
                <w:noProof/>
                <w:webHidden/>
              </w:rPr>
              <w:fldChar w:fldCharType="begin"/>
            </w:r>
            <w:r w:rsidRPr="00C04C88">
              <w:rPr>
                <w:noProof/>
                <w:webHidden/>
              </w:rPr>
              <w:instrText xml:space="preserve"> PAGEREF _Toc136000650 \h </w:instrText>
            </w:r>
            <w:r w:rsidRPr="00C04C88">
              <w:rPr>
                <w:noProof/>
                <w:webHidden/>
              </w:rPr>
            </w:r>
            <w:r w:rsidRPr="00C04C88">
              <w:rPr>
                <w:noProof/>
                <w:webHidden/>
              </w:rPr>
              <w:fldChar w:fldCharType="separate"/>
            </w:r>
            <w:r w:rsidR="00FE1228">
              <w:rPr>
                <w:noProof/>
                <w:webHidden/>
              </w:rPr>
              <w:t>8</w:t>
            </w:r>
            <w:r w:rsidRPr="00C04C88">
              <w:rPr>
                <w:noProof/>
                <w:webHidden/>
              </w:rPr>
              <w:fldChar w:fldCharType="end"/>
            </w:r>
          </w:hyperlink>
        </w:p>
        <w:p w14:paraId="450991C5" w14:textId="54747935" w:rsidR="00C04C88" w:rsidRPr="00C04C88" w:rsidRDefault="00C04C88">
          <w:pPr>
            <w:pStyle w:val="TOC2"/>
            <w:tabs>
              <w:tab w:val="right" w:leader="dot" w:pos="10460"/>
            </w:tabs>
            <w:rPr>
              <w:rFonts w:asciiTheme="minorHAnsi" w:eastAsiaTheme="minorEastAsia" w:hAnsiTheme="minorHAnsi" w:cstheme="minorBidi"/>
              <w:noProof/>
              <w:color w:val="auto"/>
              <w:lang w:val="en-GB" w:eastAsia="en-GB"/>
            </w:rPr>
          </w:pPr>
          <w:hyperlink w:anchor="_Toc136000651" w:history="1">
            <w:r w:rsidRPr="00C04C88">
              <w:rPr>
                <w:rStyle w:val="Hyperlink"/>
                <w:noProof/>
              </w:rPr>
              <w:t>5.3  How could nursing homes record the administration of flu vaccines to both residents and/or colleagues?</w:t>
            </w:r>
            <w:r w:rsidRPr="00C04C88">
              <w:rPr>
                <w:noProof/>
                <w:webHidden/>
              </w:rPr>
              <w:tab/>
            </w:r>
            <w:r w:rsidRPr="00C04C88">
              <w:rPr>
                <w:noProof/>
                <w:webHidden/>
              </w:rPr>
              <w:fldChar w:fldCharType="begin"/>
            </w:r>
            <w:r w:rsidRPr="00C04C88">
              <w:rPr>
                <w:noProof/>
                <w:webHidden/>
              </w:rPr>
              <w:instrText xml:space="preserve"> PAGEREF _Toc136000651 \h </w:instrText>
            </w:r>
            <w:r w:rsidRPr="00C04C88">
              <w:rPr>
                <w:noProof/>
                <w:webHidden/>
              </w:rPr>
            </w:r>
            <w:r w:rsidRPr="00C04C88">
              <w:rPr>
                <w:noProof/>
                <w:webHidden/>
              </w:rPr>
              <w:fldChar w:fldCharType="separate"/>
            </w:r>
            <w:r w:rsidR="00FE1228">
              <w:rPr>
                <w:noProof/>
                <w:webHidden/>
              </w:rPr>
              <w:t>9</w:t>
            </w:r>
            <w:r w:rsidRPr="00C04C88">
              <w:rPr>
                <w:noProof/>
                <w:webHidden/>
              </w:rPr>
              <w:fldChar w:fldCharType="end"/>
            </w:r>
          </w:hyperlink>
        </w:p>
        <w:p w14:paraId="1B2A0870" w14:textId="1E372B7C" w:rsidR="00C04C88" w:rsidRPr="00C04C88" w:rsidRDefault="00C04C88">
          <w:pPr>
            <w:pStyle w:val="TOC2"/>
            <w:tabs>
              <w:tab w:val="right" w:leader="dot" w:pos="10460"/>
            </w:tabs>
            <w:rPr>
              <w:rFonts w:asciiTheme="minorHAnsi" w:eastAsiaTheme="minorEastAsia" w:hAnsiTheme="minorHAnsi" w:cstheme="minorBidi"/>
              <w:noProof/>
              <w:color w:val="auto"/>
              <w:lang w:val="en-GB" w:eastAsia="en-GB"/>
            </w:rPr>
          </w:pPr>
          <w:hyperlink w:anchor="_Toc136000652" w:history="1">
            <w:r w:rsidRPr="00C04C88">
              <w:rPr>
                <w:rStyle w:val="Hyperlink"/>
                <w:noProof/>
              </w:rPr>
              <w:t>5.4 Testing a peer-to-peer model in Nursing Homes</w:t>
            </w:r>
            <w:r w:rsidRPr="00C04C88">
              <w:rPr>
                <w:noProof/>
                <w:webHidden/>
              </w:rPr>
              <w:tab/>
            </w:r>
            <w:r w:rsidRPr="00C04C88">
              <w:rPr>
                <w:noProof/>
                <w:webHidden/>
              </w:rPr>
              <w:fldChar w:fldCharType="begin"/>
            </w:r>
            <w:r w:rsidRPr="00C04C88">
              <w:rPr>
                <w:noProof/>
                <w:webHidden/>
              </w:rPr>
              <w:instrText xml:space="preserve"> PAGEREF _Toc136000652 \h </w:instrText>
            </w:r>
            <w:r w:rsidRPr="00C04C88">
              <w:rPr>
                <w:noProof/>
                <w:webHidden/>
              </w:rPr>
            </w:r>
            <w:r w:rsidRPr="00C04C88">
              <w:rPr>
                <w:noProof/>
                <w:webHidden/>
              </w:rPr>
              <w:fldChar w:fldCharType="separate"/>
            </w:r>
            <w:r w:rsidR="00FE1228">
              <w:rPr>
                <w:noProof/>
                <w:webHidden/>
              </w:rPr>
              <w:t>10</w:t>
            </w:r>
            <w:r w:rsidRPr="00C04C88">
              <w:rPr>
                <w:noProof/>
                <w:webHidden/>
              </w:rPr>
              <w:fldChar w:fldCharType="end"/>
            </w:r>
          </w:hyperlink>
        </w:p>
        <w:p w14:paraId="36926A4F" w14:textId="250C9C88" w:rsidR="00C04C88" w:rsidRPr="00C04C88" w:rsidRDefault="00C04C88">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6000653" w:history="1">
            <w:r w:rsidRPr="00C04C88">
              <w:rPr>
                <w:rStyle w:val="Hyperlink"/>
                <w:rFonts w:cs="Arial"/>
                <w:noProof/>
                <w:lang w:val="en-GB" w:eastAsia="en-GB"/>
              </w:rPr>
              <w:t>6.</w:t>
            </w:r>
            <w:r w:rsidRPr="00C04C88">
              <w:rPr>
                <w:rFonts w:asciiTheme="minorHAnsi" w:eastAsiaTheme="minorEastAsia" w:hAnsiTheme="minorHAnsi" w:cstheme="minorBidi"/>
                <w:noProof/>
                <w:color w:val="auto"/>
                <w:lang w:val="en-GB" w:eastAsia="en-GB"/>
              </w:rPr>
              <w:tab/>
            </w:r>
            <w:r w:rsidRPr="00C04C88">
              <w:rPr>
                <w:rStyle w:val="Hyperlink"/>
                <w:rFonts w:cs="Arial"/>
                <w:noProof/>
                <w:lang w:val="en-GB" w:eastAsia="en-GB"/>
              </w:rPr>
              <w:t>Testing Nursing Home Immunisations for Residents</w:t>
            </w:r>
            <w:r w:rsidRPr="00C04C88">
              <w:rPr>
                <w:noProof/>
                <w:webHidden/>
              </w:rPr>
              <w:tab/>
            </w:r>
            <w:r w:rsidRPr="00C04C88">
              <w:rPr>
                <w:noProof/>
                <w:webHidden/>
              </w:rPr>
              <w:fldChar w:fldCharType="begin"/>
            </w:r>
            <w:r w:rsidRPr="00C04C88">
              <w:rPr>
                <w:noProof/>
                <w:webHidden/>
              </w:rPr>
              <w:instrText xml:space="preserve"> PAGEREF _Toc136000653 \h </w:instrText>
            </w:r>
            <w:r w:rsidRPr="00C04C88">
              <w:rPr>
                <w:noProof/>
                <w:webHidden/>
              </w:rPr>
            </w:r>
            <w:r w:rsidRPr="00C04C88">
              <w:rPr>
                <w:noProof/>
                <w:webHidden/>
              </w:rPr>
              <w:fldChar w:fldCharType="separate"/>
            </w:r>
            <w:r w:rsidR="00FE1228">
              <w:rPr>
                <w:noProof/>
                <w:webHidden/>
              </w:rPr>
              <w:t>10</w:t>
            </w:r>
            <w:r w:rsidRPr="00C04C88">
              <w:rPr>
                <w:noProof/>
                <w:webHidden/>
              </w:rPr>
              <w:fldChar w:fldCharType="end"/>
            </w:r>
          </w:hyperlink>
        </w:p>
        <w:p w14:paraId="2A052654" w14:textId="2D39E1DD" w:rsidR="00C04C88" w:rsidRPr="00C04C88" w:rsidRDefault="00C04C88">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6000654" w:history="1">
            <w:r w:rsidRPr="00C04C88">
              <w:rPr>
                <w:rStyle w:val="Hyperlink"/>
                <w:rFonts w:cs="Arial"/>
                <w:noProof/>
                <w:lang w:val="en-GB" w:eastAsia="en-GB"/>
              </w:rPr>
              <w:t>7.</w:t>
            </w:r>
            <w:r w:rsidRPr="00C04C88">
              <w:rPr>
                <w:rFonts w:asciiTheme="minorHAnsi" w:eastAsiaTheme="minorEastAsia" w:hAnsiTheme="minorHAnsi" w:cstheme="minorBidi"/>
                <w:noProof/>
                <w:color w:val="auto"/>
                <w:lang w:val="en-GB" w:eastAsia="en-GB"/>
              </w:rPr>
              <w:tab/>
            </w:r>
            <w:r w:rsidRPr="00C04C88">
              <w:rPr>
                <w:rStyle w:val="Hyperlink"/>
                <w:rFonts w:cs="Arial"/>
                <w:noProof/>
                <w:lang w:val="en-GB" w:eastAsia="en-GB"/>
              </w:rPr>
              <w:t>Learning and outcomes from the testing of the nursing home residents vaccination model</w:t>
            </w:r>
            <w:r w:rsidRPr="00C04C88">
              <w:rPr>
                <w:noProof/>
                <w:webHidden/>
              </w:rPr>
              <w:tab/>
            </w:r>
            <w:r w:rsidRPr="00C04C88">
              <w:rPr>
                <w:noProof/>
                <w:webHidden/>
              </w:rPr>
              <w:fldChar w:fldCharType="begin"/>
            </w:r>
            <w:r w:rsidRPr="00C04C88">
              <w:rPr>
                <w:noProof/>
                <w:webHidden/>
              </w:rPr>
              <w:instrText xml:space="preserve"> PAGEREF _Toc136000654 \h </w:instrText>
            </w:r>
            <w:r w:rsidRPr="00C04C88">
              <w:rPr>
                <w:noProof/>
                <w:webHidden/>
              </w:rPr>
            </w:r>
            <w:r w:rsidRPr="00C04C88">
              <w:rPr>
                <w:noProof/>
                <w:webHidden/>
              </w:rPr>
              <w:fldChar w:fldCharType="separate"/>
            </w:r>
            <w:r w:rsidR="00FE1228">
              <w:rPr>
                <w:noProof/>
                <w:webHidden/>
              </w:rPr>
              <w:t>11</w:t>
            </w:r>
            <w:r w:rsidRPr="00C04C88">
              <w:rPr>
                <w:noProof/>
                <w:webHidden/>
              </w:rPr>
              <w:fldChar w:fldCharType="end"/>
            </w:r>
          </w:hyperlink>
        </w:p>
        <w:p w14:paraId="229C1EE3" w14:textId="694EA7DD" w:rsidR="00C04C88" w:rsidRPr="00C04C88" w:rsidRDefault="00C04C88">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6000655" w:history="1">
            <w:r w:rsidRPr="00C04C88">
              <w:rPr>
                <w:rStyle w:val="Hyperlink"/>
                <w:rFonts w:cs="Arial"/>
                <w:noProof/>
                <w:lang w:val="en-GB" w:eastAsia="en-GB"/>
              </w:rPr>
              <w:t>8.</w:t>
            </w:r>
            <w:r w:rsidRPr="00C04C88">
              <w:rPr>
                <w:rFonts w:asciiTheme="minorHAnsi" w:eastAsiaTheme="minorEastAsia" w:hAnsiTheme="minorHAnsi" w:cstheme="minorBidi"/>
                <w:noProof/>
                <w:color w:val="auto"/>
                <w:lang w:val="en-GB" w:eastAsia="en-GB"/>
              </w:rPr>
              <w:tab/>
            </w:r>
            <w:r w:rsidRPr="00C04C88">
              <w:rPr>
                <w:rStyle w:val="Hyperlink"/>
                <w:rFonts w:cs="Arial"/>
                <w:noProof/>
                <w:lang w:val="en-GB" w:eastAsia="en-GB"/>
              </w:rPr>
              <w:t>Discussion</w:t>
            </w:r>
            <w:r w:rsidRPr="00C04C88">
              <w:rPr>
                <w:noProof/>
                <w:webHidden/>
              </w:rPr>
              <w:tab/>
            </w:r>
            <w:r w:rsidRPr="00C04C88">
              <w:rPr>
                <w:noProof/>
                <w:webHidden/>
              </w:rPr>
              <w:fldChar w:fldCharType="begin"/>
            </w:r>
            <w:r w:rsidRPr="00C04C88">
              <w:rPr>
                <w:noProof/>
                <w:webHidden/>
              </w:rPr>
              <w:instrText xml:space="preserve"> PAGEREF _Toc136000655 \h </w:instrText>
            </w:r>
            <w:r w:rsidRPr="00C04C88">
              <w:rPr>
                <w:noProof/>
                <w:webHidden/>
              </w:rPr>
            </w:r>
            <w:r w:rsidRPr="00C04C88">
              <w:rPr>
                <w:noProof/>
                <w:webHidden/>
              </w:rPr>
              <w:fldChar w:fldCharType="separate"/>
            </w:r>
            <w:r w:rsidR="00FE1228">
              <w:rPr>
                <w:noProof/>
                <w:webHidden/>
              </w:rPr>
              <w:t>14</w:t>
            </w:r>
            <w:r w:rsidRPr="00C04C88">
              <w:rPr>
                <w:noProof/>
                <w:webHidden/>
              </w:rPr>
              <w:fldChar w:fldCharType="end"/>
            </w:r>
          </w:hyperlink>
        </w:p>
        <w:p w14:paraId="5A59B10C" w14:textId="2C049639" w:rsidR="00C04C88" w:rsidRPr="00C04C88" w:rsidRDefault="00C04C88">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6000656" w:history="1">
            <w:r w:rsidRPr="00C04C88">
              <w:rPr>
                <w:rStyle w:val="Hyperlink"/>
                <w:rFonts w:cs="Arial"/>
                <w:noProof/>
                <w:lang w:val="en-GB" w:eastAsia="en-GB"/>
              </w:rPr>
              <w:t>9.</w:t>
            </w:r>
            <w:r w:rsidRPr="00C04C88">
              <w:rPr>
                <w:rFonts w:asciiTheme="minorHAnsi" w:eastAsiaTheme="minorEastAsia" w:hAnsiTheme="minorHAnsi" w:cstheme="minorBidi"/>
                <w:noProof/>
                <w:color w:val="auto"/>
                <w:lang w:val="en-GB" w:eastAsia="en-GB"/>
              </w:rPr>
              <w:tab/>
            </w:r>
            <w:r w:rsidRPr="00C04C88">
              <w:rPr>
                <w:rStyle w:val="Hyperlink"/>
                <w:rFonts w:cs="Arial"/>
                <w:noProof/>
                <w:lang w:val="en-GB" w:eastAsia="en-GB"/>
              </w:rPr>
              <w:t>Next Steps</w:t>
            </w:r>
            <w:r w:rsidRPr="00C04C88">
              <w:rPr>
                <w:noProof/>
                <w:webHidden/>
              </w:rPr>
              <w:tab/>
            </w:r>
            <w:r w:rsidRPr="00C04C88">
              <w:rPr>
                <w:noProof/>
                <w:webHidden/>
              </w:rPr>
              <w:fldChar w:fldCharType="begin"/>
            </w:r>
            <w:r w:rsidRPr="00C04C88">
              <w:rPr>
                <w:noProof/>
                <w:webHidden/>
              </w:rPr>
              <w:instrText xml:space="preserve"> PAGEREF _Toc136000656 \h </w:instrText>
            </w:r>
            <w:r w:rsidRPr="00C04C88">
              <w:rPr>
                <w:noProof/>
                <w:webHidden/>
              </w:rPr>
            </w:r>
            <w:r w:rsidRPr="00C04C88">
              <w:rPr>
                <w:noProof/>
                <w:webHidden/>
              </w:rPr>
              <w:fldChar w:fldCharType="separate"/>
            </w:r>
            <w:r w:rsidR="00FE1228">
              <w:rPr>
                <w:noProof/>
                <w:webHidden/>
              </w:rPr>
              <w:t>15</w:t>
            </w:r>
            <w:r w:rsidRPr="00C04C88">
              <w:rPr>
                <w:noProof/>
                <w:webHidden/>
              </w:rPr>
              <w:fldChar w:fldCharType="end"/>
            </w:r>
          </w:hyperlink>
        </w:p>
        <w:p w14:paraId="3DE9F73F" w14:textId="77C9CC8D" w:rsidR="00C04C88" w:rsidRPr="00C04C88" w:rsidRDefault="00C04C88">
          <w:pPr>
            <w:pStyle w:val="TOC1"/>
            <w:tabs>
              <w:tab w:val="left" w:pos="660"/>
              <w:tab w:val="right" w:leader="dot" w:pos="10460"/>
            </w:tabs>
            <w:rPr>
              <w:rFonts w:asciiTheme="minorHAnsi" w:eastAsiaTheme="minorEastAsia" w:hAnsiTheme="minorHAnsi" w:cstheme="minorBidi"/>
              <w:noProof/>
              <w:color w:val="auto"/>
              <w:lang w:val="en-GB" w:eastAsia="en-GB"/>
            </w:rPr>
          </w:pPr>
          <w:hyperlink w:anchor="_Toc136000657" w:history="1">
            <w:r w:rsidRPr="00C04C88">
              <w:rPr>
                <w:rStyle w:val="Hyperlink"/>
                <w:noProof/>
              </w:rPr>
              <w:t>10.</w:t>
            </w:r>
            <w:r w:rsidRPr="00C04C88">
              <w:rPr>
                <w:rFonts w:asciiTheme="minorHAnsi" w:eastAsiaTheme="minorEastAsia" w:hAnsiTheme="minorHAnsi" w:cstheme="minorBidi"/>
                <w:noProof/>
                <w:color w:val="auto"/>
                <w:lang w:val="en-GB" w:eastAsia="en-GB"/>
              </w:rPr>
              <w:tab/>
            </w:r>
            <w:r w:rsidRPr="00C04C88">
              <w:rPr>
                <w:rStyle w:val="Hyperlink"/>
                <w:noProof/>
              </w:rPr>
              <w:t>Recommendations for future development of this work</w:t>
            </w:r>
            <w:r w:rsidRPr="00C04C88">
              <w:rPr>
                <w:noProof/>
                <w:webHidden/>
              </w:rPr>
              <w:tab/>
            </w:r>
            <w:r w:rsidRPr="00C04C88">
              <w:rPr>
                <w:noProof/>
                <w:webHidden/>
              </w:rPr>
              <w:fldChar w:fldCharType="begin"/>
            </w:r>
            <w:r w:rsidRPr="00C04C88">
              <w:rPr>
                <w:noProof/>
                <w:webHidden/>
              </w:rPr>
              <w:instrText xml:space="preserve"> PAGEREF _Toc136000657 \h </w:instrText>
            </w:r>
            <w:r w:rsidRPr="00C04C88">
              <w:rPr>
                <w:noProof/>
                <w:webHidden/>
              </w:rPr>
            </w:r>
            <w:r w:rsidRPr="00C04C88">
              <w:rPr>
                <w:noProof/>
                <w:webHidden/>
              </w:rPr>
              <w:fldChar w:fldCharType="separate"/>
            </w:r>
            <w:r w:rsidR="00FE1228">
              <w:rPr>
                <w:noProof/>
                <w:webHidden/>
              </w:rPr>
              <w:t>16</w:t>
            </w:r>
            <w:r w:rsidRPr="00C04C88">
              <w:rPr>
                <w:noProof/>
                <w:webHidden/>
              </w:rPr>
              <w:fldChar w:fldCharType="end"/>
            </w:r>
          </w:hyperlink>
        </w:p>
        <w:p w14:paraId="53BEF637" w14:textId="41FDECCC" w:rsidR="00C04C88" w:rsidRPr="00C04C88" w:rsidRDefault="00C04C88">
          <w:pPr>
            <w:pStyle w:val="TOC1"/>
            <w:tabs>
              <w:tab w:val="right" w:leader="dot" w:pos="10460"/>
            </w:tabs>
            <w:rPr>
              <w:rFonts w:asciiTheme="minorHAnsi" w:eastAsiaTheme="minorEastAsia" w:hAnsiTheme="minorHAnsi" w:cstheme="minorBidi"/>
              <w:noProof/>
              <w:color w:val="auto"/>
              <w:lang w:val="en-GB" w:eastAsia="en-GB"/>
            </w:rPr>
          </w:pPr>
          <w:hyperlink w:anchor="_Toc136000658" w:history="1">
            <w:r w:rsidRPr="00C04C88">
              <w:rPr>
                <w:rStyle w:val="Hyperlink"/>
                <w:noProof/>
              </w:rPr>
              <w:t>References</w:t>
            </w:r>
            <w:r w:rsidRPr="00C04C88">
              <w:rPr>
                <w:noProof/>
                <w:webHidden/>
              </w:rPr>
              <w:tab/>
            </w:r>
            <w:r w:rsidRPr="00C04C88">
              <w:rPr>
                <w:noProof/>
                <w:webHidden/>
              </w:rPr>
              <w:fldChar w:fldCharType="begin"/>
            </w:r>
            <w:r w:rsidRPr="00C04C88">
              <w:rPr>
                <w:noProof/>
                <w:webHidden/>
              </w:rPr>
              <w:instrText xml:space="preserve"> PAGEREF _Toc136000658 \h </w:instrText>
            </w:r>
            <w:r w:rsidRPr="00C04C88">
              <w:rPr>
                <w:noProof/>
                <w:webHidden/>
              </w:rPr>
            </w:r>
            <w:r w:rsidRPr="00C04C88">
              <w:rPr>
                <w:noProof/>
                <w:webHidden/>
              </w:rPr>
              <w:fldChar w:fldCharType="separate"/>
            </w:r>
            <w:r w:rsidR="00FE1228">
              <w:rPr>
                <w:noProof/>
                <w:webHidden/>
              </w:rPr>
              <w:t>17</w:t>
            </w:r>
            <w:r w:rsidRPr="00C04C88">
              <w:rPr>
                <w:noProof/>
                <w:webHidden/>
              </w:rPr>
              <w:fldChar w:fldCharType="end"/>
            </w:r>
          </w:hyperlink>
        </w:p>
        <w:p w14:paraId="5FF87D03" w14:textId="46511403" w:rsidR="00C04C88" w:rsidRPr="00C04C88" w:rsidRDefault="00C04C88">
          <w:pPr>
            <w:pStyle w:val="TOC1"/>
            <w:tabs>
              <w:tab w:val="right" w:leader="dot" w:pos="10460"/>
            </w:tabs>
            <w:rPr>
              <w:rFonts w:asciiTheme="minorHAnsi" w:eastAsiaTheme="minorEastAsia" w:hAnsiTheme="minorHAnsi" w:cstheme="minorBidi"/>
              <w:noProof/>
              <w:color w:val="auto"/>
              <w:lang w:val="en-GB" w:eastAsia="en-GB"/>
            </w:rPr>
          </w:pPr>
          <w:hyperlink w:anchor="_Toc136000659" w:history="1">
            <w:r w:rsidRPr="00C04C88">
              <w:rPr>
                <w:rStyle w:val="Hyperlink"/>
                <w:rFonts w:cs="Arial"/>
                <w:noProof/>
                <w:lang w:val="en-GB" w:eastAsia="en-GB"/>
              </w:rPr>
              <w:t>Appendix 1 SBAR on ‘Supplying Adrenaline to Nursing Homes’</w:t>
            </w:r>
            <w:r w:rsidRPr="00C04C88">
              <w:rPr>
                <w:noProof/>
                <w:webHidden/>
              </w:rPr>
              <w:tab/>
            </w:r>
            <w:r w:rsidRPr="00C04C88">
              <w:rPr>
                <w:noProof/>
                <w:webHidden/>
              </w:rPr>
              <w:fldChar w:fldCharType="begin"/>
            </w:r>
            <w:r w:rsidRPr="00C04C88">
              <w:rPr>
                <w:noProof/>
                <w:webHidden/>
              </w:rPr>
              <w:instrText xml:space="preserve"> PAGEREF _Toc136000659 \h </w:instrText>
            </w:r>
            <w:r w:rsidRPr="00C04C88">
              <w:rPr>
                <w:noProof/>
                <w:webHidden/>
              </w:rPr>
            </w:r>
            <w:r w:rsidRPr="00C04C88">
              <w:rPr>
                <w:noProof/>
                <w:webHidden/>
              </w:rPr>
              <w:fldChar w:fldCharType="separate"/>
            </w:r>
            <w:r w:rsidR="00FE1228">
              <w:rPr>
                <w:noProof/>
                <w:webHidden/>
              </w:rPr>
              <w:t>19</w:t>
            </w:r>
            <w:r w:rsidRPr="00C04C88">
              <w:rPr>
                <w:noProof/>
                <w:webHidden/>
              </w:rPr>
              <w:fldChar w:fldCharType="end"/>
            </w:r>
          </w:hyperlink>
        </w:p>
        <w:p w14:paraId="5AE0BE8B" w14:textId="64CB36DD" w:rsidR="00C04C88" w:rsidRPr="00C04C88" w:rsidRDefault="00C04C88">
          <w:pPr>
            <w:pStyle w:val="TOC1"/>
            <w:tabs>
              <w:tab w:val="right" w:leader="dot" w:pos="10460"/>
            </w:tabs>
            <w:rPr>
              <w:rFonts w:asciiTheme="minorHAnsi" w:eastAsiaTheme="minorEastAsia" w:hAnsiTheme="minorHAnsi" w:cstheme="minorBidi"/>
              <w:noProof/>
              <w:color w:val="auto"/>
              <w:lang w:val="en-GB" w:eastAsia="en-GB"/>
            </w:rPr>
          </w:pPr>
          <w:hyperlink w:anchor="_Toc136000660" w:history="1">
            <w:r w:rsidRPr="00C04C88">
              <w:rPr>
                <w:rStyle w:val="Hyperlink"/>
                <w:rFonts w:cs="Arial"/>
                <w:noProof/>
                <w:lang w:val="en-GB" w:eastAsia="en-GB"/>
              </w:rPr>
              <w:t>Appendix 2  Example - Administration of Influenza (Flu) Vaccines to Care Home Staff SOP</w:t>
            </w:r>
            <w:r w:rsidRPr="00C04C88">
              <w:rPr>
                <w:noProof/>
                <w:webHidden/>
              </w:rPr>
              <w:tab/>
            </w:r>
            <w:r w:rsidRPr="00C04C88">
              <w:rPr>
                <w:noProof/>
                <w:webHidden/>
              </w:rPr>
              <w:fldChar w:fldCharType="begin"/>
            </w:r>
            <w:r w:rsidRPr="00C04C88">
              <w:rPr>
                <w:noProof/>
                <w:webHidden/>
              </w:rPr>
              <w:instrText xml:space="preserve"> PAGEREF _Toc136000660 \h </w:instrText>
            </w:r>
            <w:r w:rsidRPr="00C04C88">
              <w:rPr>
                <w:noProof/>
                <w:webHidden/>
              </w:rPr>
            </w:r>
            <w:r w:rsidRPr="00C04C88">
              <w:rPr>
                <w:noProof/>
                <w:webHidden/>
              </w:rPr>
              <w:fldChar w:fldCharType="separate"/>
            </w:r>
            <w:r w:rsidR="00FE1228">
              <w:rPr>
                <w:noProof/>
                <w:webHidden/>
              </w:rPr>
              <w:t>19</w:t>
            </w:r>
            <w:r w:rsidRPr="00C04C88">
              <w:rPr>
                <w:noProof/>
                <w:webHidden/>
              </w:rPr>
              <w:fldChar w:fldCharType="end"/>
            </w:r>
          </w:hyperlink>
        </w:p>
        <w:p w14:paraId="7AFACE42" w14:textId="4732FF6B" w:rsidR="00C04C88" w:rsidRPr="00C04C88" w:rsidRDefault="00C04C88">
          <w:pPr>
            <w:pStyle w:val="TOC1"/>
            <w:tabs>
              <w:tab w:val="right" w:leader="dot" w:pos="10460"/>
            </w:tabs>
            <w:rPr>
              <w:rFonts w:asciiTheme="minorHAnsi" w:eastAsiaTheme="minorEastAsia" w:hAnsiTheme="minorHAnsi" w:cstheme="minorBidi"/>
              <w:noProof/>
              <w:color w:val="auto"/>
              <w:lang w:val="en-GB" w:eastAsia="en-GB"/>
            </w:rPr>
          </w:pPr>
          <w:hyperlink w:anchor="_Toc136000661" w:history="1">
            <w:r w:rsidRPr="00C04C88">
              <w:rPr>
                <w:rStyle w:val="Hyperlink"/>
                <w:rFonts w:cs="Arial"/>
                <w:noProof/>
                <w:lang w:val="en-GB" w:eastAsia="en-GB"/>
              </w:rPr>
              <w:t>Appendix 3 Example - Administration of Influenza (Flu) Vaccines to Care Home Residents SOP</w:t>
            </w:r>
            <w:r w:rsidRPr="00C04C88">
              <w:rPr>
                <w:noProof/>
                <w:webHidden/>
              </w:rPr>
              <w:tab/>
            </w:r>
            <w:r w:rsidRPr="00C04C88">
              <w:rPr>
                <w:noProof/>
                <w:webHidden/>
              </w:rPr>
              <w:fldChar w:fldCharType="begin"/>
            </w:r>
            <w:r w:rsidRPr="00C04C88">
              <w:rPr>
                <w:noProof/>
                <w:webHidden/>
              </w:rPr>
              <w:instrText xml:space="preserve"> PAGEREF _Toc136000661 \h </w:instrText>
            </w:r>
            <w:r w:rsidRPr="00C04C88">
              <w:rPr>
                <w:noProof/>
                <w:webHidden/>
              </w:rPr>
            </w:r>
            <w:r w:rsidRPr="00C04C88">
              <w:rPr>
                <w:noProof/>
                <w:webHidden/>
              </w:rPr>
              <w:fldChar w:fldCharType="separate"/>
            </w:r>
            <w:r w:rsidR="00FE1228">
              <w:rPr>
                <w:noProof/>
                <w:webHidden/>
              </w:rPr>
              <w:t>19</w:t>
            </w:r>
            <w:r w:rsidRPr="00C04C88">
              <w:rPr>
                <w:noProof/>
                <w:webHidden/>
              </w:rPr>
              <w:fldChar w:fldCharType="end"/>
            </w:r>
          </w:hyperlink>
        </w:p>
        <w:p w14:paraId="702C8EB3" w14:textId="02C7AC2C" w:rsidR="00C42543" w:rsidRDefault="00C42543">
          <w:r w:rsidRPr="00C04C88">
            <w:rPr>
              <w:noProof/>
              <w:sz w:val="24"/>
              <w:szCs w:val="24"/>
            </w:rPr>
            <w:fldChar w:fldCharType="end"/>
          </w:r>
        </w:p>
      </w:sdtContent>
    </w:sdt>
    <w:p w14:paraId="786B5538" w14:textId="77777777" w:rsidR="00FC0720" w:rsidRDefault="00FC0720">
      <w:pPr>
        <w:widowControl/>
        <w:autoSpaceDE/>
        <w:autoSpaceDN/>
        <w:rPr>
          <w:rFonts w:eastAsiaTheme="minorEastAsia" w:cs="Arial"/>
          <w:b/>
          <w:bCs/>
          <w:sz w:val="32"/>
          <w:szCs w:val="32"/>
          <w:lang w:val="en-GB" w:eastAsia="en-GB"/>
        </w:rPr>
      </w:pPr>
      <w:r>
        <w:rPr>
          <w:rFonts w:eastAsiaTheme="minorEastAsia" w:cs="Arial"/>
          <w:b/>
          <w:bCs/>
          <w:lang w:val="en-GB" w:eastAsia="en-GB"/>
        </w:rPr>
        <w:br w:type="page"/>
      </w:r>
    </w:p>
    <w:p w14:paraId="48B150A3" w14:textId="77777777" w:rsidR="0029337C" w:rsidRPr="0029337C" w:rsidRDefault="0029337C" w:rsidP="00C42543">
      <w:pPr>
        <w:pStyle w:val="Heading1"/>
        <w:numPr>
          <w:ilvl w:val="0"/>
          <w:numId w:val="27"/>
        </w:numPr>
        <w:rPr>
          <w:rFonts w:eastAsiaTheme="minorEastAsia" w:cs="Arial"/>
          <w:b/>
          <w:bCs/>
          <w:lang w:val="en-GB" w:eastAsia="en-GB"/>
        </w:rPr>
      </w:pPr>
      <w:bookmarkStart w:id="0" w:name="_Toc136000642"/>
      <w:r w:rsidRPr="00CE2235">
        <w:rPr>
          <w:rFonts w:eastAsiaTheme="minorEastAsia" w:cs="Arial"/>
          <w:b/>
          <w:bCs/>
          <w:lang w:val="en-GB" w:eastAsia="en-GB"/>
        </w:rPr>
        <w:lastRenderedPageBreak/>
        <w:t>Introduction</w:t>
      </w:r>
      <w:bookmarkEnd w:id="0"/>
      <w:r w:rsidRPr="00CE2235">
        <w:rPr>
          <w:rFonts w:eastAsiaTheme="minorEastAsia" w:cs="Arial"/>
          <w:b/>
          <w:bCs/>
          <w:lang w:val="en-GB" w:eastAsia="en-GB"/>
        </w:rPr>
        <w:t> </w:t>
      </w:r>
      <w:r w:rsidR="00CE2235">
        <w:rPr>
          <w:rFonts w:eastAsiaTheme="minorEastAsia" w:cs="Arial"/>
          <w:b/>
          <w:bCs/>
          <w:lang w:val="en-GB" w:eastAsia="en-GB"/>
        </w:rPr>
        <w:br/>
      </w:r>
    </w:p>
    <w:p w14:paraId="556F4A77" w14:textId="77777777" w:rsidR="0029337C" w:rsidRPr="0029337C" w:rsidRDefault="0029337C" w:rsidP="00C42543">
      <w:pPr>
        <w:jc w:val="both"/>
        <w:rPr>
          <w:rFonts w:eastAsia="Times New Roman" w:cs="Arial"/>
          <w:lang w:val="en-GB" w:eastAsia="en-GB"/>
        </w:rPr>
      </w:pPr>
      <w:r w:rsidRPr="0029337C">
        <w:rPr>
          <w:rFonts w:eastAsia="Times New Roman" w:cs="Arial"/>
          <w:lang w:val="en-GB" w:eastAsia="en-GB"/>
        </w:rPr>
        <w:t xml:space="preserve">The </w:t>
      </w:r>
      <w:hyperlink r:id="rId9" w:tgtFrame="_blank" w:history="1">
        <w:r w:rsidRPr="0029337C">
          <w:rPr>
            <w:rFonts w:eastAsia="Times New Roman" w:cs="Arial"/>
            <w:color w:val="0000FF"/>
            <w:u w:val="single"/>
            <w:lang w:val="en-GB" w:eastAsia="en-GB"/>
          </w:rPr>
          <w:t>Community Infrastructure (CI) Programme</w:t>
        </w:r>
      </w:hyperlink>
      <w:r w:rsidRPr="0029337C">
        <w:rPr>
          <w:rFonts w:eastAsia="Times New Roman" w:cs="Arial"/>
          <w:lang w:val="en-GB" w:eastAsia="en-GB"/>
        </w:rPr>
        <w:t xml:space="preserve"> is one of the four key strategic priorities of</w:t>
      </w:r>
      <w:r w:rsidR="00CE2235">
        <w:rPr>
          <w:rFonts w:eastAsia="Times New Roman" w:cs="Arial"/>
          <w:lang w:val="en-GB" w:eastAsia="en-GB"/>
        </w:rPr>
        <w:t xml:space="preserve"> </w:t>
      </w:r>
      <w:r w:rsidRPr="0029337C">
        <w:rPr>
          <w:rFonts w:eastAsia="Times New Roman" w:cs="Arial"/>
          <w:lang w:val="en-GB" w:eastAsia="en-GB"/>
        </w:rPr>
        <w:t>the </w:t>
      </w:r>
      <w:hyperlink r:id="rId10" w:tgtFrame="_blank" w:history="1">
        <w:r w:rsidRPr="0029337C">
          <w:rPr>
            <w:rFonts w:eastAsia="Times New Roman" w:cs="Arial"/>
            <w:color w:val="0000FF"/>
            <w:u w:val="single"/>
            <w:lang w:val="en-GB" w:eastAsia="en-GB"/>
          </w:rPr>
          <w:t>Strategic Programme for Primary Care</w:t>
        </w:r>
      </w:hyperlink>
      <w:r w:rsidRPr="0029337C">
        <w:rPr>
          <w:rFonts w:eastAsia="Times New Roman" w:cs="Arial"/>
          <w:lang w:val="en-GB" w:eastAsia="en-GB"/>
        </w:rPr>
        <w:t>, and a core part of its 24/7 work stream. Its vision is;</w:t>
      </w:r>
    </w:p>
    <w:p w14:paraId="29889B7C" w14:textId="77777777" w:rsidR="0029337C" w:rsidRPr="0029337C" w:rsidRDefault="0029337C" w:rsidP="00C42543">
      <w:pPr>
        <w:jc w:val="both"/>
        <w:rPr>
          <w:rFonts w:eastAsia="Times New Roman" w:cs="Arial"/>
          <w:lang w:val="en-GB" w:eastAsia="en-GB"/>
        </w:rPr>
      </w:pPr>
    </w:p>
    <w:p w14:paraId="78C1BF3B" w14:textId="77777777" w:rsidR="0029337C" w:rsidRPr="0029337C" w:rsidRDefault="0029337C" w:rsidP="00C42543">
      <w:pPr>
        <w:jc w:val="both"/>
        <w:rPr>
          <w:rFonts w:eastAsia="Times New Roman" w:cs="Arial"/>
          <w:b/>
          <w:bCs/>
          <w:lang w:val="en-GB" w:eastAsia="en-GB"/>
        </w:rPr>
      </w:pPr>
      <w:r w:rsidRPr="0029337C">
        <w:rPr>
          <w:rFonts w:eastAsia="Times New Roman" w:cs="Arial"/>
          <w:lang w:val="en-GB" w:eastAsia="en-GB"/>
        </w:rPr>
        <w:t xml:space="preserve"> </w:t>
      </w:r>
      <w:r w:rsidRPr="0029337C">
        <w:rPr>
          <w:rFonts w:eastAsia="Times New Roman" w:cs="Arial"/>
          <w:b/>
          <w:bCs/>
          <w:i/>
          <w:iCs/>
          <w:lang w:val="en-GB" w:eastAsia="en-GB"/>
        </w:rPr>
        <w:t>‘Enabling people to live well, at home through prevention, choice, wellbeing and independence’</w:t>
      </w:r>
    </w:p>
    <w:p w14:paraId="3BD23CCF" w14:textId="77777777" w:rsidR="0029337C" w:rsidRPr="0029337C" w:rsidRDefault="0029337C" w:rsidP="00C42543">
      <w:pPr>
        <w:jc w:val="both"/>
        <w:rPr>
          <w:rFonts w:eastAsia="Times New Roman" w:cs="Arial"/>
          <w:lang w:val="en-GB" w:eastAsia="en-GB"/>
        </w:rPr>
      </w:pPr>
    </w:p>
    <w:p w14:paraId="0B73AD24" w14:textId="77777777" w:rsidR="0029337C" w:rsidRPr="0029337C" w:rsidRDefault="0029337C" w:rsidP="00C42543">
      <w:pPr>
        <w:jc w:val="both"/>
        <w:rPr>
          <w:rFonts w:eastAsia="Times New Roman" w:cs="Arial"/>
          <w:lang w:val="en-GB" w:eastAsia="en-GB"/>
        </w:rPr>
      </w:pPr>
      <w:r w:rsidRPr="0029337C">
        <w:rPr>
          <w:rFonts w:eastAsia="Times New Roman" w:cs="Arial"/>
          <w:lang w:val="en-GB" w:eastAsia="en-GB"/>
        </w:rPr>
        <w:t>The CI ambition is to define the fundamental infrastructure required to deliver a place-based 24/7 integrated, multi-professional community model. It focusses on how Primary and Community Care services work collaboratively together, delivering seamless, coordinated, effective, efficient, value-based, person-centred care and support closer to home. </w:t>
      </w:r>
    </w:p>
    <w:p w14:paraId="6FC5ECAE" w14:textId="77777777" w:rsidR="0029337C" w:rsidRPr="0029337C" w:rsidRDefault="0029337C" w:rsidP="00C42543">
      <w:pPr>
        <w:jc w:val="both"/>
        <w:rPr>
          <w:rFonts w:eastAsia="Times New Roman" w:cs="Arial"/>
          <w:lang w:val="en-GB" w:eastAsia="en-GB"/>
        </w:rPr>
      </w:pPr>
    </w:p>
    <w:p w14:paraId="1715CEAB" w14:textId="77777777" w:rsidR="0029337C" w:rsidRPr="0029337C" w:rsidRDefault="0029337C" w:rsidP="00C42543">
      <w:pPr>
        <w:jc w:val="both"/>
        <w:rPr>
          <w:rFonts w:eastAsia="Times New Roman" w:cs="Arial"/>
          <w:lang w:val="en-GB" w:eastAsia="en-GB"/>
        </w:rPr>
      </w:pPr>
      <w:r w:rsidRPr="0029337C">
        <w:rPr>
          <w:rFonts w:eastAsia="Times New Roman" w:cs="Arial"/>
          <w:lang w:val="en-GB" w:eastAsia="en-GB"/>
        </w:rPr>
        <w:t>The Community Infrastructure Programme recognizes the breadth of initiative-taking and responsive services that operate within communities and support individuals over the age of sixteen. It has recognised though</w:t>
      </w:r>
      <w:r w:rsidR="0036409A">
        <w:rPr>
          <w:rFonts w:eastAsia="Times New Roman" w:cs="Arial"/>
          <w:lang w:val="en-GB" w:eastAsia="en-GB"/>
        </w:rPr>
        <w:t xml:space="preserve">, </w:t>
      </w:r>
      <w:r w:rsidRPr="0029337C">
        <w:rPr>
          <w:rFonts w:eastAsia="Times New Roman" w:cs="Arial"/>
          <w:lang w:val="en-GB" w:eastAsia="en-GB"/>
        </w:rPr>
        <w:t>that this work often stands alone and has not had traction. This Programme provides the opportunity to build on, coordinate and give profile to this work. </w:t>
      </w:r>
    </w:p>
    <w:p w14:paraId="3AA6288C" w14:textId="77777777" w:rsidR="0029337C" w:rsidRPr="0029337C" w:rsidRDefault="0029337C" w:rsidP="00C42543">
      <w:pPr>
        <w:jc w:val="both"/>
        <w:rPr>
          <w:rFonts w:eastAsia="Times New Roman" w:cs="Arial"/>
          <w:lang w:val="en-GB" w:eastAsia="en-GB"/>
        </w:rPr>
      </w:pPr>
    </w:p>
    <w:p w14:paraId="136E6611" w14:textId="77777777" w:rsidR="0029337C" w:rsidRDefault="0029337C" w:rsidP="00C42543">
      <w:pPr>
        <w:jc w:val="both"/>
        <w:rPr>
          <w:rFonts w:eastAsia="Times New Roman" w:cs="Arial"/>
          <w:lang w:val="en-GB" w:eastAsia="en-GB"/>
        </w:rPr>
      </w:pPr>
      <w:r w:rsidRPr="0029337C">
        <w:rPr>
          <w:rFonts w:eastAsia="Times New Roman" w:cs="Arial"/>
          <w:lang w:val="en-GB" w:eastAsia="en-GB"/>
        </w:rPr>
        <w:t xml:space="preserve">Multi-professional working is central to the CI programme and underpins the ambition of the </w:t>
      </w:r>
      <w:hyperlink r:id="rId11" w:anchor=":~:text=Primary%20Care%20Model%20for%20Wales%20April%202019%20Welfare%2C,treated%20at%20home%20and%20at%20community%20centres.%20These" w:tgtFrame="_blank" w:history="1">
        <w:r w:rsidRPr="0029337C">
          <w:rPr>
            <w:rFonts w:eastAsia="Times New Roman" w:cs="Arial"/>
            <w:color w:val="0000FF"/>
            <w:u w:val="single"/>
            <w:lang w:val="en-GB" w:eastAsia="en-GB"/>
          </w:rPr>
          <w:t>Primary Care model for Wales</w:t>
        </w:r>
      </w:hyperlink>
      <w:r w:rsidRPr="0029337C">
        <w:rPr>
          <w:rFonts w:eastAsia="Times New Roman" w:cs="Arial"/>
          <w:lang w:val="en-GB" w:eastAsia="en-GB"/>
        </w:rPr>
        <w:t>,: </w:t>
      </w:r>
    </w:p>
    <w:p w14:paraId="0D4E6089" w14:textId="77777777" w:rsidR="00680F9D" w:rsidRPr="0029337C" w:rsidRDefault="00680F9D" w:rsidP="00C42543">
      <w:pPr>
        <w:jc w:val="both"/>
        <w:rPr>
          <w:rFonts w:eastAsia="Times New Roman" w:cs="Arial"/>
          <w:lang w:val="en-GB" w:eastAsia="en-GB"/>
        </w:rPr>
      </w:pPr>
    </w:p>
    <w:p w14:paraId="12DA30C1" w14:textId="77777777" w:rsidR="0029337C" w:rsidRPr="00680F9D" w:rsidRDefault="0029337C" w:rsidP="00680F9D">
      <w:pPr>
        <w:pStyle w:val="ListParagraph"/>
        <w:numPr>
          <w:ilvl w:val="0"/>
          <w:numId w:val="34"/>
        </w:numPr>
        <w:jc w:val="both"/>
        <w:rPr>
          <w:rFonts w:eastAsia="Times New Roman" w:cs="Arial"/>
          <w:lang w:val="en-GB" w:eastAsia="en-GB"/>
        </w:rPr>
      </w:pPr>
      <w:r w:rsidRPr="00680F9D">
        <w:rPr>
          <w:rFonts w:eastAsia="Times New Roman" w:cs="Arial"/>
          <w:lang w:val="en-GB" w:eastAsia="en-GB"/>
        </w:rPr>
        <w:t>Multi-professional teams working at cluster level</w:t>
      </w:r>
      <w:r w:rsidR="00D06106">
        <w:rPr>
          <w:rFonts w:eastAsia="Times New Roman" w:cs="Arial"/>
          <w:lang w:val="en-GB" w:eastAsia="en-GB"/>
        </w:rPr>
        <w:t>.</w:t>
      </w:r>
    </w:p>
    <w:p w14:paraId="578D0C71" w14:textId="77777777" w:rsidR="0029337C" w:rsidRPr="00680F9D" w:rsidRDefault="0029337C" w:rsidP="00680F9D">
      <w:pPr>
        <w:pStyle w:val="ListParagraph"/>
        <w:numPr>
          <w:ilvl w:val="0"/>
          <w:numId w:val="34"/>
        </w:numPr>
        <w:jc w:val="both"/>
        <w:rPr>
          <w:rFonts w:eastAsia="Times New Roman" w:cs="Arial"/>
          <w:lang w:val="en-GB" w:eastAsia="en-GB"/>
        </w:rPr>
      </w:pPr>
      <w:r w:rsidRPr="00680F9D">
        <w:rPr>
          <w:rFonts w:eastAsia="Times New Roman" w:cs="Arial"/>
          <w:lang w:val="en-GB" w:eastAsia="en-GB"/>
        </w:rPr>
        <w:t>Safe &amp; effective systems to direct people to the right care in the right place and at the right time.  </w:t>
      </w:r>
    </w:p>
    <w:p w14:paraId="59232AF5" w14:textId="77777777" w:rsidR="0029337C" w:rsidRPr="00680F9D" w:rsidRDefault="0029337C" w:rsidP="00680F9D">
      <w:pPr>
        <w:pStyle w:val="ListParagraph"/>
        <w:numPr>
          <w:ilvl w:val="0"/>
          <w:numId w:val="34"/>
        </w:numPr>
        <w:jc w:val="both"/>
        <w:rPr>
          <w:rFonts w:eastAsia="Times New Roman" w:cs="Arial"/>
          <w:lang w:val="en-GB" w:eastAsia="en-GB"/>
        </w:rPr>
      </w:pPr>
      <w:r w:rsidRPr="00680F9D">
        <w:rPr>
          <w:rFonts w:eastAsia="Times New Roman" w:cs="Arial"/>
          <w:lang w:val="en-GB" w:eastAsia="en-GB"/>
        </w:rPr>
        <w:t>Integrated team working ensuring a holistic approach to care</w:t>
      </w:r>
      <w:r w:rsidR="00D06106">
        <w:rPr>
          <w:rFonts w:eastAsia="Times New Roman" w:cs="Arial"/>
          <w:lang w:val="en-GB" w:eastAsia="en-GB"/>
        </w:rPr>
        <w:t>.</w:t>
      </w:r>
      <w:r w:rsidRPr="00680F9D">
        <w:rPr>
          <w:rFonts w:eastAsia="Times New Roman" w:cs="Arial"/>
          <w:lang w:val="en-GB" w:eastAsia="en-GB"/>
        </w:rPr>
        <w:t>   </w:t>
      </w:r>
    </w:p>
    <w:p w14:paraId="3533E607" w14:textId="77777777" w:rsidR="0029337C" w:rsidRDefault="0029337C" w:rsidP="00680F9D">
      <w:pPr>
        <w:pStyle w:val="ListParagraph"/>
        <w:numPr>
          <w:ilvl w:val="0"/>
          <w:numId w:val="34"/>
        </w:numPr>
        <w:jc w:val="both"/>
        <w:rPr>
          <w:rFonts w:eastAsia="Times New Roman" w:cs="Arial"/>
          <w:lang w:val="en-GB" w:eastAsia="en-GB"/>
        </w:rPr>
      </w:pPr>
      <w:r w:rsidRPr="00680F9D">
        <w:rPr>
          <w:rFonts w:eastAsia="Times New Roman" w:cs="Arial"/>
          <w:lang w:val="en-GB" w:eastAsia="en-GB"/>
        </w:rPr>
        <w:t>Seamless 24/7 services</w:t>
      </w:r>
      <w:r w:rsidR="00D06106">
        <w:rPr>
          <w:rFonts w:eastAsia="Times New Roman" w:cs="Arial"/>
          <w:lang w:val="en-GB" w:eastAsia="en-GB"/>
        </w:rPr>
        <w:t>.</w:t>
      </w:r>
    </w:p>
    <w:p w14:paraId="230C5909" w14:textId="77777777" w:rsidR="00680F9D" w:rsidRPr="00680F9D" w:rsidRDefault="00680F9D" w:rsidP="00680F9D">
      <w:pPr>
        <w:pStyle w:val="ListParagraph"/>
        <w:ind w:left="720"/>
        <w:jc w:val="both"/>
        <w:rPr>
          <w:rFonts w:eastAsia="Times New Roman" w:cs="Arial"/>
          <w:lang w:val="en-GB" w:eastAsia="en-GB"/>
        </w:rPr>
      </w:pPr>
    </w:p>
    <w:p w14:paraId="2BC0747B" w14:textId="77777777" w:rsidR="0029337C" w:rsidRDefault="0029337C" w:rsidP="00C42543">
      <w:pPr>
        <w:jc w:val="both"/>
        <w:rPr>
          <w:rFonts w:eastAsia="Times New Roman" w:cs="Arial"/>
          <w:lang w:val="en-GB" w:eastAsia="en-GB"/>
        </w:rPr>
      </w:pPr>
      <w:r w:rsidRPr="0029337C">
        <w:rPr>
          <w:rFonts w:eastAsia="Times New Roman" w:cs="Arial"/>
          <w:lang w:val="en-GB" w:eastAsia="en-GB"/>
        </w:rPr>
        <w:t>Collaboration through place-based systems of care offers the best opportunity to meet the holistic needs of individuals and of the local population. This will challenge some of the traditional boundaries between professions and between services. This report discusses one of the pieces of work carried out as part the CI programme in 2022.</w:t>
      </w:r>
    </w:p>
    <w:p w14:paraId="11414DBB" w14:textId="77777777" w:rsidR="00BC0FE7" w:rsidRPr="0029337C" w:rsidRDefault="00BC0FE7" w:rsidP="00C42543">
      <w:pPr>
        <w:jc w:val="both"/>
        <w:rPr>
          <w:rFonts w:eastAsia="Times New Roman" w:cs="Arial"/>
          <w:lang w:val="en-GB" w:eastAsia="en-GB"/>
        </w:rPr>
      </w:pPr>
    </w:p>
    <w:p w14:paraId="3A3FAF06" w14:textId="4E636661" w:rsidR="0029337C" w:rsidRPr="00C04C88" w:rsidRDefault="0029337C" w:rsidP="00C04C88">
      <w:pPr>
        <w:pStyle w:val="Heading1"/>
        <w:numPr>
          <w:ilvl w:val="0"/>
          <w:numId w:val="27"/>
        </w:numPr>
        <w:jc w:val="both"/>
        <w:rPr>
          <w:rFonts w:eastAsiaTheme="minorEastAsia" w:cs="Arial"/>
          <w:b/>
          <w:bCs/>
          <w:shd w:val="clear" w:color="auto" w:fill="FFFFFF"/>
          <w:lang w:val="en-GB" w:eastAsia="en-GB"/>
        </w:rPr>
      </w:pPr>
      <w:bookmarkStart w:id="1" w:name="_Toc136000643"/>
      <w:r w:rsidRPr="00494AF6">
        <w:rPr>
          <w:rFonts w:eastAsiaTheme="minorEastAsia" w:cs="Arial"/>
          <w:b/>
          <w:bCs/>
          <w:shd w:val="clear" w:color="auto" w:fill="FFFFFF"/>
          <w:lang w:val="en-GB" w:eastAsia="en-GB"/>
        </w:rPr>
        <w:t>Background</w:t>
      </w:r>
      <w:bookmarkEnd w:id="1"/>
      <w:r w:rsidRPr="00494AF6">
        <w:rPr>
          <w:rFonts w:eastAsiaTheme="minorEastAsia" w:cs="Arial"/>
          <w:b/>
          <w:bCs/>
          <w:shd w:val="clear" w:color="auto" w:fill="FFFFFF"/>
          <w:lang w:val="en-GB" w:eastAsia="en-GB"/>
        </w:rPr>
        <w:t> </w:t>
      </w:r>
      <w:r w:rsidR="00C04C88">
        <w:rPr>
          <w:rFonts w:eastAsiaTheme="minorEastAsia" w:cs="Arial"/>
          <w:b/>
          <w:bCs/>
          <w:shd w:val="clear" w:color="auto" w:fill="FFFFFF"/>
          <w:lang w:val="en-GB" w:eastAsia="en-GB"/>
        </w:rPr>
        <w:br/>
      </w:r>
    </w:p>
    <w:p w14:paraId="382A46E2" w14:textId="77777777" w:rsidR="0029337C" w:rsidRPr="002F5355" w:rsidRDefault="0029337C" w:rsidP="00C42543">
      <w:pPr>
        <w:widowControl/>
        <w:autoSpaceDE/>
        <w:autoSpaceDN/>
        <w:jc w:val="both"/>
        <w:rPr>
          <w:rFonts w:eastAsia="Calibri" w:cs="Arial"/>
          <w:lang w:val="en-GB" w:eastAsia="en-GB"/>
        </w:rPr>
      </w:pPr>
      <w:r w:rsidRPr="0029337C">
        <w:rPr>
          <w:rFonts w:eastAsia="Calibri" w:cs="Arial"/>
          <w:bCs/>
          <w:lang w:val="en-GB" w:eastAsia="en-GB"/>
        </w:rPr>
        <w:t>In Wales, t</w:t>
      </w:r>
      <w:r w:rsidRPr="0029337C">
        <w:rPr>
          <w:rFonts w:eastAsia="Calibri" w:cs="Arial"/>
          <w:lang w:val="en-GB" w:eastAsia="en-GB"/>
        </w:rPr>
        <w:t>here are 1</w:t>
      </w:r>
      <w:r w:rsidR="008E4594">
        <w:rPr>
          <w:rFonts w:eastAsia="Calibri" w:cs="Arial"/>
          <w:lang w:val="en-GB" w:eastAsia="en-GB"/>
        </w:rPr>
        <w:t>,</w:t>
      </w:r>
      <w:r w:rsidRPr="0029337C">
        <w:rPr>
          <w:rFonts w:eastAsia="Calibri" w:cs="Arial"/>
          <w:lang w:val="en-GB" w:eastAsia="en-GB"/>
        </w:rPr>
        <w:t xml:space="preserve">304 Care Homes for 26,063 people of all ages (Care Inspectorate </w:t>
      </w:r>
      <w:r w:rsidRPr="002F5355">
        <w:rPr>
          <w:rFonts w:eastAsia="Calibri" w:cs="Arial"/>
          <w:lang w:val="en-GB" w:eastAsia="en-GB"/>
        </w:rPr>
        <w:t xml:space="preserve">Wales </w:t>
      </w:r>
      <w:r w:rsidR="00C42543">
        <w:rPr>
          <w:rFonts w:eastAsia="Calibri" w:cs="Arial"/>
          <w:lang w:val="en-GB" w:eastAsia="en-GB"/>
        </w:rPr>
        <w:t xml:space="preserve">                        </w:t>
      </w:r>
      <w:hyperlink r:id="rId12" w:history="1">
        <w:r w:rsidR="00A41DCF" w:rsidRPr="002F5355">
          <w:rPr>
            <w:rFonts w:cs="Arial"/>
            <w:color w:val="0000FF"/>
            <w:u w:val="single"/>
          </w:rPr>
          <w:t>Data Tool | Care Inspectorate Wales</w:t>
        </w:r>
      </w:hyperlink>
      <w:r w:rsidR="00A41DCF" w:rsidRPr="002F5355">
        <w:rPr>
          <w:rFonts w:eastAsia="Calibri" w:cs="Arial"/>
          <w:lang w:val="en-GB" w:eastAsia="en-GB"/>
        </w:rPr>
        <w:t xml:space="preserve"> </w:t>
      </w:r>
      <w:r w:rsidRPr="002F5355">
        <w:rPr>
          <w:rFonts w:eastAsia="Calibri" w:cs="Arial"/>
          <w:lang w:val="en-GB" w:eastAsia="en-GB"/>
        </w:rPr>
        <w:t xml:space="preserve">accessed 23/03/22). Of these; </w:t>
      </w:r>
    </w:p>
    <w:p w14:paraId="48EE0D70" w14:textId="77777777" w:rsidR="0029337C" w:rsidRPr="0029337C" w:rsidRDefault="0029337C" w:rsidP="00C42543">
      <w:pPr>
        <w:widowControl/>
        <w:autoSpaceDE/>
        <w:autoSpaceDN/>
        <w:jc w:val="both"/>
        <w:rPr>
          <w:rFonts w:eastAsia="Calibri" w:cs="Arial"/>
          <w:lang w:val="en-GB" w:eastAsia="en-GB"/>
        </w:rPr>
      </w:pPr>
    </w:p>
    <w:p w14:paraId="6F866A82" w14:textId="77777777" w:rsidR="0029337C" w:rsidRPr="00363B02" w:rsidRDefault="0029337C" w:rsidP="00C42543">
      <w:pPr>
        <w:pStyle w:val="ListParagraph"/>
        <w:widowControl/>
        <w:numPr>
          <w:ilvl w:val="0"/>
          <w:numId w:val="26"/>
        </w:numPr>
        <w:autoSpaceDE/>
        <w:autoSpaceDN/>
        <w:jc w:val="both"/>
        <w:rPr>
          <w:rFonts w:eastAsia="Calibri" w:cs="Arial"/>
          <w:lang w:val="en-GB" w:eastAsia="en-GB"/>
        </w:rPr>
      </w:pPr>
      <w:r w:rsidRPr="00363B02">
        <w:rPr>
          <w:rFonts w:eastAsia="Calibri" w:cs="Arial"/>
          <w:lang w:val="en-GB" w:eastAsia="en-GB"/>
        </w:rPr>
        <w:t xml:space="preserve">766 homes are for adults and older people, total number of residents 12,805 and </w:t>
      </w:r>
    </w:p>
    <w:p w14:paraId="12B101DA" w14:textId="77777777" w:rsidR="0029337C" w:rsidRDefault="0029337C" w:rsidP="00C42543">
      <w:pPr>
        <w:pStyle w:val="ListParagraph"/>
        <w:widowControl/>
        <w:numPr>
          <w:ilvl w:val="0"/>
          <w:numId w:val="26"/>
        </w:numPr>
        <w:autoSpaceDE/>
        <w:autoSpaceDN/>
        <w:jc w:val="both"/>
        <w:rPr>
          <w:rFonts w:eastAsia="Calibri" w:cs="Arial"/>
          <w:lang w:val="en-GB" w:eastAsia="en-GB"/>
        </w:rPr>
      </w:pPr>
      <w:r w:rsidRPr="00363B02">
        <w:rPr>
          <w:rFonts w:eastAsia="Calibri" w:cs="Arial"/>
          <w:lang w:val="en-GB" w:eastAsia="en-GB"/>
        </w:rPr>
        <w:t xml:space="preserve">252 are Nursing Homes, total number of residents 12016  </w:t>
      </w:r>
    </w:p>
    <w:p w14:paraId="2BA0CF27" w14:textId="77777777" w:rsidR="00680F9D" w:rsidRPr="00363B02" w:rsidRDefault="00680F9D" w:rsidP="00680F9D">
      <w:pPr>
        <w:pStyle w:val="ListParagraph"/>
        <w:widowControl/>
        <w:autoSpaceDE/>
        <w:autoSpaceDN/>
        <w:ind w:left="720"/>
        <w:jc w:val="both"/>
        <w:rPr>
          <w:rFonts w:eastAsia="Calibri" w:cs="Arial"/>
          <w:lang w:val="en-GB" w:eastAsia="en-GB"/>
        </w:rPr>
      </w:pPr>
    </w:p>
    <w:p w14:paraId="5337E588" w14:textId="77777777" w:rsidR="000F04F3" w:rsidRPr="009F6B9C" w:rsidRDefault="0029337C" w:rsidP="000E611D">
      <w:pPr>
        <w:jc w:val="both"/>
        <w:rPr>
          <w:rFonts w:cs="Arial"/>
          <w:color w:val="auto"/>
        </w:rPr>
      </w:pPr>
      <w:r w:rsidRPr="000F57E9">
        <w:rPr>
          <w:rFonts w:eastAsia="Calibri" w:cs="Arial"/>
          <w:lang w:val="en-GB" w:eastAsia="en-GB"/>
        </w:rPr>
        <w:t>This equates to 24,821 adults and older people in care homes</w:t>
      </w:r>
      <w:r w:rsidR="000F57E9" w:rsidRPr="000F57E9">
        <w:rPr>
          <w:rFonts w:eastAsia="Calibri" w:cs="Arial"/>
          <w:lang w:val="en-GB" w:eastAsia="en-GB"/>
        </w:rPr>
        <w:t xml:space="preserve"> supported by 19,871 adult care home workers, (</w:t>
      </w:r>
      <w:hyperlink r:id="rId13" w:anchor=":~:text=Registration%20data%20and%20reports,-As%20of%20March&amp;text=1%2C341%20%E2%80%93%20adult%20care%20home%20managers,and%20young%20people%20advocacy%20manager" w:history="1">
        <w:r w:rsidR="000F57E9" w:rsidRPr="000F57E9">
          <w:rPr>
            <w:rFonts w:cs="Arial"/>
            <w:color w:val="0000FF"/>
            <w:u w:val="single"/>
          </w:rPr>
          <w:t>What is registration? | Soc</w:t>
        </w:r>
        <w:r w:rsidR="000F57E9" w:rsidRPr="00183612">
          <w:rPr>
            <w:rFonts w:cs="Arial"/>
            <w:color w:val="0000FF"/>
            <w:u w:val="single"/>
          </w:rPr>
          <w:t xml:space="preserve">ial </w:t>
        </w:r>
        <w:r w:rsidR="000F57E9" w:rsidRPr="000F57E9">
          <w:rPr>
            <w:rFonts w:cs="Arial"/>
            <w:color w:val="0000FF"/>
            <w:u w:val="single"/>
          </w:rPr>
          <w:t>Care Wales</w:t>
        </w:r>
      </w:hyperlink>
      <w:r w:rsidR="007A7359">
        <w:rPr>
          <w:rFonts w:cs="Arial"/>
          <w:color w:val="0000FF"/>
          <w:u w:val="single"/>
        </w:rPr>
        <w:t>,</w:t>
      </w:r>
      <w:r w:rsidR="000F57E9" w:rsidRPr="000F57E9">
        <w:rPr>
          <w:rFonts w:cs="Arial"/>
          <w:color w:val="auto"/>
        </w:rPr>
        <w:t xml:space="preserve"> </w:t>
      </w:r>
      <w:r w:rsidR="000F57E9" w:rsidRPr="002F5355">
        <w:rPr>
          <w:rFonts w:cs="Arial"/>
        </w:rPr>
        <w:t>accessed 19/04/22</w:t>
      </w:r>
      <w:r w:rsidR="002F5355" w:rsidRPr="002F5355">
        <w:rPr>
          <w:rFonts w:cs="Arial"/>
        </w:rPr>
        <w:t>)</w:t>
      </w:r>
      <w:r w:rsidR="000F57E9" w:rsidRPr="002F5355">
        <w:rPr>
          <w:rFonts w:cs="Arial"/>
        </w:rPr>
        <w:t xml:space="preserve">. </w:t>
      </w:r>
      <w:r w:rsidR="00547E8E" w:rsidRPr="002F5355">
        <w:rPr>
          <w:rFonts w:eastAsia="Calibri" w:cs="Arial"/>
          <w:lang w:val="en-GB" w:eastAsia="en-GB"/>
        </w:rPr>
        <w:t xml:space="preserve"> </w:t>
      </w:r>
      <w:bookmarkStart w:id="2" w:name="_Hlk133333257"/>
      <w:r w:rsidR="00140B0C">
        <w:rPr>
          <w:rFonts w:asciiTheme="majorHAnsi" w:eastAsiaTheme="majorEastAsia" w:hAnsiTheme="majorHAnsi" w:cstheme="majorBidi"/>
          <w:color w:val="365F91" w:themeColor="accent1" w:themeShade="BF"/>
          <w:sz w:val="32"/>
          <w:szCs w:val="32"/>
        </w:rPr>
        <w:fldChar w:fldCharType="begin"/>
      </w:r>
      <w:r w:rsidR="00140B0C">
        <w:instrText xml:space="preserve"> HYPERLINK "https://phw.nhs.wales/topics/immunisation-and-vaccines/vaccination-information1/" </w:instrText>
      </w:r>
      <w:r w:rsidR="00140B0C">
        <w:rPr>
          <w:rFonts w:asciiTheme="majorHAnsi" w:eastAsiaTheme="majorEastAsia" w:hAnsiTheme="majorHAnsi" w:cstheme="majorBidi"/>
          <w:color w:val="365F91" w:themeColor="accent1" w:themeShade="BF"/>
          <w:sz w:val="32"/>
          <w:szCs w:val="32"/>
        </w:rPr>
        <w:fldChar w:fldCharType="separate"/>
      </w:r>
      <w:r w:rsidR="003D33E5" w:rsidRPr="000F04F3">
        <w:rPr>
          <w:rStyle w:val="Hyperlink"/>
          <w:rFonts w:eastAsia="Calibri" w:cs="Arial"/>
          <w:color w:val="002060"/>
          <w:lang w:val="en-GB" w:eastAsia="en-GB"/>
        </w:rPr>
        <w:t>Public Health Wales</w:t>
      </w:r>
      <w:r w:rsidR="00140B0C">
        <w:rPr>
          <w:rStyle w:val="Hyperlink"/>
          <w:rFonts w:eastAsia="Calibri" w:cs="Arial"/>
          <w:color w:val="002060"/>
          <w:lang w:val="en-GB" w:eastAsia="en-GB"/>
        </w:rPr>
        <w:fldChar w:fldCharType="end"/>
      </w:r>
      <w:r w:rsidR="003D33E5" w:rsidRPr="000F04F3">
        <w:rPr>
          <w:rFonts w:eastAsia="Calibri" w:cs="Arial"/>
          <w:lang w:val="en-GB" w:eastAsia="en-GB"/>
        </w:rPr>
        <w:t xml:space="preserve"> (accessed 17/04/23)</w:t>
      </w:r>
      <w:bookmarkEnd w:id="2"/>
      <w:r w:rsidR="003D33E5" w:rsidRPr="000F04F3">
        <w:rPr>
          <w:rFonts w:eastAsia="Calibri" w:cs="Arial"/>
          <w:lang w:val="en-GB" w:eastAsia="en-GB"/>
        </w:rPr>
        <w:t xml:space="preserve"> recommends that people 50 years and over receive a </w:t>
      </w:r>
      <w:r w:rsidRPr="000F04F3">
        <w:rPr>
          <w:rFonts w:eastAsia="Calibri" w:cs="Arial"/>
          <w:lang w:val="en-GB" w:eastAsia="en-GB"/>
        </w:rPr>
        <w:t>yearly flu vaccination. In addition, immunization schedules for older people include one off pneumococcal and shingle vaccines given after the age of 65 and 70 respectively</w:t>
      </w:r>
      <w:r w:rsidR="007A7359">
        <w:rPr>
          <w:rFonts w:eastAsia="Calibri" w:cs="Arial"/>
          <w:lang w:val="en-GB" w:eastAsia="en-GB"/>
        </w:rPr>
        <w:t>,</w:t>
      </w:r>
      <w:r w:rsidR="007A7359" w:rsidRPr="007A7359">
        <w:rPr>
          <w:rFonts w:cs="Arial"/>
        </w:rPr>
        <w:t xml:space="preserve"> (</w:t>
      </w:r>
      <w:hyperlink r:id="rId14" w:history="1">
        <w:r w:rsidR="007A7359" w:rsidRPr="000F04F3">
          <w:rPr>
            <w:rStyle w:val="Hyperlink"/>
            <w:rFonts w:eastAsia="Calibri" w:cs="Arial"/>
            <w:color w:val="002060"/>
            <w:lang w:val="en-GB" w:eastAsia="en-GB"/>
          </w:rPr>
          <w:t>Public Health Wales</w:t>
        </w:r>
      </w:hyperlink>
      <w:r w:rsidR="007A7359" w:rsidRPr="000F04F3">
        <w:rPr>
          <w:rFonts w:eastAsia="Calibri" w:cs="Arial"/>
          <w:lang w:val="en-GB" w:eastAsia="en-GB"/>
        </w:rPr>
        <w:t xml:space="preserve"> accessed 17/04/23)</w:t>
      </w:r>
      <w:r w:rsidR="007A7359">
        <w:rPr>
          <w:rFonts w:eastAsia="Calibri" w:cs="Arial"/>
          <w:lang w:val="en-GB" w:eastAsia="en-GB"/>
        </w:rPr>
        <w:t xml:space="preserve"> </w:t>
      </w:r>
      <w:r w:rsidRPr="000F04F3">
        <w:rPr>
          <w:rFonts w:eastAsia="Calibri" w:cs="Arial"/>
          <w:lang w:val="en-GB" w:eastAsia="en-GB"/>
        </w:rPr>
        <w:t>.</w:t>
      </w:r>
      <w:r w:rsidR="000F04F3" w:rsidRPr="000F04F3">
        <w:rPr>
          <w:rFonts w:eastAsia="Calibri" w:cs="Arial"/>
          <w:lang w:val="en-GB" w:eastAsia="en-GB"/>
        </w:rPr>
        <w:t xml:space="preserve"> To reduce the risk and occurrence of serious complications from seasonal influenza in nursing homes, vaccination of both residents and professionals is an essential measure</w:t>
      </w:r>
      <w:r w:rsidR="00256FEE">
        <w:rPr>
          <w:rFonts w:eastAsia="Calibri" w:cs="Arial"/>
          <w:lang w:val="en-GB" w:eastAsia="en-GB"/>
        </w:rPr>
        <w:t>,</w:t>
      </w:r>
      <w:r w:rsidR="000F04F3" w:rsidRPr="000F04F3">
        <w:rPr>
          <w:rFonts w:cs="Arial"/>
          <w:shd w:val="clear" w:color="auto" w:fill="FFFFFF"/>
        </w:rPr>
        <w:t xml:space="preserve"> (</w:t>
      </w:r>
      <w:proofErr w:type="spellStart"/>
      <w:r w:rsidR="000F04F3" w:rsidRPr="000F04F3">
        <w:rPr>
          <w:rFonts w:cs="Arial"/>
          <w:shd w:val="clear" w:color="auto" w:fill="FFFFFF"/>
        </w:rPr>
        <w:t>Borgey</w:t>
      </w:r>
      <w:proofErr w:type="spellEnd"/>
      <w:r w:rsidR="000F04F3" w:rsidRPr="000F04F3">
        <w:rPr>
          <w:rFonts w:cs="Arial"/>
          <w:shd w:val="clear" w:color="auto" w:fill="FFFFFF"/>
        </w:rPr>
        <w:t xml:space="preserve"> et al</w:t>
      </w:r>
      <w:r w:rsidR="000F04F3">
        <w:rPr>
          <w:rFonts w:cs="Arial"/>
          <w:shd w:val="clear" w:color="auto" w:fill="FFFFFF"/>
        </w:rPr>
        <w:t>,</w:t>
      </w:r>
      <w:r w:rsidR="000F04F3" w:rsidRPr="000F04F3">
        <w:rPr>
          <w:rFonts w:cs="Arial"/>
          <w:shd w:val="clear" w:color="auto" w:fill="FFFFFF"/>
        </w:rPr>
        <w:t xml:space="preserve"> 2019) </w:t>
      </w:r>
    </w:p>
    <w:p w14:paraId="226D6E7F" w14:textId="77777777" w:rsidR="0029337C" w:rsidRPr="0029337C" w:rsidRDefault="0029337C" w:rsidP="000F04F3">
      <w:pPr>
        <w:widowControl/>
        <w:adjustRightInd w:val="0"/>
        <w:rPr>
          <w:rFonts w:eastAsia="Calibri" w:cs="Arial"/>
          <w:lang w:val="en-GB" w:eastAsia="en-GB"/>
        </w:rPr>
      </w:pPr>
    </w:p>
    <w:p w14:paraId="5B34BAAD" w14:textId="77777777" w:rsidR="0029337C" w:rsidRPr="000E611D" w:rsidRDefault="000E611D" w:rsidP="000E611D">
      <w:pPr>
        <w:pStyle w:val="Heading2"/>
      </w:pPr>
      <w:bookmarkStart w:id="3" w:name="_Toc136000644"/>
      <w:r>
        <w:t xml:space="preserve">2.1 </w:t>
      </w:r>
      <w:r w:rsidR="0029337C" w:rsidRPr="000E611D">
        <w:t>Immunisations for Residents</w:t>
      </w:r>
      <w:bookmarkEnd w:id="3"/>
      <w:r w:rsidR="006C0886" w:rsidRPr="000E611D">
        <w:br/>
      </w:r>
    </w:p>
    <w:p w14:paraId="10EA7610" w14:textId="77777777" w:rsidR="0029337C" w:rsidRPr="0029337C" w:rsidRDefault="0029337C" w:rsidP="007A7359">
      <w:pPr>
        <w:widowControl/>
        <w:autoSpaceDE/>
        <w:autoSpaceDN/>
        <w:spacing w:after="200"/>
        <w:jc w:val="both"/>
        <w:rPr>
          <w:rFonts w:eastAsia="Calibri" w:cs="Arial"/>
          <w:lang w:val="en-GB" w:eastAsia="en-GB"/>
        </w:rPr>
      </w:pPr>
      <w:r w:rsidRPr="0029337C">
        <w:rPr>
          <w:rFonts w:eastAsia="Calibri" w:cs="Arial"/>
          <w:lang w:val="en-GB" w:eastAsia="en-GB"/>
        </w:rPr>
        <w:t xml:space="preserve">Prior to the Covid-19 pandemic, yearly vaccinations such as Flu (influenza) </w:t>
      </w:r>
      <w:r w:rsidR="00363B02">
        <w:rPr>
          <w:rFonts w:eastAsia="Calibri" w:cs="Arial"/>
          <w:lang w:val="en-GB" w:eastAsia="en-GB"/>
        </w:rPr>
        <w:t>-</w:t>
      </w:r>
      <w:r w:rsidRPr="0029337C">
        <w:rPr>
          <w:rFonts w:eastAsia="Calibri" w:cs="Arial"/>
          <w:lang w:val="en-GB" w:eastAsia="en-GB"/>
        </w:rPr>
        <w:t xml:space="preserve"> have been provided </w:t>
      </w:r>
      <w:r w:rsidR="00363B02">
        <w:rPr>
          <w:rFonts w:eastAsia="Calibri" w:cs="Arial"/>
          <w:lang w:val="en-GB" w:eastAsia="en-GB"/>
        </w:rPr>
        <w:t xml:space="preserve">to </w:t>
      </w:r>
      <w:r w:rsidR="00747ED0">
        <w:rPr>
          <w:rFonts w:eastAsia="Calibri" w:cs="Arial"/>
          <w:lang w:val="en-GB" w:eastAsia="en-GB"/>
        </w:rPr>
        <w:t>nursing</w:t>
      </w:r>
      <w:r w:rsidR="00363B02">
        <w:rPr>
          <w:rFonts w:eastAsia="Calibri" w:cs="Arial"/>
          <w:lang w:val="en-GB" w:eastAsia="en-GB"/>
        </w:rPr>
        <w:t xml:space="preserve"> home residents </w:t>
      </w:r>
      <w:r w:rsidRPr="0029337C">
        <w:rPr>
          <w:rFonts w:eastAsia="Calibri" w:cs="Arial"/>
          <w:lang w:val="en-GB" w:eastAsia="en-GB"/>
        </w:rPr>
        <w:t xml:space="preserve">via the GMS contract either by </w:t>
      </w:r>
      <w:r w:rsidR="003D33E5">
        <w:rPr>
          <w:rFonts w:eastAsia="Calibri" w:cs="Arial"/>
          <w:lang w:val="en-GB" w:eastAsia="en-GB"/>
        </w:rPr>
        <w:t xml:space="preserve">GP’s, </w:t>
      </w:r>
      <w:r w:rsidRPr="0029337C">
        <w:rPr>
          <w:rFonts w:eastAsia="Calibri" w:cs="Arial"/>
          <w:lang w:val="en-GB" w:eastAsia="en-GB"/>
        </w:rPr>
        <w:t xml:space="preserve">general practice nurses or </w:t>
      </w:r>
      <w:r w:rsidR="00363B02">
        <w:rPr>
          <w:rFonts w:eastAsia="Calibri" w:cs="Arial"/>
          <w:lang w:val="en-GB" w:eastAsia="en-GB"/>
        </w:rPr>
        <w:t xml:space="preserve">by other healthcare professionals such as </w:t>
      </w:r>
      <w:r w:rsidRPr="0029337C">
        <w:rPr>
          <w:rFonts w:eastAsia="Calibri" w:cs="Arial"/>
          <w:lang w:val="en-GB" w:eastAsia="en-GB"/>
        </w:rPr>
        <w:t>district nurses</w:t>
      </w:r>
      <w:r w:rsidR="00363B02">
        <w:rPr>
          <w:rFonts w:eastAsia="Calibri" w:cs="Arial"/>
          <w:lang w:val="en-GB" w:eastAsia="en-GB"/>
        </w:rPr>
        <w:t xml:space="preserve"> on behalf of the practice.</w:t>
      </w:r>
      <w:r w:rsidRPr="0029337C">
        <w:rPr>
          <w:rFonts w:eastAsia="Calibri" w:cs="Arial"/>
          <w:lang w:val="en-GB" w:eastAsia="en-GB"/>
        </w:rPr>
        <w:t xml:space="preserve">  Historically</w:t>
      </w:r>
      <w:r w:rsidR="003D33E5">
        <w:rPr>
          <w:rFonts w:eastAsia="Calibri" w:cs="Arial"/>
          <w:lang w:val="en-GB" w:eastAsia="en-GB"/>
        </w:rPr>
        <w:t>,</w:t>
      </w:r>
      <w:r w:rsidRPr="0029337C">
        <w:rPr>
          <w:rFonts w:eastAsia="Calibri" w:cs="Arial"/>
          <w:lang w:val="en-GB" w:eastAsia="en-GB"/>
        </w:rPr>
        <w:t xml:space="preserve"> </w:t>
      </w:r>
      <w:r w:rsidR="003D33E5">
        <w:rPr>
          <w:rFonts w:eastAsia="Calibri" w:cs="Arial"/>
          <w:lang w:val="en-GB" w:eastAsia="en-GB"/>
        </w:rPr>
        <w:t xml:space="preserve">while there are some examples of </w:t>
      </w:r>
      <w:r w:rsidR="00747ED0">
        <w:rPr>
          <w:rFonts w:eastAsia="Calibri" w:cs="Arial"/>
          <w:lang w:val="en-GB" w:eastAsia="en-GB"/>
        </w:rPr>
        <w:t>nursing</w:t>
      </w:r>
      <w:r w:rsidR="003D33E5">
        <w:rPr>
          <w:rFonts w:eastAsia="Calibri" w:cs="Arial"/>
          <w:lang w:val="en-GB" w:eastAsia="en-GB"/>
        </w:rPr>
        <w:t xml:space="preserve"> </w:t>
      </w:r>
      <w:r w:rsidR="00EA5228">
        <w:rPr>
          <w:rFonts w:eastAsia="Calibri" w:cs="Arial"/>
          <w:lang w:val="en-GB" w:eastAsia="en-GB"/>
        </w:rPr>
        <w:t>home registered</w:t>
      </w:r>
      <w:r w:rsidR="003D33E5">
        <w:rPr>
          <w:rFonts w:eastAsia="Calibri" w:cs="Arial"/>
          <w:lang w:val="en-GB" w:eastAsia="en-GB"/>
        </w:rPr>
        <w:t xml:space="preserve"> nurses vaccinating their own residents, this is not wide spread practice. In </w:t>
      </w:r>
      <w:r w:rsidR="003D33E5">
        <w:rPr>
          <w:rFonts w:eastAsia="Calibri" w:cs="Arial"/>
          <w:lang w:val="en-GB" w:eastAsia="en-GB"/>
        </w:rPr>
        <w:lastRenderedPageBreak/>
        <w:t xml:space="preserve">addition, there are no systems in place, where </w:t>
      </w:r>
      <w:r w:rsidR="00747ED0">
        <w:rPr>
          <w:rFonts w:eastAsia="Calibri" w:cs="Arial"/>
          <w:lang w:val="en-GB" w:eastAsia="en-GB"/>
        </w:rPr>
        <w:t>nursing</w:t>
      </w:r>
      <w:r w:rsidR="003D33E5">
        <w:rPr>
          <w:rFonts w:eastAsia="Calibri" w:cs="Arial"/>
          <w:lang w:val="en-GB" w:eastAsia="en-GB"/>
        </w:rPr>
        <w:t xml:space="preserve"> homes</w:t>
      </w:r>
      <w:r w:rsidRPr="0029337C">
        <w:rPr>
          <w:rFonts w:eastAsia="Calibri" w:cs="Arial"/>
          <w:lang w:val="en-GB" w:eastAsia="en-GB"/>
        </w:rPr>
        <w:t xml:space="preserve"> with registered nurses </w:t>
      </w:r>
      <w:r w:rsidR="003D33E5">
        <w:rPr>
          <w:rFonts w:eastAsia="Calibri" w:cs="Arial"/>
          <w:lang w:val="en-GB" w:eastAsia="en-GB"/>
        </w:rPr>
        <w:t xml:space="preserve">are able to </w:t>
      </w:r>
      <w:r w:rsidRPr="0029337C">
        <w:rPr>
          <w:rFonts w:eastAsia="Calibri" w:cs="Arial"/>
          <w:lang w:val="en-GB" w:eastAsia="en-GB"/>
        </w:rPr>
        <w:t>vaccinate their own staff</w:t>
      </w:r>
      <w:r w:rsidR="003D33E5">
        <w:rPr>
          <w:rFonts w:eastAsia="Calibri" w:cs="Arial"/>
          <w:lang w:val="en-GB" w:eastAsia="en-GB"/>
        </w:rPr>
        <w:t>.</w:t>
      </w:r>
    </w:p>
    <w:p w14:paraId="0DBFF6EB" w14:textId="77777777" w:rsidR="0029337C" w:rsidRDefault="0029337C" w:rsidP="007A7359">
      <w:pPr>
        <w:widowControl/>
        <w:autoSpaceDE/>
        <w:autoSpaceDN/>
        <w:spacing w:after="200"/>
        <w:jc w:val="both"/>
        <w:rPr>
          <w:rFonts w:eastAsia="Calibri" w:cs="Arial"/>
          <w:lang w:val="en-GB" w:eastAsia="en-GB"/>
        </w:rPr>
      </w:pPr>
      <w:r w:rsidRPr="0029337C">
        <w:rPr>
          <w:rFonts w:eastAsia="Calibri" w:cs="Arial"/>
          <w:lang w:val="en-GB" w:eastAsia="en-GB"/>
        </w:rPr>
        <w:t xml:space="preserve">The Covid pandemic resulted in a mass vaccination programme, where vaccinations have been provided to </w:t>
      </w:r>
      <w:r w:rsidR="00747ED0">
        <w:rPr>
          <w:rFonts w:eastAsia="Calibri" w:cs="Arial"/>
          <w:lang w:val="en-GB" w:eastAsia="en-GB"/>
        </w:rPr>
        <w:t>nursing</w:t>
      </w:r>
      <w:r w:rsidRPr="0029337C">
        <w:rPr>
          <w:rFonts w:eastAsia="Calibri" w:cs="Arial"/>
          <w:lang w:val="en-GB" w:eastAsia="en-GB"/>
        </w:rPr>
        <w:t xml:space="preserve"> home residents via teams of clinical staff from Health Boards, General Practice and other independent contractors. This has included in addition to nurses from different disciplines, dentists, occupational therapists, physiotherapists, health care support workers and student nurses. </w:t>
      </w:r>
    </w:p>
    <w:p w14:paraId="18704434" w14:textId="77777777" w:rsidR="0029337C" w:rsidRPr="0029337C" w:rsidRDefault="0029337C" w:rsidP="007A7359">
      <w:pPr>
        <w:widowControl/>
        <w:autoSpaceDE/>
        <w:autoSpaceDN/>
        <w:spacing w:after="200"/>
        <w:jc w:val="both"/>
        <w:rPr>
          <w:rFonts w:eastAsia="Calibri" w:cs="Arial"/>
          <w:lang w:val="en-GB" w:eastAsia="en-GB"/>
        </w:rPr>
      </w:pPr>
      <w:r w:rsidRPr="0029337C">
        <w:rPr>
          <w:rFonts w:eastAsia="Calibri" w:cs="Arial"/>
          <w:lang w:val="en-GB" w:eastAsia="en-GB"/>
        </w:rPr>
        <w:t>The pandemic demonstrated the ability to support a wider workforce to develop skills in immunisations</w:t>
      </w:r>
      <w:r w:rsidR="00547E8E">
        <w:rPr>
          <w:rFonts w:eastAsia="Calibri" w:cs="Arial"/>
          <w:lang w:val="en-GB" w:eastAsia="en-GB"/>
        </w:rPr>
        <w:t xml:space="preserve">. </w:t>
      </w:r>
      <w:r w:rsidRPr="0029337C">
        <w:rPr>
          <w:rFonts w:eastAsia="Calibri" w:cs="Arial"/>
          <w:lang w:val="en-GB" w:eastAsia="en-GB"/>
        </w:rPr>
        <w:t xml:space="preserve">However, </w:t>
      </w:r>
      <w:r w:rsidR="003D33E5">
        <w:rPr>
          <w:rFonts w:eastAsia="Calibri" w:cs="Arial"/>
          <w:lang w:val="en-GB" w:eastAsia="en-GB"/>
        </w:rPr>
        <w:t>work from</w:t>
      </w:r>
      <w:r w:rsidR="00547E8E">
        <w:rPr>
          <w:rFonts w:eastAsia="Calibri" w:cs="Arial"/>
          <w:lang w:val="en-GB" w:eastAsia="en-GB"/>
        </w:rPr>
        <w:t xml:space="preserve"> </w:t>
      </w:r>
      <w:r w:rsidR="003D33E5">
        <w:rPr>
          <w:rFonts w:eastAsia="Calibri" w:cs="Arial"/>
          <w:lang w:val="en-GB" w:eastAsia="en-GB"/>
        </w:rPr>
        <w:t xml:space="preserve">a </w:t>
      </w:r>
      <w:r w:rsidR="00547E8E">
        <w:rPr>
          <w:rFonts w:eastAsia="Calibri" w:cs="Arial"/>
          <w:lang w:val="en-GB" w:eastAsia="en-GB"/>
        </w:rPr>
        <w:t>national</w:t>
      </w:r>
      <w:r w:rsidR="003D33E5">
        <w:rPr>
          <w:rFonts w:eastAsia="Calibri" w:cs="Arial"/>
          <w:lang w:val="en-GB" w:eastAsia="en-GB"/>
        </w:rPr>
        <w:t xml:space="preserve"> perspective </w:t>
      </w:r>
      <w:r w:rsidR="00547E8E">
        <w:rPr>
          <w:rFonts w:eastAsia="Calibri" w:cs="Arial"/>
          <w:lang w:val="en-GB" w:eastAsia="en-GB"/>
        </w:rPr>
        <w:t>ha</w:t>
      </w:r>
      <w:r w:rsidR="00680F9D">
        <w:rPr>
          <w:rFonts w:eastAsia="Calibri" w:cs="Arial"/>
          <w:lang w:val="en-GB" w:eastAsia="en-GB"/>
        </w:rPr>
        <w:t>s</w:t>
      </w:r>
      <w:r w:rsidR="00547E8E">
        <w:rPr>
          <w:rFonts w:eastAsia="Calibri" w:cs="Arial"/>
          <w:lang w:val="en-GB" w:eastAsia="en-GB"/>
        </w:rPr>
        <w:t xml:space="preserve"> not been carried out recently, regarding </w:t>
      </w:r>
      <w:r w:rsidR="00EA5228">
        <w:rPr>
          <w:rFonts w:eastAsia="Calibri" w:cs="Arial"/>
          <w:lang w:val="en-GB" w:eastAsia="en-GB"/>
        </w:rPr>
        <w:t>how</w:t>
      </w:r>
      <w:r w:rsidR="00860974">
        <w:rPr>
          <w:rFonts w:eastAsia="Calibri" w:cs="Arial"/>
          <w:lang w:val="en-GB" w:eastAsia="en-GB"/>
        </w:rPr>
        <w:t xml:space="preserve"> </w:t>
      </w:r>
      <w:r w:rsidR="00EA5228">
        <w:rPr>
          <w:rFonts w:eastAsia="Calibri" w:cs="Arial"/>
          <w:lang w:val="en-GB" w:eastAsia="en-GB"/>
        </w:rPr>
        <w:t xml:space="preserve">registered nurses in nursing homes could support </w:t>
      </w:r>
      <w:r w:rsidR="00547E8E">
        <w:rPr>
          <w:rFonts w:eastAsia="Calibri" w:cs="Arial"/>
          <w:lang w:val="en-GB" w:eastAsia="en-GB"/>
        </w:rPr>
        <w:t>flu</w:t>
      </w:r>
      <w:r w:rsidR="00EA5228">
        <w:rPr>
          <w:rFonts w:eastAsia="Calibri" w:cs="Arial"/>
          <w:lang w:val="en-GB" w:eastAsia="en-GB"/>
        </w:rPr>
        <w:t xml:space="preserve"> </w:t>
      </w:r>
      <w:r w:rsidR="00547E8E">
        <w:rPr>
          <w:rFonts w:eastAsia="Calibri" w:cs="Arial"/>
          <w:lang w:val="en-GB" w:eastAsia="en-GB"/>
        </w:rPr>
        <w:t>vaccinations</w:t>
      </w:r>
      <w:r w:rsidR="00EA5228">
        <w:rPr>
          <w:rFonts w:eastAsia="Calibri" w:cs="Arial"/>
          <w:lang w:val="en-GB" w:eastAsia="en-GB"/>
        </w:rPr>
        <w:t xml:space="preserve"> to residents, or as part of a peer to </w:t>
      </w:r>
      <w:r w:rsidR="00547E8E">
        <w:rPr>
          <w:rFonts w:eastAsia="Calibri" w:cs="Arial"/>
          <w:lang w:val="en-GB" w:eastAsia="en-GB"/>
        </w:rPr>
        <w:t>peer model</w:t>
      </w:r>
      <w:r w:rsidR="00680F9D">
        <w:rPr>
          <w:rFonts w:eastAsia="Calibri" w:cs="Arial"/>
          <w:lang w:val="en-GB" w:eastAsia="en-GB"/>
        </w:rPr>
        <w:t xml:space="preserve"> to staff.</w:t>
      </w:r>
    </w:p>
    <w:p w14:paraId="25F54686" w14:textId="77777777" w:rsidR="0029337C" w:rsidRPr="000E611D" w:rsidRDefault="000E611D" w:rsidP="000E611D">
      <w:pPr>
        <w:pStyle w:val="Heading2"/>
      </w:pPr>
      <w:bookmarkStart w:id="4" w:name="_Toc136000645"/>
      <w:r>
        <w:t xml:space="preserve">2.2 </w:t>
      </w:r>
      <w:r w:rsidR="0029337C" w:rsidRPr="000E611D">
        <w:t>Immunisations for Care workers</w:t>
      </w:r>
      <w:bookmarkEnd w:id="4"/>
    </w:p>
    <w:p w14:paraId="4D9F4F08" w14:textId="77777777" w:rsidR="00E50B1B" w:rsidRPr="003E0A99" w:rsidRDefault="00E50B1B" w:rsidP="00E50B1B">
      <w:pPr>
        <w:rPr>
          <w:rFonts w:cs="Arial"/>
          <w:lang w:val="en-GB" w:eastAsia="en-GB"/>
        </w:rPr>
      </w:pPr>
    </w:p>
    <w:p w14:paraId="73A7C344" w14:textId="77777777" w:rsidR="0029337C" w:rsidRDefault="0029337C" w:rsidP="000409DE">
      <w:pPr>
        <w:widowControl/>
        <w:adjustRightInd w:val="0"/>
        <w:jc w:val="both"/>
        <w:rPr>
          <w:rFonts w:eastAsia="Calibri" w:cs="Arial"/>
          <w:bCs/>
          <w:lang w:val="en-GB" w:eastAsia="en-GB"/>
        </w:rPr>
      </w:pPr>
      <w:r w:rsidRPr="003E0A99">
        <w:rPr>
          <w:rFonts w:eastAsia="Calibri" w:cs="Arial"/>
          <w:lang w:val="en-GB" w:eastAsia="en-GB"/>
        </w:rPr>
        <w:t>Care home workers have been able to obtain covid-19 vaccines from mass vaccination centres, while flu vaccinations have been available via their GP or local pharmacies. Prior to the pandemic there was low uptake of flu vaccinations by care home workers. I</w:t>
      </w:r>
      <w:r w:rsidRPr="003E0A99">
        <w:rPr>
          <w:rFonts w:eastAsia="Calibri" w:cs="Arial"/>
          <w:bCs/>
          <w:lang w:val="en-GB" w:eastAsia="en-GB"/>
        </w:rPr>
        <w:t xml:space="preserve">n 2019/20, 2844 </w:t>
      </w:r>
      <w:r w:rsidR="00751D2E">
        <w:rPr>
          <w:rFonts w:eastAsia="Calibri" w:cs="Arial"/>
          <w:bCs/>
          <w:lang w:val="en-GB" w:eastAsia="en-GB"/>
        </w:rPr>
        <w:t xml:space="preserve">flu </w:t>
      </w:r>
      <w:r w:rsidRPr="003E0A99">
        <w:rPr>
          <w:rFonts w:eastAsia="Calibri" w:cs="Arial"/>
          <w:bCs/>
          <w:lang w:val="en-GB" w:eastAsia="en-GB"/>
        </w:rPr>
        <w:t>vaccines were given, 4.4% of the total administered by Pharmacists (Public Health Wales, 2019)</w:t>
      </w:r>
      <w:r w:rsidR="00A01E30">
        <w:rPr>
          <w:rFonts w:eastAsia="Calibri" w:cs="Arial"/>
          <w:bCs/>
          <w:lang w:val="en-GB" w:eastAsia="en-GB"/>
        </w:rPr>
        <w:t xml:space="preserve"> and in England</w:t>
      </w:r>
      <w:r w:rsidR="00A01E30" w:rsidRPr="00A01E30">
        <w:rPr>
          <w:rFonts w:eastAsia="Calibri" w:cs="Arial"/>
          <w:bCs/>
          <w:lang w:val="en-GB" w:eastAsia="en-GB"/>
        </w:rPr>
        <w:t xml:space="preserve"> </w:t>
      </w:r>
      <w:r w:rsidR="00A01E30" w:rsidRPr="003E0A99">
        <w:rPr>
          <w:rFonts w:eastAsia="Calibri" w:cs="Arial"/>
          <w:bCs/>
          <w:lang w:val="en-GB" w:eastAsia="en-GB"/>
        </w:rPr>
        <w:t xml:space="preserve">in 2020/2021, care home staff vaccination levels were </w:t>
      </w:r>
      <w:r w:rsidR="00216FA3">
        <w:rPr>
          <w:rFonts w:eastAsia="Calibri" w:cs="Arial"/>
          <w:bCs/>
          <w:lang w:val="en-GB" w:eastAsia="en-GB"/>
        </w:rPr>
        <w:t>recorded</w:t>
      </w:r>
      <w:r w:rsidR="00A01E30" w:rsidRPr="003E0A99">
        <w:rPr>
          <w:rFonts w:eastAsia="Calibri" w:cs="Arial"/>
          <w:bCs/>
          <w:lang w:val="en-GB" w:eastAsia="en-GB"/>
        </w:rPr>
        <w:t xml:space="preserve"> at 30%</w:t>
      </w:r>
      <w:r w:rsidR="00A01E30" w:rsidRPr="003E0A99">
        <w:rPr>
          <w:rFonts w:cs="Arial"/>
        </w:rPr>
        <w:t xml:space="preserve"> (NHS England and Improvement</w:t>
      </w:r>
      <w:r w:rsidR="00A01E30">
        <w:rPr>
          <w:rFonts w:cs="Arial"/>
        </w:rPr>
        <w:t xml:space="preserve">, </w:t>
      </w:r>
      <w:r w:rsidR="00A01E30" w:rsidRPr="003E0A99">
        <w:rPr>
          <w:rFonts w:cs="Arial"/>
        </w:rPr>
        <w:t>2021)</w:t>
      </w:r>
      <w:r w:rsidR="00EE39C0" w:rsidRPr="003E0A99">
        <w:rPr>
          <w:rFonts w:eastAsia="Calibri" w:cs="Arial"/>
          <w:bCs/>
          <w:lang w:val="en-GB" w:eastAsia="en-GB"/>
        </w:rPr>
        <w:t xml:space="preserve">. </w:t>
      </w:r>
      <w:r w:rsidRPr="003E0A99">
        <w:rPr>
          <w:rFonts w:eastAsia="Calibri" w:cs="Arial"/>
          <w:bCs/>
          <w:lang w:val="en-GB" w:eastAsia="en-GB"/>
        </w:rPr>
        <w:t>The number of care home workers who have received a flu vaccine is likely to be higher</w:t>
      </w:r>
      <w:r w:rsidR="00A01E30">
        <w:rPr>
          <w:rFonts w:eastAsia="Calibri" w:cs="Arial"/>
          <w:bCs/>
          <w:lang w:val="en-GB" w:eastAsia="en-GB"/>
        </w:rPr>
        <w:t xml:space="preserve"> though</w:t>
      </w:r>
      <w:r w:rsidRPr="003E0A99">
        <w:rPr>
          <w:rFonts w:eastAsia="Calibri" w:cs="Arial"/>
          <w:bCs/>
          <w:lang w:val="en-GB" w:eastAsia="en-GB"/>
        </w:rPr>
        <w:t>, as th</w:t>
      </w:r>
      <w:r w:rsidR="00216FA3">
        <w:rPr>
          <w:rFonts w:eastAsia="Calibri" w:cs="Arial"/>
          <w:bCs/>
          <w:lang w:val="en-GB" w:eastAsia="en-GB"/>
        </w:rPr>
        <w:t>ese</w:t>
      </w:r>
      <w:r w:rsidRPr="003E0A99">
        <w:rPr>
          <w:rFonts w:eastAsia="Calibri" w:cs="Arial"/>
          <w:bCs/>
          <w:lang w:val="en-GB" w:eastAsia="en-GB"/>
        </w:rPr>
        <w:t xml:space="preserve"> </w:t>
      </w:r>
      <w:r w:rsidR="000409DE">
        <w:rPr>
          <w:rFonts w:eastAsia="Calibri" w:cs="Arial"/>
          <w:bCs/>
          <w:lang w:val="en-GB" w:eastAsia="en-GB"/>
        </w:rPr>
        <w:t>figure</w:t>
      </w:r>
      <w:r w:rsidR="00216FA3">
        <w:rPr>
          <w:rFonts w:eastAsia="Calibri" w:cs="Arial"/>
          <w:bCs/>
          <w:lang w:val="en-GB" w:eastAsia="en-GB"/>
        </w:rPr>
        <w:t>s</w:t>
      </w:r>
      <w:r w:rsidR="000409DE">
        <w:rPr>
          <w:rFonts w:eastAsia="Calibri" w:cs="Arial"/>
          <w:bCs/>
          <w:lang w:val="en-GB" w:eastAsia="en-GB"/>
        </w:rPr>
        <w:t xml:space="preserve"> </w:t>
      </w:r>
      <w:r w:rsidRPr="003E0A99">
        <w:rPr>
          <w:rFonts w:eastAsia="Calibri" w:cs="Arial"/>
          <w:bCs/>
          <w:lang w:val="en-GB" w:eastAsia="en-GB"/>
        </w:rPr>
        <w:t>will not include care workers who received the vaccine at their GP practice. In 2019/20 there were 26 outbreaks of Flu</w:t>
      </w:r>
      <w:r w:rsidR="00751D2E">
        <w:rPr>
          <w:rFonts w:eastAsia="Calibri" w:cs="Arial"/>
          <w:bCs/>
          <w:lang w:val="en-GB" w:eastAsia="en-GB"/>
        </w:rPr>
        <w:t xml:space="preserve"> in Wales</w:t>
      </w:r>
      <w:r w:rsidRPr="003E0A99">
        <w:rPr>
          <w:rFonts w:eastAsia="Calibri" w:cs="Arial"/>
          <w:bCs/>
          <w:lang w:val="en-GB" w:eastAsia="en-GB"/>
        </w:rPr>
        <w:t>, 58% of which were in care homes</w:t>
      </w:r>
      <w:r w:rsidR="003E0A99" w:rsidRPr="003E0A99">
        <w:rPr>
          <w:rFonts w:eastAsia="Calibri" w:cs="Arial"/>
          <w:bCs/>
          <w:lang w:val="en-GB" w:eastAsia="en-GB"/>
        </w:rPr>
        <w:t xml:space="preserve"> (Public Health Wales, 2019)</w:t>
      </w:r>
      <w:r w:rsidR="00A01E30">
        <w:rPr>
          <w:rFonts w:eastAsia="Calibri" w:cs="Arial"/>
          <w:bCs/>
          <w:lang w:val="en-GB" w:eastAsia="en-GB"/>
        </w:rPr>
        <w:t>, which suggests the importance of promoting high vaccination rates amongst staff as well as residents. However, t</w:t>
      </w:r>
      <w:r w:rsidRPr="003E0A99">
        <w:rPr>
          <w:rFonts w:eastAsia="Calibri" w:cs="Arial"/>
          <w:bCs/>
          <w:lang w:val="en-GB" w:eastAsia="en-GB"/>
        </w:rPr>
        <w:t>here is no current</w:t>
      </w:r>
      <w:r w:rsidR="00751D2E">
        <w:rPr>
          <w:rFonts w:eastAsia="Calibri" w:cs="Arial"/>
          <w:bCs/>
          <w:lang w:val="en-GB" w:eastAsia="en-GB"/>
        </w:rPr>
        <w:t xml:space="preserve"> systemic</w:t>
      </w:r>
      <w:r w:rsidRPr="003E0A99">
        <w:rPr>
          <w:rFonts w:eastAsia="Calibri" w:cs="Arial"/>
          <w:bCs/>
          <w:lang w:val="en-GB" w:eastAsia="en-GB"/>
        </w:rPr>
        <w:t xml:space="preserve"> way available to understand the numbers of care home staff who have received flu vaccinations.</w:t>
      </w:r>
    </w:p>
    <w:p w14:paraId="05FAEDFC" w14:textId="77777777" w:rsidR="000F04F3" w:rsidRPr="003E0A99" w:rsidRDefault="000F04F3" w:rsidP="000409DE">
      <w:pPr>
        <w:widowControl/>
        <w:adjustRightInd w:val="0"/>
        <w:jc w:val="both"/>
        <w:rPr>
          <w:rFonts w:eastAsia="Calibri" w:cs="Arial"/>
          <w:bCs/>
          <w:lang w:val="en-GB" w:eastAsia="en-GB"/>
        </w:rPr>
      </w:pPr>
    </w:p>
    <w:p w14:paraId="06888DC7" w14:textId="77777777" w:rsidR="0029337C" w:rsidRPr="0029337C" w:rsidRDefault="0029337C" w:rsidP="000409DE">
      <w:pPr>
        <w:widowControl/>
        <w:autoSpaceDE/>
        <w:autoSpaceDN/>
        <w:jc w:val="both"/>
        <w:rPr>
          <w:rFonts w:eastAsiaTheme="minorEastAsia" w:cs="Arial"/>
          <w:lang w:val="en-GB" w:eastAsia="en-GB"/>
        </w:rPr>
      </w:pPr>
      <w:r w:rsidRPr="0029337C">
        <w:rPr>
          <w:rFonts w:eastAsiaTheme="minorEastAsia" w:cs="Arial"/>
          <w:lang w:eastAsia="en-GB"/>
        </w:rPr>
        <w:t xml:space="preserve">In May 2022, a Task and Finish group was set up as part of the CI work to </w:t>
      </w:r>
      <w:r w:rsidRPr="0029337C">
        <w:rPr>
          <w:rFonts w:eastAsiaTheme="minorEastAsia" w:cs="Arial"/>
          <w:lang w:val="en-GB" w:eastAsia="en-GB"/>
        </w:rPr>
        <w:t xml:space="preserve">develop a </w:t>
      </w:r>
      <w:r w:rsidR="00747ED0">
        <w:rPr>
          <w:rFonts w:eastAsiaTheme="minorEastAsia" w:cs="Arial"/>
          <w:lang w:val="en-GB" w:eastAsia="en-GB"/>
        </w:rPr>
        <w:t>n</w:t>
      </w:r>
      <w:r w:rsidRPr="0029337C">
        <w:rPr>
          <w:rFonts w:eastAsiaTheme="minorEastAsia" w:cs="Arial"/>
          <w:lang w:val="en-GB" w:eastAsia="en-GB"/>
        </w:rPr>
        <w:t xml:space="preserve">ationally agreed </w:t>
      </w:r>
      <w:r w:rsidR="00747ED0">
        <w:rPr>
          <w:rFonts w:eastAsiaTheme="minorEastAsia" w:cs="Arial"/>
          <w:lang w:val="en-GB" w:eastAsia="en-GB"/>
        </w:rPr>
        <w:t>Nursing</w:t>
      </w:r>
      <w:r w:rsidRPr="0029337C">
        <w:rPr>
          <w:rFonts w:eastAsiaTheme="minorEastAsia" w:cs="Arial"/>
          <w:lang w:val="en-GB" w:eastAsia="en-GB"/>
        </w:rPr>
        <w:t xml:space="preserve"> Home Immunisation model for the administration of flu vaccines to;</w:t>
      </w:r>
    </w:p>
    <w:p w14:paraId="3FB3CBBB" w14:textId="77777777" w:rsidR="0029337C" w:rsidRPr="0029337C" w:rsidRDefault="0029337C" w:rsidP="000409DE">
      <w:pPr>
        <w:widowControl/>
        <w:numPr>
          <w:ilvl w:val="1"/>
          <w:numId w:val="2"/>
        </w:numPr>
        <w:autoSpaceDE/>
        <w:autoSpaceDN/>
        <w:spacing w:after="200"/>
        <w:contextualSpacing/>
        <w:jc w:val="both"/>
        <w:rPr>
          <w:rFonts w:eastAsiaTheme="minorEastAsia" w:cs="Arial"/>
          <w:lang w:val="en-GB" w:eastAsia="en-GB"/>
        </w:rPr>
      </w:pPr>
      <w:r w:rsidRPr="0029337C">
        <w:rPr>
          <w:rFonts w:eastAsiaTheme="minorEastAsia" w:cs="Arial"/>
          <w:lang w:val="en-GB" w:eastAsia="en-GB"/>
        </w:rPr>
        <w:t>Residents in nursing homes</w:t>
      </w:r>
    </w:p>
    <w:p w14:paraId="6F9BA6DD" w14:textId="77777777" w:rsidR="0029337C" w:rsidRPr="0029337C" w:rsidRDefault="0029337C" w:rsidP="000409DE">
      <w:pPr>
        <w:widowControl/>
        <w:numPr>
          <w:ilvl w:val="1"/>
          <w:numId w:val="2"/>
        </w:numPr>
        <w:autoSpaceDE/>
        <w:autoSpaceDN/>
        <w:spacing w:after="200"/>
        <w:contextualSpacing/>
        <w:jc w:val="both"/>
        <w:rPr>
          <w:rFonts w:eastAsiaTheme="minorEastAsia" w:cs="Arial"/>
          <w:lang w:val="en-GB" w:eastAsia="en-GB"/>
        </w:rPr>
      </w:pPr>
      <w:r w:rsidRPr="0029337C">
        <w:rPr>
          <w:rFonts w:eastAsiaTheme="minorEastAsia" w:cs="Arial"/>
          <w:lang w:val="en-GB" w:eastAsia="en-GB"/>
        </w:rPr>
        <w:t>Nursing Home staff using a peer to peer model</w:t>
      </w:r>
    </w:p>
    <w:p w14:paraId="415D55A2" w14:textId="77777777" w:rsidR="0029337C" w:rsidRPr="0029337C" w:rsidRDefault="0029337C" w:rsidP="000409DE">
      <w:pPr>
        <w:widowControl/>
        <w:autoSpaceDE/>
        <w:autoSpaceDN/>
        <w:jc w:val="both"/>
        <w:rPr>
          <w:rFonts w:eastAsiaTheme="minorEastAsia" w:cs="Arial"/>
          <w:lang w:val="en-GB" w:eastAsia="en-GB"/>
        </w:rPr>
      </w:pPr>
    </w:p>
    <w:p w14:paraId="34AB10AD" w14:textId="77777777" w:rsidR="0029337C" w:rsidRPr="0029337C" w:rsidRDefault="0029337C" w:rsidP="000409DE">
      <w:pPr>
        <w:widowControl/>
        <w:autoSpaceDE/>
        <w:autoSpaceDN/>
        <w:jc w:val="both"/>
        <w:rPr>
          <w:rFonts w:eastAsiaTheme="minorEastAsia" w:cs="Arial"/>
          <w:lang w:val="en-GB" w:eastAsia="en-GB"/>
        </w:rPr>
      </w:pPr>
      <w:r w:rsidRPr="0029337C">
        <w:rPr>
          <w:rFonts w:eastAsiaTheme="minorEastAsia" w:cs="Arial"/>
          <w:lang w:val="en-GB" w:eastAsia="en-GB"/>
        </w:rPr>
        <w:t>The work of the task and finish group included;</w:t>
      </w:r>
    </w:p>
    <w:p w14:paraId="21AB9B1C" w14:textId="77777777" w:rsidR="0029337C" w:rsidRPr="0029337C" w:rsidRDefault="0029337C" w:rsidP="000409DE">
      <w:pPr>
        <w:widowControl/>
        <w:autoSpaceDE/>
        <w:autoSpaceDN/>
        <w:jc w:val="both"/>
        <w:rPr>
          <w:rFonts w:eastAsiaTheme="minorEastAsia" w:cs="Arial"/>
          <w:lang w:val="en-GB" w:eastAsia="en-GB"/>
        </w:rPr>
      </w:pPr>
    </w:p>
    <w:p w14:paraId="4F6A47FA" w14:textId="77777777" w:rsidR="0029337C" w:rsidRPr="0029337C" w:rsidRDefault="0029337C" w:rsidP="000409DE">
      <w:pPr>
        <w:widowControl/>
        <w:numPr>
          <w:ilvl w:val="0"/>
          <w:numId w:val="2"/>
        </w:numPr>
        <w:autoSpaceDE/>
        <w:autoSpaceDN/>
        <w:spacing w:after="200"/>
        <w:contextualSpacing/>
        <w:jc w:val="both"/>
        <w:rPr>
          <w:rFonts w:eastAsiaTheme="minorEastAsia" w:cs="Arial"/>
          <w:lang w:val="en-GB" w:eastAsia="en-GB"/>
        </w:rPr>
      </w:pPr>
      <w:r w:rsidRPr="0029337C">
        <w:rPr>
          <w:rFonts w:eastAsiaTheme="minorEastAsia" w:cs="Arial"/>
          <w:lang w:val="en-GB" w:eastAsia="en-GB"/>
        </w:rPr>
        <w:t>Identifying clinical governance, policy and training requirements</w:t>
      </w:r>
      <w:r w:rsidR="00D06106">
        <w:rPr>
          <w:rFonts w:eastAsiaTheme="minorEastAsia" w:cs="Arial"/>
          <w:lang w:val="en-GB" w:eastAsia="en-GB"/>
        </w:rPr>
        <w:t>.</w:t>
      </w:r>
    </w:p>
    <w:p w14:paraId="3B58349C" w14:textId="77777777" w:rsidR="0029337C" w:rsidRPr="0029337C" w:rsidRDefault="0029337C" w:rsidP="000409DE">
      <w:pPr>
        <w:widowControl/>
        <w:numPr>
          <w:ilvl w:val="0"/>
          <w:numId w:val="2"/>
        </w:numPr>
        <w:autoSpaceDE/>
        <w:autoSpaceDN/>
        <w:spacing w:after="200"/>
        <w:contextualSpacing/>
        <w:jc w:val="both"/>
        <w:rPr>
          <w:rFonts w:eastAsiaTheme="minorEastAsia" w:cs="Arial"/>
          <w:lang w:val="en-GB" w:eastAsia="en-GB"/>
        </w:rPr>
      </w:pPr>
      <w:r w:rsidRPr="0029337C">
        <w:rPr>
          <w:rFonts w:eastAsiaTheme="minorEastAsia" w:cs="Arial"/>
          <w:lang w:val="en-GB" w:eastAsia="en-GB"/>
        </w:rPr>
        <w:t>Identifying options for funding</w:t>
      </w:r>
      <w:r w:rsidR="00D06106">
        <w:rPr>
          <w:rFonts w:eastAsiaTheme="minorEastAsia" w:cs="Arial"/>
          <w:lang w:val="en-GB" w:eastAsia="en-GB"/>
        </w:rPr>
        <w:t>.</w:t>
      </w:r>
    </w:p>
    <w:p w14:paraId="41E72900" w14:textId="77777777" w:rsidR="0029337C" w:rsidRPr="0029337C" w:rsidRDefault="0029337C" w:rsidP="000409DE">
      <w:pPr>
        <w:widowControl/>
        <w:numPr>
          <w:ilvl w:val="0"/>
          <w:numId w:val="2"/>
        </w:numPr>
        <w:autoSpaceDE/>
        <w:autoSpaceDN/>
        <w:spacing w:after="200"/>
        <w:contextualSpacing/>
        <w:jc w:val="both"/>
        <w:rPr>
          <w:rFonts w:eastAsiaTheme="minorEastAsia" w:cs="Arial"/>
          <w:lang w:val="en-GB" w:eastAsia="en-GB"/>
        </w:rPr>
      </w:pPr>
      <w:r w:rsidRPr="0029337C">
        <w:rPr>
          <w:rFonts w:eastAsiaTheme="minorEastAsia" w:cs="Arial"/>
          <w:lang w:val="en-GB" w:eastAsia="en-GB"/>
        </w:rPr>
        <w:t>Testing the model to demonstrate proof of concept</w:t>
      </w:r>
      <w:r w:rsidR="00D06106">
        <w:rPr>
          <w:rFonts w:eastAsiaTheme="minorEastAsia" w:cs="Arial"/>
          <w:lang w:val="en-GB" w:eastAsia="en-GB"/>
        </w:rPr>
        <w:t>.</w:t>
      </w:r>
    </w:p>
    <w:p w14:paraId="5C1CC728" w14:textId="77777777" w:rsidR="0029337C" w:rsidRPr="0029337C" w:rsidRDefault="0029337C" w:rsidP="000409DE">
      <w:pPr>
        <w:widowControl/>
        <w:numPr>
          <w:ilvl w:val="0"/>
          <w:numId w:val="2"/>
        </w:numPr>
        <w:autoSpaceDE/>
        <w:autoSpaceDN/>
        <w:spacing w:after="200"/>
        <w:contextualSpacing/>
        <w:jc w:val="both"/>
        <w:rPr>
          <w:rFonts w:eastAsiaTheme="minorEastAsia" w:cs="Arial"/>
          <w:lang w:val="en-GB" w:eastAsia="en-GB"/>
        </w:rPr>
      </w:pPr>
      <w:r w:rsidRPr="0029337C">
        <w:rPr>
          <w:rFonts w:eastAsiaTheme="minorEastAsia" w:cs="Arial"/>
          <w:lang w:val="en-GB" w:eastAsia="en-GB"/>
        </w:rPr>
        <w:t xml:space="preserve">Making recommendations on the potential for other vaccinations to be delivered via a </w:t>
      </w:r>
      <w:r w:rsidR="00747ED0">
        <w:rPr>
          <w:rFonts w:eastAsiaTheme="minorEastAsia" w:cs="Arial"/>
          <w:lang w:val="en-GB" w:eastAsia="en-GB"/>
        </w:rPr>
        <w:t>nursing</w:t>
      </w:r>
      <w:r w:rsidRPr="0029337C">
        <w:rPr>
          <w:rFonts w:eastAsiaTheme="minorEastAsia" w:cs="Arial"/>
          <w:lang w:val="en-GB" w:eastAsia="en-GB"/>
        </w:rPr>
        <w:t xml:space="preserve"> home immunisations model</w:t>
      </w:r>
      <w:r w:rsidR="00D06106">
        <w:rPr>
          <w:rFonts w:eastAsiaTheme="minorEastAsia" w:cs="Arial"/>
          <w:lang w:val="en-GB" w:eastAsia="en-GB"/>
        </w:rPr>
        <w:t>.</w:t>
      </w:r>
    </w:p>
    <w:p w14:paraId="5711216C" w14:textId="77777777" w:rsidR="0029337C" w:rsidRPr="0029337C" w:rsidRDefault="0029337C" w:rsidP="000409DE">
      <w:pPr>
        <w:widowControl/>
        <w:autoSpaceDE/>
        <w:autoSpaceDN/>
        <w:jc w:val="both"/>
        <w:rPr>
          <w:rFonts w:eastAsiaTheme="minorEastAsia" w:cs="Arial"/>
          <w:lang w:val="en-GB" w:eastAsia="en-GB"/>
        </w:rPr>
      </w:pPr>
    </w:p>
    <w:p w14:paraId="473C088C" w14:textId="77777777" w:rsidR="0029337C" w:rsidRPr="0029337C" w:rsidRDefault="0029337C" w:rsidP="000409DE">
      <w:pPr>
        <w:widowControl/>
        <w:autoSpaceDE/>
        <w:autoSpaceDN/>
        <w:jc w:val="both"/>
        <w:rPr>
          <w:rFonts w:eastAsiaTheme="minorEastAsia" w:cs="Arial"/>
          <w:lang w:val="en-GB" w:eastAsia="en-GB"/>
        </w:rPr>
      </w:pPr>
      <w:r w:rsidRPr="0029337C">
        <w:rPr>
          <w:rFonts w:eastAsiaTheme="minorEastAsia" w:cs="Arial"/>
          <w:lang w:val="en-GB" w:eastAsia="en-GB"/>
        </w:rPr>
        <w:t>This document outlines;</w:t>
      </w:r>
    </w:p>
    <w:p w14:paraId="6520B44E" w14:textId="77777777" w:rsidR="0029337C" w:rsidRPr="0029337C" w:rsidRDefault="0029337C" w:rsidP="000409DE">
      <w:pPr>
        <w:widowControl/>
        <w:autoSpaceDE/>
        <w:autoSpaceDN/>
        <w:jc w:val="both"/>
        <w:rPr>
          <w:rFonts w:eastAsiaTheme="minorEastAsia" w:cs="Arial"/>
          <w:lang w:val="en-GB" w:eastAsia="en-GB"/>
        </w:rPr>
      </w:pPr>
    </w:p>
    <w:p w14:paraId="32B1FF2F" w14:textId="77777777" w:rsidR="0029337C" w:rsidRPr="0029337C" w:rsidRDefault="00FE1228" w:rsidP="000E611D">
      <w:pPr>
        <w:widowControl/>
        <w:numPr>
          <w:ilvl w:val="0"/>
          <w:numId w:val="29"/>
        </w:numPr>
        <w:autoSpaceDE/>
        <w:autoSpaceDN/>
        <w:spacing w:after="200"/>
        <w:contextualSpacing/>
        <w:jc w:val="both"/>
        <w:rPr>
          <w:rFonts w:eastAsiaTheme="minorEastAsia" w:cs="Arial"/>
          <w:lang w:val="en-GB" w:eastAsia="en-GB"/>
        </w:rPr>
      </w:pPr>
      <w:hyperlink w:anchor="_Why_immunisation_by" w:history="1">
        <w:r w:rsidR="0029337C" w:rsidRPr="00B9038D">
          <w:rPr>
            <w:rStyle w:val="Hyperlink"/>
            <w:rFonts w:eastAsiaTheme="minorEastAsia" w:cs="Arial"/>
            <w:b/>
            <w:bCs/>
            <w:lang w:val="en-GB" w:eastAsia="en-GB"/>
          </w:rPr>
          <w:t>Why immunisation by nursing home nurses</w:t>
        </w:r>
      </w:hyperlink>
      <w:r w:rsidR="0029337C" w:rsidRPr="0029337C">
        <w:rPr>
          <w:rFonts w:eastAsiaTheme="minorEastAsia" w:cs="Arial"/>
          <w:lang w:val="en-GB" w:eastAsia="en-GB"/>
        </w:rPr>
        <w:t xml:space="preserve"> should be promoted and enabled</w:t>
      </w:r>
    </w:p>
    <w:p w14:paraId="719788A9" w14:textId="77777777" w:rsidR="0029337C" w:rsidRPr="0029337C" w:rsidRDefault="0029337C" w:rsidP="000E611D">
      <w:pPr>
        <w:widowControl/>
        <w:numPr>
          <w:ilvl w:val="0"/>
          <w:numId w:val="29"/>
        </w:numPr>
        <w:autoSpaceDE/>
        <w:autoSpaceDN/>
        <w:spacing w:after="200"/>
        <w:contextualSpacing/>
        <w:jc w:val="both"/>
        <w:rPr>
          <w:rFonts w:eastAsiaTheme="minorEastAsia" w:cs="Arial"/>
          <w:lang w:val="en-GB" w:eastAsia="en-GB"/>
        </w:rPr>
      </w:pPr>
      <w:r w:rsidRPr="0029337C">
        <w:rPr>
          <w:rFonts w:eastAsiaTheme="minorEastAsia" w:cs="Arial"/>
          <w:lang w:val="en-GB" w:eastAsia="en-GB"/>
        </w:rPr>
        <w:t xml:space="preserve">What </w:t>
      </w:r>
      <w:r w:rsidR="00216FA3">
        <w:rPr>
          <w:rFonts w:eastAsiaTheme="minorEastAsia" w:cs="Arial"/>
          <w:lang w:val="en-GB" w:eastAsia="en-GB"/>
        </w:rPr>
        <w:t xml:space="preserve">needs to be considered when developing </w:t>
      </w:r>
      <w:r w:rsidRPr="0029337C">
        <w:rPr>
          <w:rFonts w:eastAsiaTheme="minorEastAsia" w:cs="Arial"/>
          <w:lang w:val="en-GB" w:eastAsia="en-GB"/>
        </w:rPr>
        <w:t xml:space="preserve">a </w:t>
      </w:r>
      <w:hyperlink w:anchor="_Nursing_Home_Immunisation" w:history="1">
        <w:r w:rsidRPr="00B9038D">
          <w:rPr>
            <w:rStyle w:val="Hyperlink"/>
            <w:rFonts w:eastAsiaTheme="minorEastAsia" w:cs="Arial"/>
            <w:b/>
            <w:bCs/>
            <w:lang w:val="en-GB" w:eastAsia="en-GB"/>
          </w:rPr>
          <w:t>nursing home immunisation model</w:t>
        </w:r>
      </w:hyperlink>
      <w:r w:rsidRPr="0029337C">
        <w:rPr>
          <w:rFonts w:eastAsiaTheme="minorEastAsia" w:cs="Arial"/>
          <w:lang w:val="en-GB" w:eastAsia="en-GB"/>
        </w:rPr>
        <w:t xml:space="preserve"> for residents and staff</w:t>
      </w:r>
    </w:p>
    <w:p w14:paraId="5D62AC63" w14:textId="77777777" w:rsidR="000E611D" w:rsidRDefault="00FE1228" w:rsidP="000E611D">
      <w:pPr>
        <w:widowControl/>
        <w:numPr>
          <w:ilvl w:val="0"/>
          <w:numId w:val="29"/>
        </w:numPr>
        <w:autoSpaceDE/>
        <w:autoSpaceDN/>
        <w:spacing w:after="200"/>
        <w:contextualSpacing/>
        <w:jc w:val="both"/>
        <w:rPr>
          <w:rFonts w:eastAsiaTheme="minorEastAsia" w:cs="Arial"/>
          <w:lang w:val="en-GB" w:eastAsia="en-GB"/>
        </w:rPr>
      </w:pPr>
      <w:hyperlink w:anchor="_Peer_to_Peer" w:history="1">
        <w:r w:rsidR="0029337C" w:rsidRPr="00B9038D">
          <w:rPr>
            <w:rStyle w:val="Hyperlink"/>
            <w:rFonts w:eastAsiaTheme="minorEastAsia" w:cs="Arial"/>
            <w:b/>
            <w:bCs/>
            <w:lang w:val="en-GB" w:eastAsia="en-GB"/>
          </w:rPr>
          <w:t>Developing a Peer to Peer Model</w:t>
        </w:r>
      </w:hyperlink>
    </w:p>
    <w:p w14:paraId="2D7C2882" w14:textId="77777777" w:rsidR="0029337C" w:rsidRPr="000E611D" w:rsidRDefault="00FE1228" w:rsidP="000E611D">
      <w:pPr>
        <w:widowControl/>
        <w:numPr>
          <w:ilvl w:val="0"/>
          <w:numId w:val="29"/>
        </w:numPr>
        <w:autoSpaceDE/>
        <w:autoSpaceDN/>
        <w:spacing w:after="200"/>
        <w:contextualSpacing/>
        <w:jc w:val="both"/>
        <w:rPr>
          <w:rFonts w:eastAsiaTheme="minorEastAsia" w:cs="Arial"/>
          <w:lang w:val="en-GB" w:eastAsia="en-GB"/>
        </w:rPr>
      </w:pPr>
      <w:hyperlink w:anchor="_5.4_Testing_a" w:history="1">
        <w:r w:rsidR="0029337C" w:rsidRPr="00B9038D">
          <w:rPr>
            <w:rStyle w:val="Hyperlink"/>
            <w:rFonts w:eastAsiaTheme="minorEastAsia" w:cs="Arial"/>
            <w:b/>
            <w:bCs/>
            <w:lang w:val="en-GB" w:eastAsia="en-GB"/>
          </w:rPr>
          <w:t>Testing</w:t>
        </w:r>
      </w:hyperlink>
      <w:r w:rsidR="0029337C" w:rsidRPr="000E611D">
        <w:rPr>
          <w:rFonts w:eastAsiaTheme="minorEastAsia" w:cs="Arial"/>
          <w:lang w:val="en-GB" w:eastAsia="en-GB"/>
        </w:rPr>
        <w:t xml:space="preserve"> Nursing Home Immunisations Model for Residents</w:t>
      </w:r>
    </w:p>
    <w:p w14:paraId="0F2AD534" w14:textId="77777777" w:rsidR="0029337C" w:rsidRPr="0029337C" w:rsidRDefault="00FE1228" w:rsidP="000E611D">
      <w:pPr>
        <w:widowControl/>
        <w:numPr>
          <w:ilvl w:val="0"/>
          <w:numId w:val="29"/>
        </w:numPr>
        <w:autoSpaceDE/>
        <w:autoSpaceDN/>
        <w:spacing w:after="200"/>
        <w:contextualSpacing/>
        <w:jc w:val="both"/>
        <w:rPr>
          <w:rFonts w:eastAsiaTheme="minorEastAsia" w:cs="Arial"/>
          <w:lang w:val="en-GB" w:eastAsia="en-GB"/>
        </w:rPr>
      </w:pPr>
      <w:hyperlink w:anchor="_Learning_and_outcomes" w:history="1">
        <w:r w:rsidR="0029337C" w:rsidRPr="00B9038D">
          <w:rPr>
            <w:rStyle w:val="Hyperlink"/>
            <w:rFonts w:eastAsiaTheme="minorEastAsia" w:cs="Arial"/>
            <w:b/>
            <w:bCs/>
            <w:lang w:val="en-GB" w:eastAsia="en-GB"/>
          </w:rPr>
          <w:t>Learning and outcomes</w:t>
        </w:r>
      </w:hyperlink>
      <w:r w:rsidR="0029337C" w:rsidRPr="0029337C">
        <w:rPr>
          <w:rFonts w:eastAsiaTheme="minorEastAsia" w:cs="Arial"/>
          <w:lang w:val="en-GB" w:eastAsia="en-GB"/>
        </w:rPr>
        <w:t xml:space="preserve"> from the testing of the model</w:t>
      </w:r>
    </w:p>
    <w:p w14:paraId="7941D46C" w14:textId="77777777" w:rsidR="0029337C" w:rsidRPr="0029337C" w:rsidRDefault="00FE1228" w:rsidP="000E611D">
      <w:pPr>
        <w:widowControl/>
        <w:numPr>
          <w:ilvl w:val="0"/>
          <w:numId w:val="29"/>
        </w:numPr>
        <w:autoSpaceDE/>
        <w:autoSpaceDN/>
        <w:spacing w:after="200"/>
        <w:contextualSpacing/>
        <w:jc w:val="both"/>
        <w:rPr>
          <w:rFonts w:eastAsiaTheme="minorEastAsia" w:cs="Arial"/>
          <w:lang w:val="en-GB" w:eastAsia="en-GB"/>
        </w:rPr>
      </w:pPr>
      <w:hyperlink w:anchor="_Discussion" w:history="1">
        <w:r w:rsidR="0029337C" w:rsidRPr="00B9038D">
          <w:rPr>
            <w:rStyle w:val="Hyperlink"/>
            <w:rFonts w:eastAsiaTheme="minorEastAsia" w:cs="Arial"/>
            <w:b/>
            <w:bCs/>
            <w:lang w:val="en-GB" w:eastAsia="en-GB"/>
          </w:rPr>
          <w:t>Discussion</w:t>
        </w:r>
      </w:hyperlink>
      <w:r w:rsidR="0029337C" w:rsidRPr="0029337C">
        <w:rPr>
          <w:rFonts w:eastAsiaTheme="minorEastAsia" w:cs="Arial"/>
          <w:lang w:val="en-GB" w:eastAsia="en-GB"/>
        </w:rPr>
        <w:t xml:space="preserve"> of learning from nursing home pilot</w:t>
      </w:r>
    </w:p>
    <w:p w14:paraId="6D7F3DB3" w14:textId="77777777" w:rsidR="0029337C" w:rsidRPr="0029337C" w:rsidRDefault="00FE1228" w:rsidP="000E611D">
      <w:pPr>
        <w:widowControl/>
        <w:numPr>
          <w:ilvl w:val="0"/>
          <w:numId w:val="29"/>
        </w:numPr>
        <w:autoSpaceDE/>
        <w:autoSpaceDN/>
        <w:spacing w:after="200"/>
        <w:contextualSpacing/>
        <w:jc w:val="both"/>
        <w:rPr>
          <w:rFonts w:eastAsiaTheme="minorEastAsia" w:cs="Arial"/>
          <w:lang w:val="en-GB" w:eastAsia="en-GB"/>
        </w:rPr>
      </w:pPr>
      <w:hyperlink w:anchor="_Next_Steps" w:history="1">
        <w:r w:rsidR="0029337C" w:rsidRPr="00B9038D">
          <w:rPr>
            <w:rStyle w:val="Hyperlink"/>
            <w:rFonts w:eastAsiaTheme="minorEastAsia" w:cs="Arial"/>
            <w:b/>
            <w:bCs/>
            <w:lang w:val="en-GB" w:eastAsia="en-GB"/>
          </w:rPr>
          <w:t>Next steps</w:t>
        </w:r>
      </w:hyperlink>
      <w:r w:rsidR="0029337C" w:rsidRPr="0029337C">
        <w:rPr>
          <w:rFonts w:eastAsiaTheme="minorEastAsia" w:cs="Arial"/>
          <w:b/>
          <w:bCs/>
          <w:lang w:val="en-GB" w:eastAsia="en-GB"/>
        </w:rPr>
        <w:t xml:space="preserve"> </w:t>
      </w:r>
    </w:p>
    <w:p w14:paraId="456EEFA4" w14:textId="77777777" w:rsidR="0029337C" w:rsidRDefault="00FE1228" w:rsidP="000E611D">
      <w:pPr>
        <w:widowControl/>
        <w:numPr>
          <w:ilvl w:val="0"/>
          <w:numId w:val="29"/>
        </w:numPr>
        <w:autoSpaceDE/>
        <w:autoSpaceDN/>
        <w:spacing w:after="200"/>
        <w:contextualSpacing/>
        <w:jc w:val="both"/>
        <w:rPr>
          <w:rFonts w:eastAsiaTheme="minorEastAsia" w:cs="Arial"/>
          <w:lang w:val="en-GB" w:eastAsia="en-GB"/>
        </w:rPr>
      </w:pPr>
      <w:hyperlink w:anchor="_Recommendations_for_future" w:history="1">
        <w:r w:rsidR="0029337C" w:rsidRPr="00B9038D">
          <w:rPr>
            <w:rStyle w:val="Hyperlink"/>
            <w:rFonts w:eastAsiaTheme="minorEastAsia" w:cs="Arial"/>
            <w:b/>
            <w:bCs/>
            <w:lang w:val="en-GB" w:eastAsia="en-GB"/>
          </w:rPr>
          <w:t>Recommendations</w:t>
        </w:r>
      </w:hyperlink>
      <w:r w:rsidR="0029337C" w:rsidRPr="0029337C">
        <w:rPr>
          <w:rFonts w:eastAsiaTheme="minorEastAsia" w:cs="Arial"/>
          <w:b/>
          <w:bCs/>
          <w:lang w:val="en-GB" w:eastAsia="en-GB"/>
        </w:rPr>
        <w:t xml:space="preserve"> </w:t>
      </w:r>
      <w:r w:rsidR="0029337C" w:rsidRPr="0029337C">
        <w:rPr>
          <w:rFonts w:eastAsiaTheme="minorEastAsia" w:cs="Arial"/>
          <w:lang w:val="en-GB" w:eastAsia="en-GB"/>
        </w:rPr>
        <w:t>for future development of this work</w:t>
      </w:r>
      <w:r w:rsidR="00680F9D">
        <w:rPr>
          <w:rFonts w:eastAsiaTheme="minorEastAsia" w:cs="Arial"/>
          <w:lang w:val="en-GB" w:eastAsia="en-GB"/>
        </w:rPr>
        <w:t>.</w:t>
      </w:r>
      <w:r w:rsidR="00FC0720">
        <w:rPr>
          <w:rFonts w:eastAsiaTheme="minorEastAsia" w:cs="Arial"/>
          <w:lang w:val="en-GB" w:eastAsia="en-GB"/>
        </w:rPr>
        <w:br/>
      </w:r>
      <w:r w:rsidR="00FC0720">
        <w:rPr>
          <w:rFonts w:eastAsiaTheme="minorEastAsia" w:cs="Arial"/>
          <w:lang w:val="en-GB" w:eastAsia="en-GB"/>
        </w:rPr>
        <w:br/>
      </w:r>
      <w:r w:rsidR="00FC0720">
        <w:rPr>
          <w:rFonts w:eastAsiaTheme="minorEastAsia" w:cs="Arial"/>
          <w:lang w:val="en-GB" w:eastAsia="en-GB"/>
        </w:rPr>
        <w:br/>
      </w:r>
    </w:p>
    <w:p w14:paraId="4BEC4AE8" w14:textId="77777777" w:rsidR="0029337C" w:rsidRPr="00E50B1B" w:rsidRDefault="0029337C" w:rsidP="000E611D">
      <w:pPr>
        <w:pStyle w:val="Heading1"/>
        <w:numPr>
          <w:ilvl w:val="0"/>
          <w:numId w:val="27"/>
        </w:numPr>
        <w:rPr>
          <w:rFonts w:eastAsiaTheme="minorEastAsia" w:cs="Arial"/>
          <w:b/>
          <w:bCs/>
          <w:lang w:val="en-GB" w:eastAsia="en-GB"/>
        </w:rPr>
      </w:pPr>
      <w:bookmarkStart w:id="5" w:name="_Why_immunisation_by"/>
      <w:bookmarkStart w:id="6" w:name="_Toc136000646"/>
      <w:bookmarkEnd w:id="5"/>
      <w:r w:rsidRPr="00E50B1B">
        <w:rPr>
          <w:rFonts w:eastAsiaTheme="minorEastAsia" w:cs="Arial"/>
          <w:b/>
          <w:bCs/>
          <w:lang w:val="en-GB" w:eastAsia="en-GB"/>
        </w:rPr>
        <w:lastRenderedPageBreak/>
        <w:t>Why immunisation by Nursing Home nurses?</w:t>
      </w:r>
      <w:bookmarkEnd w:id="6"/>
    </w:p>
    <w:p w14:paraId="43028870" w14:textId="77777777" w:rsidR="0029337C" w:rsidRPr="0029337C" w:rsidRDefault="0029337C" w:rsidP="00CE2235">
      <w:pPr>
        <w:widowControl/>
        <w:autoSpaceDE/>
        <w:autoSpaceDN/>
        <w:jc w:val="both"/>
        <w:rPr>
          <w:rFonts w:eastAsiaTheme="minorEastAsia" w:cs="Arial"/>
          <w:b/>
          <w:bCs/>
          <w:sz w:val="28"/>
          <w:szCs w:val="28"/>
          <w:lang w:val="en-GB" w:eastAsia="en-GB"/>
        </w:rPr>
      </w:pPr>
    </w:p>
    <w:p w14:paraId="53390894" w14:textId="77777777" w:rsidR="0029337C" w:rsidRPr="0029337C" w:rsidRDefault="0029337C" w:rsidP="0076355E">
      <w:pPr>
        <w:widowControl/>
        <w:autoSpaceDE/>
        <w:autoSpaceDN/>
        <w:spacing w:after="200"/>
        <w:jc w:val="both"/>
        <w:rPr>
          <w:rFonts w:eastAsiaTheme="minorEastAsia" w:cs="Arial"/>
          <w:lang w:val="en-GB" w:eastAsia="en-GB"/>
        </w:rPr>
      </w:pPr>
      <w:r w:rsidRPr="0029337C">
        <w:rPr>
          <w:rFonts w:eastAsiaTheme="minorEastAsia" w:cs="Arial"/>
          <w:lang w:val="en-GB" w:eastAsia="en-GB"/>
        </w:rPr>
        <w:t xml:space="preserve">Nursing Homes are required to have registered nurses available 24/7 to meet the nursing needs of their residents. They are supported by care support workers, who play an important part in providing care and support to </w:t>
      </w:r>
      <w:r w:rsidR="00747ED0">
        <w:rPr>
          <w:rFonts w:eastAsiaTheme="minorEastAsia" w:cs="Arial"/>
          <w:lang w:val="en-GB" w:eastAsia="en-GB"/>
        </w:rPr>
        <w:t>nursing</w:t>
      </w:r>
      <w:r w:rsidRPr="0029337C">
        <w:rPr>
          <w:rFonts w:eastAsiaTheme="minorEastAsia" w:cs="Arial"/>
          <w:lang w:val="en-GB" w:eastAsia="en-GB"/>
        </w:rPr>
        <w:t xml:space="preserve"> home residents.</w:t>
      </w:r>
    </w:p>
    <w:p w14:paraId="4E0AF214" w14:textId="77777777" w:rsidR="0029337C" w:rsidRPr="0029337C" w:rsidRDefault="00934090" w:rsidP="0076355E">
      <w:pPr>
        <w:widowControl/>
        <w:autoSpaceDE/>
        <w:autoSpaceDN/>
        <w:spacing w:after="200"/>
        <w:jc w:val="both"/>
        <w:rPr>
          <w:rFonts w:eastAsiaTheme="minorEastAsia" w:cs="Arial"/>
          <w:lang w:val="en-GB" w:eastAsia="en-GB"/>
        </w:rPr>
      </w:pPr>
      <w:r>
        <w:rPr>
          <w:rFonts w:eastAsiaTheme="minorEastAsia" w:cs="Arial"/>
          <w:lang w:val="en-GB" w:eastAsia="en-GB"/>
        </w:rPr>
        <w:t>Through discussion with the task and group members, it was thought that d</w:t>
      </w:r>
      <w:r w:rsidRPr="0029337C">
        <w:rPr>
          <w:rFonts w:eastAsiaTheme="minorEastAsia" w:cs="Arial"/>
          <w:lang w:val="en-GB" w:eastAsia="en-GB"/>
        </w:rPr>
        <w:t xml:space="preserve">eveloping a nursing home immunisation model </w:t>
      </w:r>
      <w:r>
        <w:rPr>
          <w:rFonts w:eastAsiaTheme="minorEastAsia" w:cs="Arial"/>
          <w:lang w:val="en-GB" w:eastAsia="en-GB"/>
        </w:rPr>
        <w:t>could</w:t>
      </w:r>
      <w:r w:rsidR="0029337C" w:rsidRPr="0029337C">
        <w:rPr>
          <w:rFonts w:eastAsiaTheme="minorEastAsia" w:cs="Arial"/>
          <w:lang w:val="en-GB" w:eastAsia="en-GB"/>
        </w:rPr>
        <w:t>;</w:t>
      </w:r>
    </w:p>
    <w:p w14:paraId="14F5BAB7" w14:textId="77777777" w:rsidR="0029337C" w:rsidRPr="0029337C" w:rsidRDefault="0029337C" w:rsidP="0076355E">
      <w:pPr>
        <w:widowControl/>
        <w:numPr>
          <w:ilvl w:val="0"/>
          <w:numId w:val="5"/>
        </w:numPr>
        <w:autoSpaceDE/>
        <w:autoSpaceDN/>
        <w:spacing w:after="160"/>
        <w:contextualSpacing/>
        <w:jc w:val="both"/>
        <w:rPr>
          <w:rFonts w:eastAsiaTheme="minorEastAsia" w:cs="Arial"/>
          <w:lang w:val="en-GB" w:eastAsia="en-GB"/>
        </w:rPr>
      </w:pPr>
      <w:r w:rsidRPr="0029337C">
        <w:rPr>
          <w:rFonts w:eastAsiaTheme="minorEastAsia" w:cs="Arial"/>
          <w:kern w:val="24"/>
          <w:lang w:val="en-GB" w:eastAsia="en-GB"/>
        </w:rPr>
        <w:t>Ensure care is more person-centred and timelier to individuals’ needs</w:t>
      </w:r>
      <w:r w:rsidR="0076355E">
        <w:rPr>
          <w:rFonts w:eastAsiaTheme="minorEastAsia" w:cs="Arial"/>
          <w:kern w:val="24"/>
          <w:lang w:val="en-GB" w:eastAsia="en-GB"/>
        </w:rPr>
        <w:t>,</w:t>
      </w:r>
      <w:r w:rsidRPr="0029337C">
        <w:rPr>
          <w:rFonts w:eastAsiaTheme="minorEastAsia" w:cs="Arial"/>
          <w:kern w:val="24"/>
          <w:lang w:val="en-GB" w:eastAsia="en-GB"/>
        </w:rPr>
        <w:t xml:space="preserve"> as nursing home staff are familiar with their residents</w:t>
      </w:r>
      <w:r w:rsidR="00BF6C8A">
        <w:rPr>
          <w:rFonts w:eastAsiaTheme="minorEastAsia" w:cs="Arial"/>
          <w:kern w:val="24"/>
          <w:lang w:val="en-GB" w:eastAsia="en-GB"/>
        </w:rPr>
        <w:t xml:space="preserve"> (Launder, 2021)</w:t>
      </w:r>
      <w:r w:rsidR="00FA6AF3">
        <w:rPr>
          <w:rFonts w:eastAsiaTheme="minorEastAsia" w:cs="Arial"/>
          <w:kern w:val="24"/>
          <w:lang w:val="en-GB" w:eastAsia="en-GB"/>
        </w:rPr>
        <w:t>. This was supported by examples from nursing home managers. For example</w:t>
      </w:r>
      <w:r w:rsidR="0076355E">
        <w:rPr>
          <w:rFonts w:eastAsiaTheme="minorEastAsia" w:cs="Arial"/>
          <w:kern w:val="24"/>
          <w:lang w:val="en-GB" w:eastAsia="en-GB"/>
        </w:rPr>
        <w:t>,</w:t>
      </w:r>
      <w:r w:rsidR="00FA6AF3">
        <w:rPr>
          <w:rFonts w:eastAsiaTheme="minorEastAsia" w:cs="Arial"/>
          <w:kern w:val="24"/>
          <w:lang w:val="en-GB" w:eastAsia="en-GB"/>
        </w:rPr>
        <w:t xml:space="preserve"> new residents who arrive after vaccination has occurred for other residents in the home,</w:t>
      </w:r>
      <w:r w:rsidR="00525AA8">
        <w:rPr>
          <w:rFonts w:eastAsiaTheme="minorEastAsia" w:cs="Arial"/>
          <w:kern w:val="24"/>
          <w:lang w:val="en-GB" w:eastAsia="en-GB"/>
        </w:rPr>
        <w:t xml:space="preserve"> or </w:t>
      </w:r>
      <w:r w:rsidR="00FA6AF3">
        <w:rPr>
          <w:rFonts w:eastAsiaTheme="minorEastAsia" w:cs="Arial"/>
          <w:kern w:val="24"/>
          <w:lang w:val="en-GB" w:eastAsia="en-GB"/>
        </w:rPr>
        <w:t>where the person is unwell</w:t>
      </w:r>
      <w:r w:rsidR="00525AA8">
        <w:rPr>
          <w:rFonts w:eastAsiaTheme="minorEastAsia" w:cs="Arial"/>
          <w:kern w:val="24"/>
          <w:lang w:val="en-GB" w:eastAsia="en-GB"/>
        </w:rPr>
        <w:t>.</w:t>
      </w:r>
      <w:r w:rsidR="00FA6AF3">
        <w:rPr>
          <w:rFonts w:eastAsiaTheme="minorEastAsia" w:cs="Arial"/>
          <w:kern w:val="24"/>
          <w:lang w:val="en-GB" w:eastAsia="en-GB"/>
        </w:rPr>
        <w:t xml:space="preserve"> In both instances the resident has to wait for an immuniser to revisit the home.</w:t>
      </w:r>
      <w:r w:rsidR="00525AA8">
        <w:rPr>
          <w:rFonts w:eastAsiaTheme="minorEastAsia" w:cs="Arial"/>
          <w:kern w:val="24"/>
          <w:lang w:val="en-GB" w:eastAsia="en-GB"/>
        </w:rPr>
        <w:t xml:space="preserve"> Enabling nursing home registered nurses to administer flu vaccinations can prevent these delays and external immunisers from having to return to undertake additional vaccinations. In addition, for some residents who have </w:t>
      </w:r>
      <w:r w:rsidR="00E371CD">
        <w:rPr>
          <w:rFonts w:eastAsiaTheme="minorEastAsia" w:cs="Arial"/>
          <w:kern w:val="24"/>
          <w:lang w:val="en-GB" w:eastAsia="en-GB"/>
        </w:rPr>
        <w:t>complex needs associated with mental illness, learning disabilities, challenging behaviour or dementia</w:t>
      </w:r>
      <w:r w:rsidR="00E371CD" w:rsidRPr="00C4709A">
        <w:rPr>
          <w:rFonts w:eastAsiaTheme="minorEastAsia" w:cs="Arial"/>
          <w:kern w:val="24"/>
          <w:lang w:val="en-GB" w:eastAsia="en-GB"/>
        </w:rPr>
        <w:t>,</w:t>
      </w:r>
      <w:r w:rsidR="00C4709A">
        <w:rPr>
          <w:rFonts w:eastAsiaTheme="minorEastAsia" w:cs="Arial"/>
          <w:kern w:val="24"/>
          <w:lang w:val="en-GB" w:eastAsia="en-GB"/>
        </w:rPr>
        <w:t xml:space="preserve"> ad</w:t>
      </w:r>
      <w:r w:rsidR="00525AA8" w:rsidRPr="00C4709A">
        <w:rPr>
          <w:rFonts w:eastAsiaTheme="minorEastAsia" w:cs="Arial"/>
          <w:kern w:val="24"/>
          <w:lang w:val="en-GB" w:eastAsia="en-GB"/>
        </w:rPr>
        <w:t>ministration</w:t>
      </w:r>
      <w:r w:rsidR="00525AA8">
        <w:rPr>
          <w:rFonts w:eastAsiaTheme="minorEastAsia" w:cs="Arial"/>
          <w:kern w:val="24"/>
          <w:lang w:val="en-GB" w:eastAsia="en-GB"/>
        </w:rPr>
        <w:t xml:space="preserve"> by staff who are well known to them can help prevent anxiety</w:t>
      </w:r>
      <w:r w:rsidR="00E371CD">
        <w:rPr>
          <w:rFonts w:eastAsiaTheme="minorEastAsia" w:cs="Arial"/>
          <w:kern w:val="24"/>
          <w:lang w:val="en-GB" w:eastAsia="en-GB"/>
        </w:rPr>
        <w:t>.</w:t>
      </w:r>
      <w:r w:rsidR="00525AA8">
        <w:rPr>
          <w:rFonts w:eastAsiaTheme="minorEastAsia" w:cs="Arial"/>
          <w:kern w:val="24"/>
          <w:lang w:val="en-GB" w:eastAsia="en-GB"/>
        </w:rPr>
        <w:t xml:space="preserve"> </w:t>
      </w:r>
    </w:p>
    <w:p w14:paraId="3208C2F7" w14:textId="77777777" w:rsidR="0029337C" w:rsidRPr="0076355E" w:rsidRDefault="0029337C" w:rsidP="0076355E">
      <w:pPr>
        <w:widowControl/>
        <w:numPr>
          <w:ilvl w:val="0"/>
          <w:numId w:val="5"/>
        </w:numPr>
        <w:autoSpaceDE/>
        <w:autoSpaceDN/>
        <w:spacing w:after="160"/>
        <w:contextualSpacing/>
        <w:jc w:val="both"/>
        <w:rPr>
          <w:rFonts w:eastAsiaTheme="minorEastAsia" w:cs="Arial"/>
          <w:lang w:val="en-GB" w:eastAsia="en-GB"/>
        </w:rPr>
      </w:pPr>
      <w:r w:rsidRPr="0029337C">
        <w:rPr>
          <w:rFonts w:eastAsiaTheme="minorEastAsia" w:cs="Arial"/>
          <w:kern w:val="24"/>
          <w:lang w:val="en-GB" w:eastAsia="en-GB"/>
        </w:rPr>
        <w:t xml:space="preserve">Optimise </w:t>
      </w:r>
      <w:r w:rsidR="00747ED0">
        <w:rPr>
          <w:rFonts w:eastAsiaTheme="minorEastAsia" w:cs="Arial"/>
          <w:kern w:val="24"/>
          <w:lang w:val="en-GB" w:eastAsia="en-GB"/>
        </w:rPr>
        <w:t>nursing</w:t>
      </w:r>
      <w:r w:rsidRPr="0029337C">
        <w:rPr>
          <w:rFonts w:eastAsiaTheme="minorEastAsia" w:cs="Arial"/>
          <w:kern w:val="24"/>
          <w:lang w:val="en-GB" w:eastAsia="en-GB"/>
        </w:rPr>
        <w:t xml:space="preserve"> home staff skill set and recognise the valuable role all nursing home staff have</w:t>
      </w:r>
      <w:r w:rsidR="00680F9D">
        <w:rPr>
          <w:rFonts w:eastAsiaTheme="minorEastAsia" w:cs="Arial"/>
          <w:kern w:val="24"/>
          <w:lang w:val="en-GB" w:eastAsia="en-GB"/>
        </w:rPr>
        <w:t>,</w:t>
      </w:r>
      <w:r w:rsidRPr="0029337C">
        <w:rPr>
          <w:rFonts w:eastAsiaTheme="minorEastAsia" w:cs="Arial"/>
          <w:kern w:val="24"/>
          <w:lang w:val="en-GB" w:eastAsia="en-GB"/>
        </w:rPr>
        <w:t xml:space="preserve"> </w:t>
      </w:r>
      <w:r w:rsidR="00C4709A" w:rsidRPr="0076355E">
        <w:rPr>
          <w:rFonts w:eastAsiaTheme="minorEastAsia" w:cs="Arial"/>
          <w:kern w:val="24"/>
          <w:lang w:val="en-GB" w:eastAsia="en-GB"/>
        </w:rPr>
        <w:t>(Brady</w:t>
      </w:r>
      <w:r w:rsidR="00915041" w:rsidRPr="0076355E">
        <w:rPr>
          <w:rFonts w:eastAsiaTheme="minorEastAsia" w:cs="Arial"/>
          <w:kern w:val="24"/>
          <w:lang w:val="en-GB" w:eastAsia="en-GB"/>
        </w:rPr>
        <w:t xml:space="preserve"> (no date)</w:t>
      </w:r>
      <w:r w:rsidR="00C4709A" w:rsidRPr="0076355E">
        <w:rPr>
          <w:rFonts w:eastAsiaTheme="minorEastAsia" w:cs="Arial"/>
          <w:kern w:val="24"/>
          <w:lang w:val="en-GB" w:eastAsia="en-GB"/>
        </w:rPr>
        <w:t xml:space="preserve"> </w:t>
      </w:r>
      <w:r w:rsidR="00915041" w:rsidRPr="0076355E">
        <w:rPr>
          <w:rFonts w:eastAsiaTheme="minorEastAsia" w:cs="Arial"/>
          <w:kern w:val="24"/>
          <w:lang w:val="en-GB" w:eastAsia="en-GB"/>
        </w:rPr>
        <w:t xml:space="preserve">as cited in </w:t>
      </w:r>
      <w:r w:rsidR="00C4709A" w:rsidRPr="0076355E">
        <w:rPr>
          <w:rFonts w:eastAsiaTheme="minorEastAsia" w:cs="Arial"/>
          <w:kern w:val="24"/>
          <w:lang w:val="en-GB" w:eastAsia="en-GB"/>
        </w:rPr>
        <w:t>Launder, 2021</w:t>
      </w:r>
      <w:r w:rsidR="00680F9D">
        <w:rPr>
          <w:rFonts w:eastAsiaTheme="minorEastAsia" w:cs="Arial"/>
          <w:kern w:val="24"/>
          <w:lang w:val="en-GB" w:eastAsia="en-GB"/>
        </w:rPr>
        <w:t>).</w:t>
      </w:r>
    </w:p>
    <w:p w14:paraId="152C5852" w14:textId="77777777" w:rsidR="0029337C" w:rsidRPr="00915041" w:rsidRDefault="0029337C" w:rsidP="0076355E">
      <w:pPr>
        <w:widowControl/>
        <w:numPr>
          <w:ilvl w:val="0"/>
          <w:numId w:val="5"/>
        </w:numPr>
        <w:autoSpaceDE/>
        <w:autoSpaceDN/>
        <w:spacing w:after="160"/>
        <w:contextualSpacing/>
        <w:jc w:val="both"/>
        <w:rPr>
          <w:rFonts w:eastAsiaTheme="minorEastAsia" w:cs="Arial"/>
          <w:lang w:val="en-GB" w:eastAsia="en-GB"/>
        </w:rPr>
      </w:pPr>
      <w:r w:rsidRPr="00915041">
        <w:rPr>
          <w:rFonts w:eastAsiaTheme="minorEastAsia" w:cs="Arial"/>
          <w:lang w:val="en-GB" w:eastAsia="en-GB"/>
        </w:rPr>
        <w:t>Enable nursing home, nurses’ ownership rather than external ownership</w:t>
      </w:r>
      <w:r w:rsidR="00680F9D">
        <w:rPr>
          <w:rFonts w:eastAsiaTheme="minorEastAsia" w:cs="Arial"/>
          <w:lang w:val="en-GB" w:eastAsia="en-GB"/>
        </w:rPr>
        <w:t>.</w:t>
      </w:r>
    </w:p>
    <w:p w14:paraId="61450C6A" w14:textId="77777777" w:rsidR="0029337C" w:rsidRPr="00915041" w:rsidRDefault="0029337C" w:rsidP="0076355E">
      <w:pPr>
        <w:widowControl/>
        <w:numPr>
          <w:ilvl w:val="0"/>
          <w:numId w:val="5"/>
        </w:numPr>
        <w:autoSpaceDE/>
        <w:autoSpaceDN/>
        <w:spacing w:after="160"/>
        <w:contextualSpacing/>
        <w:jc w:val="both"/>
        <w:rPr>
          <w:rFonts w:eastAsiaTheme="minorEastAsia" w:cs="Arial"/>
          <w:lang w:val="en-GB" w:eastAsia="en-GB"/>
        </w:rPr>
      </w:pPr>
      <w:r w:rsidRPr="00915041">
        <w:rPr>
          <w:rFonts w:eastAsiaTheme="minorEastAsia" w:cs="Arial"/>
          <w:kern w:val="24"/>
          <w:lang w:val="en-GB" w:eastAsia="en-GB"/>
        </w:rPr>
        <w:t>Reduce infection and prevention risks from multiple clinical staff attending the home</w:t>
      </w:r>
      <w:r w:rsidR="00BF6C8A" w:rsidRPr="00915041">
        <w:rPr>
          <w:rFonts w:eastAsiaTheme="minorEastAsia" w:cs="Arial"/>
          <w:kern w:val="24"/>
          <w:lang w:val="en-GB" w:eastAsia="en-GB"/>
        </w:rPr>
        <w:t>, (Launder, 2021)</w:t>
      </w:r>
      <w:r w:rsidR="00680F9D">
        <w:rPr>
          <w:rFonts w:eastAsiaTheme="minorEastAsia" w:cs="Arial"/>
          <w:kern w:val="24"/>
          <w:lang w:val="en-GB" w:eastAsia="en-GB"/>
        </w:rPr>
        <w:t>.</w:t>
      </w:r>
    </w:p>
    <w:p w14:paraId="30FA3B6A" w14:textId="77777777" w:rsidR="0029337C" w:rsidRPr="00915041" w:rsidRDefault="0029337C" w:rsidP="0076355E">
      <w:pPr>
        <w:widowControl/>
        <w:numPr>
          <w:ilvl w:val="0"/>
          <w:numId w:val="5"/>
        </w:numPr>
        <w:autoSpaceDE/>
        <w:autoSpaceDN/>
        <w:spacing w:after="160"/>
        <w:contextualSpacing/>
        <w:jc w:val="both"/>
        <w:rPr>
          <w:rFonts w:eastAsiaTheme="minorEastAsia" w:cs="Arial"/>
          <w:lang w:val="en-GB" w:eastAsia="en-GB"/>
        </w:rPr>
      </w:pPr>
      <w:r w:rsidRPr="00915041">
        <w:rPr>
          <w:rFonts w:eastAsiaTheme="minorEastAsia" w:cs="Arial"/>
          <w:kern w:val="24"/>
          <w:lang w:val="en-GB" w:eastAsia="en-GB"/>
        </w:rPr>
        <w:t>Reduce the numbers of external immunizers required</w:t>
      </w:r>
      <w:r w:rsidR="00BF6C8A" w:rsidRPr="00915041">
        <w:rPr>
          <w:rFonts w:eastAsiaTheme="minorEastAsia" w:cs="Arial"/>
          <w:kern w:val="24"/>
          <w:lang w:val="en-GB" w:eastAsia="en-GB"/>
        </w:rPr>
        <w:t>, (Launder, 2021)</w:t>
      </w:r>
      <w:r w:rsidR="00680F9D">
        <w:rPr>
          <w:rFonts w:eastAsiaTheme="minorEastAsia" w:cs="Arial"/>
          <w:kern w:val="24"/>
          <w:lang w:val="en-GB" w:eastAsia="en-GB"/>
        </w:rPr>
        <w:t>.</w:t>
      </w:r>
    </w:p>
    <w:p w14:paraId="0AC6237C" w14:textId="77777777" w:rsidR="0029337C" w:rsidRPr="001C538F" w:rsidRDefault="0029337C" w:rsidP="0076355E">
      <w:pPr>
        <w:widowControl/>
        <w:numPr>
          <w:ilvl w:val="0"/>
          <w:numId w:val="5"/>
        </w:numPr>
        <w:autoSpaceDE/>
        <w:autoSpaceDN/>
        <w:spacing w:after="160"/>
        <w:contextualSpacing/>
        <w:jc w:val="both"/>
        <w:rPr>
          <w:rFonts w:eastAsiaTheme="minorEastAsia" w:cs="Arial"/>
          <w:lang w:val="en-GB" w:eastAsia="en-GB"/>
        </w:rPr>
      </w:pPr>
      <w:r w:rsidRPr="00915041">
        <w:rPr>
          <w:rFonts w:eastAsiaTheme="minorEastAsia" w:cs="Arial"/>
          <w:kern w:val="24"/>
          <w:lang w:val="en-GB" w:eastAsia="en-GB"/>
        </w:rPr>
        <w:t>Increase the speed at which vaccines could be delivered to colleagues and residents</w:t>
      </w:r>
      <w:r w:rsidR="00C4709A" w:rsidRPr="00915041">
        <w:rPr>
          <w:rFonts w:eastAsiaTheme="minorEastAsia" w:cs="Arial"/>
          <w:kern w:val="24"/>
          <w:lang w:val="en-GB" w:eastAsia="en-GB"/>
        </w:rPr>
        <w:t xml:space="preserve"> </w:t>
      </w:r>
      <w:r w:rsidR="00C4709A" w:rsidRPr="001C538F">
        <w:rPr>
          <w:rFonts w:eastAsiaTheme="minorEastAsia" w:cs="Arial"/>
          <w:kern w:val="24"/>
          <w:lang w:val="en-GB" w:eastAsia="en-GB"/>
        </w:rPr>
        <w:t>(</w:t>
      </w:r>
      <w:r w:rsidR="00C4709A" w:rsidRPr="001C538F">
        <w:rPr>
          <w:rFonts w:cs="Arial"/>
          <w:shd w:val="clear" w:color="auto" w:fill="FFFFFF"/>
        </w:rPr>
        <w:t>Padgham</w:t>
      </w:r>
      <w:r w:rsidR="00915041" w:rsidRPr="001C538F">
        <w:rPr>
          <w:rFonts w:cs="Arial"/>
          <w:shd w:val="clear" w:color="auto" w:fill="FFFFFF"/>
        </w:rPr>
        <w:t xml:space="preserve"> (no date) as cited</w:t>
      </w:r>
      <w:r w:rsidR="00C4709A" w:rsidRPr="001C538F">
        <w:rPr>
          <w:rFonts w:cs="Arial"/>
          <w:shd w:val="clear" w:color="auto" w:fill="FFFFFF"/>
        </w:rPr>
        <w:t xml:space="preserve"> in Launder, 2021)</w:t>
      </w:r>
      <w:r w:rsidR="00680F9D">
        <w:rPr>
          <w:rFonts w:cs="Arial"/>
          <w:shd w:val="clear" w:color="auto" w:fill="FFFFFF"/>
        </w:rPr>
        <w:t>.</w:t>
      </w:r>
    </w:p>
    <w:p w14:paraId="6E4BF495" w14:textId="77777777" w:rsidR="0029337C" w:rsidRPr="0029337C" w:rsidRDefault="0029337C" w:rsidP="0076355E">
      <w:pPr>
        <w:widowControl/>
        <w:numPr>
          <w:ilvl w:val="0"/>
          <w:numId w:val="5"/>
        </w:numPr>
        <w:autoSpaceDE/>
        <w:autoSpaceDN/>
        <w:spacing w:after="160"/>
        <w:contextualSpacing/>
        <w:jc w:val="both"/>
        <w:rPr>
          <w:rFonts w:eastAsiaTheme="minorEastAsia" w:cs="Arial"/>
          <w:lang w:val="en-GB" w:eastAsia="en-GB"/>
        </w:rPr>
      </w:pPr>
      <w:r w:rsidRPr="0029337C">
        <w:rPr>
          <w:rFonts w:eastAsiaTheme="minorEastAsia" w:cs="Arial"/>
          <w:kern w:val="24"/>
          <w:lang w:val="en-GB" w:eastAsia="en-GB"/>
        </w:rPr>
        <w:t>Provide flexibility in administrating vaccinations to colleagues by their peers</w:t>
      </w:r>
      <w:r w:rsidR="00AA74BC" w:rsidRPr="00AA74BC">
        <w:t xml:space="preserve"> </w:t>
      </w:r>
      <w:r w:rsidR="00525AA8">
        <w:rPr>
          <w:rFonts w:eastAsiaTheme="minorEastAsia" w:cs="Arial"/>
          <w:bCs/>
          <w:lang w:val="en-GB" w:eastAsia="en-GB"/>
        </w:rPr>
        <w:t xml:space="preserve">(Donaghy </w:t>
      </w:r>
      <w:r w:rsidR="0076355E">
        <w:rPr>
          <w:rFonts w:eastAsiaTheme="minorEastAsia" w:cs="Arial"/>
          <w:bCs/>
          <w:lang w:val="en-GB" w:eastAsia="en-GB"/>
        </w:rPr>
        <w:t>and</w:t>
      </w:r>
      <w:r w:rsidR="00525AA8">
        <w:rPr>
          <w:rFonts w:eastAsiaTheme="minorEastAsia" w:cs="Arial"/>
          <w:bCs/>
          <w:lang w:val="en-GB" w:eastAsia="en-GB"/>
        </w:rPr>
        <w:t xml:space="preserve"> Martin, 2018).</w:t>
      </w:r>
    </w:p>
    <w:p w14:paraId="72F2DC3B" w14:textId="77777777" w:rsidR="00AA74BC" w:rsidRDefault="0029337C" w:rsidP="0076355E">
      <w:pPr>
        <w:widowControl/>
        <w:numPr>
          <w:ilvl w:val="0"/>
          <w:numId w:val="5"/>
        </w:numPr>
        <w:autoSpaceDE/>
        <w:autoSpaceDN/>
        <w:spacing w:after="160"/>
        <w:contextualSpacing/>
        <w:jc w:val="both"/>
        <w:rPr>
          <w:rFonts w:eastAsiaTheme="minorEastAsia" w:cs="Arial"/>
          <w:b/>
          <w:lang w:val="en-GB" w:eastAsia="en-GB"/>
        </w:rPr>
      </w:pPr>
      <w:r w:rsidRPr="0029337C">
        <w:rPr>
          <w:rFonts w:eastAsiaTheme="minorEastAsia" w:cs="Arial"/>
          <w:kern w:val="24"/>
          <w:lang w:val="en-GB" w:eastAsia="en-GB"/>
        </w:rPr>
        <w:t>May increase uptake of vaccinations by staff within nursing homes</w:t>
      </w:r>
      <w:r w:rsidR="00C060E6">
        <w:rPr>
          <w:rFonts w:eastAsiaTheme="minorEastAsia" w:cs="Arial"/>
          <w:kern w:val="24"/>
          <w:lang w:val="en-GB" w:eastAsia="en-GB"/>
        </w:rPr>
        <w:t xml:space="preserve"> in line with National </w:t>
      </w:r>
      <w:r w:rsidR="00AA74BC">
        <w:rPr>
          <w:rFonts w:eastAsiaTheme="minorEastAsia" w:cs="Arial"/>
          <w:kern w:val="24"/>
          <w:lang w:val="en-GB" w:eastAsia="en-GB"/>
        </w:rPr>
        <w:t>Institute</w:t>
      </w:r>
      <w:r w:rsidR="00C060E6">
        <w:rPr>
          <w:rFonts w:eastAsiaTheme="minorEastAsia" w:cs="Arial"/>
          <w:kern w:val="24"/>
          <w:lang w:val="en-GB" w:eastAsia="en-GB"/>
        </w:rPr>
        <w:t xml:space="preserve"> Clinical Guidelines (NICE, 2018)</w:t>
      </w:r>
    </w:p>
    <w:p w14:paraId="69F7B70C" w14:textId="77777777" w:rsidR="00B4013A" w:rsidRPr="00B4013A" w:rsidRDefault="0029337C" w:rsidP="0076355E">
      <w:pPr>
        <w:widowControl/>
        <w:numPr>
          <w:ilvl w:val="0"/>
          <w:numId w:val="5"/>
        </w:numPr>
        <w:autoSpaceDE/>
        <w:autoSpaceDN/>
        <w:spacing w:after="160"/>
        <w:contextualSpacing/>
        <w:jc w:val="both"/>
        <w:rPr>
          <w:rFonts w:eastAsiaTheme="minorEastAsia" w:cs="Arial"/>
          <w:b/>
          <w:lang w:val="en-GB" w:eastAsia="en-GB"/>
        </w:rPr>
      </w:pPr>
      <w:r w:rsidRPr="00AA74BC">
        <w:rPr>
          <w:rFonts w:eastAsiaTheme="minorEastAsia" w:cs="Arial"/>
          <w:kern w:val="24"/>
          <w:lang w:val="en-GB" w:eastAsia="en-GB"/>
        </w:rPr>
        <w:t>Support access, as nursing home staff would not need to leave the care home to receive an immunisation which can be difficult</w:t>
      </w:r>
      <w:r w:rsidR="00AA74BC" w:rsidRPr="00AA74BC">
        <w:t xml:space="preserve"> </w:t>
      </w:r>
      <w:r w:rsidR="00AA74BC" w:rsidRPr="00AA74BC">
        <w:rPr>
          <w:rFonts w:cs="Arial"/>
        </w:rPr>
        <w:t>(Patel et al,  2020</w:t>
      </w:r>
      <w:r w:rsidR="0076355E">
        <w:rPr>
          <w:rFonts w:cs="Arial"/>
        </w:rPr>
        <w:t>,</w:t>
      </w:r>
      <w:r w:rsidR="00B4013A">
        <w:rPr>
          <w:rFonts w:cs="Arial"/>
        </w:rPr>
        <w:t xml:space="preserve"> cited in Patel et al, 2022)</w:t>
      </w:r>
      <w:r w:rsidR="00AA74BC" w:rsidRPr="00AA74BC">
        <w:rPr>
          <w:rFonts w:cs="Arial"/>
        </w:rPr>
        <w:t>)</w:t>
      </w:r>
    </w:p>
    <w:p w14:paraId="5F362BB0" w14:textId="77777777" w:rsidR="0029337C" w:rsidRPr="00AA74BC" w:rsidRDefault="0029337C" w:rsidP="0076355E">
      <w:pPr>
        <w:widowControl/>
        <w:autoSpaceDE/>
        <w:autoSpaceDN/>
        <w:spacing w:after="160"/>
        <w:contextualSpacing/>
        <w:jc w:val="both"/>
        <w:rPr>
          <w:rFonts w:eastAsiaTheme="minorEastAsia" w:cs="Arial"/>
          <w:b/>
          <w:lang w:val="en-GB" w:eastAsia="en-GB"/>
        </w:rPr>
      </w:pPr>
    </w:p>
    <w:p w14:paraId="3C36E118" w14:textId="77777777" w:rsidR="0029337C" w:rsidRPr="0029337C" w:rsidRDefault="0029337C" w:rsidP="0076355E">
      <w:pPr>
        <w:widowControl/>
        <w:autoSpaceDE/>
        <w:autoSpaceDN/>
        <w:spacing w:after="160"/>
        <w:jc w:val="both"/>
        <w:rPr>
          <w:rFonts w:eastAsiaTheme="minorEastAsia" w:cs="Arial"/>
          <w:kern w:val="24"/>
          <w:lang w:val="en-GB" w:eastAsia="en-GB"/>
        </w:rPr>
      </w:pPr>
      <w:r w:rsidRPr="0029337C">
        <w:rPr>
          <w:rFonts w:eastAsiaTheme="minorEastAsia" w:cs="Arial"/>
          <w:kern w:val="24"/>
          <w:lang w:val="en-GB" w:eastAsia="en-GB"/>
        </w:rPr>
        <w:t>However, the task and finish group did identify some myths regarding nursing home nurses carrying out vaccinations including;</w:t>
      </w:r>
    </w:p>
    <w:p w14:paraId="20662D9D" w14:textId="77777777" w:rsidR="0029337C" w:rsidRPr="0029337C" w:rsidRDefault="0029337C" w:rsidP="0076355E">
      <w:pPr>
        <w:widowControl/>
        <w:autoSpaceDE/>
        <w:autoSpaceDN/>
        <w:spacing w:after="160"/>
        <w:jc w:val="both"/>
        <w:rPr>
          <w:rFonts w:eastAsiaTheme="minorEastAsia" w:cs="Arial"/>
          <w:lang w:val="en-GB" w:eastAsia="en-GB"/>
        </w:rPr>
      </w:pPr>
      <w:r w:rsidRPr="0029337C">
        <w:rPr>
          <w:rFonts w:eastAsia="Times New Roman" w:cs="Arial"/>
          <w:b/>
          <w:kern w:val="24"/>
          <w:lang w:val="en-GB" w:eastAsia="en-GB"/>
        </w:rPr>
        <w:t>Administering a vaccine is a specialist skill:</w:t>
      </w:r>
      <w:r w:rsidRPr="0029337C">
        <w:rPr>
          <w:rFonts w:eastAsia="Times New Roman" w:cs="Arial"/>
          <w:kern w:val="24"/>
          <w:lang w:val="en-GB" w:eastAsia="en-GB"/>
        </w:rPr>
        <w:t xml:space="preserve"> Registered Nurses are trained early on in their careers to undertake intramuscular injections, administering an immunisation is not a specialist skill. However, there is additional underpinning knowledge that any professional administering a vaccine needs to be aware of e.g., cold chain arrangement.</w:t>
      </w:r>
    </w:p>
    <w:p w14:paraId="0AF095FD" w14:textId="77777777" w:rsidR="0029337C" w:rsidRPr="0029337C" w:rsidRDefault="0029337C" w:rsidP="0076355E">
      <w:pPr>
        <w:widowControl/>
        <w:autoSpaceDE/>
        <w:autoSpaceDN/>
        <w:spacing w:after="160"/>
        <w:jc w:val="both"/>
        <w:rPr>
          <w:rFonts w:eastAsiaTheme="minorEastAsia" w:cs="Arial"/>
          <w:lang w:val="en-GB" w:eastAsia="en-GB"/>
        </w:rPr>
      </w:pPr>
      <w:r w:rsidRPr="0029337C">
        <w:rPr>
          <w:rFonts w:eastAsia="Times New Roman" w:cs="Arial"/>
          <w:b/>
          <w:lang w:val="en-GB" w:eastAsia="en-GB"/>
        </w:rPr>
        <w:t>Administering a vaccine to a resident by the Registered nursing home nurse is a conflict of interest:</w:t>
      </w:r>
      <w:r w:rsidRPr="0029337C">
        <w:rPr>
          <w:rFonts w:eastAsia="Times New Roman" w:cs="Arial"/>
          <w:lang w:val="en-GB" w:eastAsia="en-GB"/>
        </w:rPr>
        <w:t xml:space="preserve"> </w:t>
      </w:r>
      <w:r w:rsidRPr="0029337C">
        <w:rPr>
          <w:rFonts w:eastAsia="Times New Roman" w:cs="Arial"/>
          <w:kern w:val="24"/>
          <w:lang w:val="en-GB" w:eastAsia="en-GB"/>
        </w:rPr>
        <w:t>There is no conflict of interest in a Registered nurse working in a nursing home administering a vaccine, as long as the correct processes re consent, capacity and best interest are followed, as would normally be when administering any medication.</w:t>
      </w:r>
    </w:p>
    <w:p w14:paraId="4AB6B5FE" w14:textId="7ED94C42" w:rsidR="0029337C" w:rsidRDefault="0029337C" w:rsidP="0076355E">
      <w:pPr>
        <w:widowControl/>
        <w:autoSpaceDE/>
        <w:autoSpaceDN/>
        <w:spacing w:after="160"/>
        <w:jc w:val="both"/>
        <w:rPr>
          <w:rFonts w:eastAsia="Times New Roman" w:cs="Arial"/>
          <w:kern w:val="24"/>
          <w:lang w:val="en-GB" w:eastAsia="en-GB"/>
        </w:rPr>
      </w:pPr>
      <w:r w:rsidRPr="0029337C">
        <w:rPr>
          <w:rFonts w:eastAsia="Times New Roman" w:cs="Arial"/>
          <w:b/>
          <w:kern w:val="24"/>
          <w:lang w:val="en-GB" w:eastAsia="en-GB"/>
        </w:rPr>
        <w:t>Supporting Registered Nurses in nursing homes to administer vaccines detracts them from focusing on the person’s social needs:</w:t>
      </w:r>
      <w:r w:rsidRPr="0029337C">
        <w:rPr>
          <w:rFonts w:eastAsia="Times New Roman" w:cs="Arial"/>
          <w:kern w:val="24"/>
          <w:lang w:val="en-GB" w:eastAsia="en-GB"/>
        </w:rPr>
        <w:t xml:space="preserve"> The care home is the persons own home. All people in a care home are entitled to the same level of health care, as anyone else living outside the care home. </w:t>
      </w:r>
      <w:r w:rsidR="00747ED0">
        <w:rPr>
          <w:rFonts w:eastAsia="Times New Roman" w:cs="Arial"/>
          <w:kern w:val="24"/>
          <w:lang w:val="en-GB" w:eastAsia="en-GB"/>
        </w:rPr>
        <w:t>Nursing</w:t>
      </w:r>
      <w:r w:rsidRPr="0029337C">
        <w:rPr>
          <w:rFonts w:eastAsia="Times New Roman" w:cs="Arial"/>
          <w:kern w:val="24"/>
          <w:lang w:val="en-GB" w:eastAsia="en-GB"/>
        </w:rPr>
        <w:t xml:space="preserve"> home nurses being able to vaccinate people in their care home, supports person-centred care.</w:t>
      </w:r>
    </w:p>
    <w:p w14:paraId="714F777C" w14:textId="10A7C576" w:rsidR="00C04C88" w:rsidRDefault="00C04C88" w:rsidP="0076355E">
      <w:pPr>
        <w:widowControl/>
        <w:autoSpaceDE/>
        <w:autoSpaceDN/>
        <w:spacing w:after="160"/>
        <w:jc w:val="both"/>
        <w:rPr>
          <w:rFonts w:eastAsia="Times New Roman" w:cs="Arial"/>
          <w:kern w:val="24"/>
          <w:lang w:val="en-GB" w:eastAsia="en-GB"/>
        </w:rPr>
      </w:pPr>
    </w:p>
    <w:p w14:paraId="0F4F0B9F" w14:textId="2EF23E04" w:rsidR="00C04C88" w:rsidRDefault="00C04C88" w:rsidP="0076355E">
      <w:pPr>
        <w:widowControl/>
        <w:autoSpaceDE/>
        <w:autoSpaceDN/>
        <w:spacing w:after="160"/>
        <w:jc w:val="both"/>
        <w:rPr>
          <w:rFonts w:eastAsia="Times New Roman" w:cs="Arial"/>
          <w:kern w:val="24"/>
          <w:lang w:val="en-GB" w:eastAsia="en-GB"/>
        </w:rPr>
      </w:pPr>
    </w:p>
    <w:p w14:paraId="1E41F519" w14:textId="77777777" w:rsidR="00C04C88" w:rsidRPr="0029337C" w:rsidRDefault="00C04C88" w:rsidP="0076355E">
      <w:pPr>
        <w:widowControl/>
        <w:autoSpaceDE/>
        <w:autoSpaceDN/>
        <w:spacing w:after="160"/>
        <w:jc w:val="both"/>
        <w:rPr>
          <w:rFonts w:eastAsia="Times New Roman" w:cs="Arial"/>
          <w:kern w:val="24"/>
          <w:lang w:val="en-GB" w:eastAsia="en-GB"/>
        </w:rPr>
      </w:pPr>
    </w:p>
    <w:p w14:paraId="5E70BC1F" w14:textId="77777777" w:rsidR="0029337C" w:rsidRDefault="0029337C" w:rsidP="000E611D">
      <w:pPr>
        <w:pStyle w:val="Heading1"/>
        <w:numPr>
          <w:ilvl w:val="0"/>
          <w:numId w:val="27"/>
        </w:numPr>
        <w:rPr>
          <w:rFonts w:eastAsiaTheme="minorEastAsia" w:cs="Arial"/>
          <w:b/>
          <w:bCs/>
          <w:shd w:val="clear" w:color="auto" w:fill="FFFFFF"/>
          <w:lang w:val="en-GB" w:eastAsia="en-GB"/>
        </w:rPr>
      </w:pPr>
      <w:bookmarkStart w:id="7" w:name="_Nursing_Home_Immunisation"/>
      <w:bookmarkStart w:id="8" w:name="_Toc136000647"/>
      <w:bookmarkEnd w:id="7"/>
      <w:r w:rsidRPr="008A47E6">
        <w:rPr>
          <w:rFonts w:eastAsiaTheme="minorEastAsia" w:cs="Arial"/>
          <w:b/>
          <w:bCs/>
          <w:shd w:val="clear" w:color="auto" w:fill="FFFFFF"/>
          <w:lang w:val="en-GB" w:eastAsia="en-GB"/>
        </w:rPr>
        <w:lastRenderedPageBreak/>
        <w:t>Nursing Home Immunisation Model</w:t>
      </w:r>
      <w:bookmarkEnd w:id="8"/>
      <w:r w:rsidRPr="008A47E6">
        <w:rPr>
          <w:rFonts w:eastAsiaTheme="minorEastAsia" w:cs="Arial"/>
          <w:b/>
          <w:bCs/>
          <w:shd w:val="clear" w:color="auto" w:fill="FFFFFF"/>
          <w:lang w:val="en-GB" w:eastAsia="en-GB"/>
        </w:rPr>
        <w:t> </w:t>
      </w:r>
    </w:p>
    <w:p w14:paraId="25EDCBDA" w14:textId="77777777" w:rsidR="00147BD7" w:rsidRPr="00147BD7" w:rsidRDefault="00147BD7" w:rsidP="00147BD7">
      <w:pPr>
        <w:rPr>
          <w:lang w:val="en-GB" w:eastAsia="en-GB"/>
        </w:rPr>
      </w:pPr>
    </w:p>
    <w:p w14:paraId="2EB234D3" w14:textId="77777777" w:rsidR="0029337C" w:rsidRPr="0029337C" w:rsidRDefault="0029337C" w:rsidP="0076355E">
      <w:pPr>
        <w:widowControl/>
        <w:autoSpaceDE/>
        <w:autoSpaceDN/>
        <w:spacing w:after="160"/>
        <w:jc w:val="both"/>
        <w:rPr>
          <w:rFonts w:eastAsiaTheme="minorEastAsia" w:cs="Arial"/>
          <w:kern w:val="24"/>
          <w:lang w:val="en-GB" w:eastAsia="en-GB"/>
        </w:rPr>
      </w:pPr>
      <w:r w:rsidRPr="0029337C">
        <w:rPr>
          <w:rFonts w:eastAsiaTheme="minorEastAsia" w:cs="Arial"/>
          <w:kern w:val="24"/>
          <w:lang w:val="en-GB" w:eastAsia="en-GB"/>
        </w:rPr>
        <w:t>The task and finish group identified several areas that would need to be considered as part of the development of a nursing home immunisation model. These included:</w:t>
      </w:r>
    </w:p>
    <w:p w14:paraId="05A15933" w14:textId="77777777" w:rsidR="0029337C" w:rsidRPr="0029337C" w:rsidRDefault="0029337C" w:rsidP="0076355E">
      <w:pPr>
        <w:widowControl/>
        <w:autoSpaceDE/>
        <w:autoSpaceDN/>
        <w:spacing w:after="160"/>
        <w:jc w:val="both"/>
        <w:rPr>
          <w:rFonts w:eastAsia="Times New Roman" w:cs="Arial"/>
          <w:kern w:val="24"/>
          <w:lang w:val="en-GB" w:eastAsia="en-GB"/>
        </w:rPr>
      </w:pPr>
      <w:r w:rsidRPr="0029337C">
        <w:rPr>
          <w:rFonts w:eastAsia="Times New Roman" w:cs="Arial"/>
          <w:b/>
          <w:bCs/>
          <w:kern w:val="24"/>
          <w:lang w:val="en-GB" w:eastAsia="en-GB"/>
        </w:rPr>
        <w:t>Clinical Governance:</w:t>
      </w:r>
      <w:r w:rsidRPr="0029337C">
        <w:rPr>
          <w:rFonts w:eastAsia="Times New Roman" w:cs="Arial"/>
          <w:kern w:val="24"/>
          <w:lang w:val="en-GB" w:eastAsia="en-GB"/>
        </w:rPr>
        <w:t xml:space="preserve"> Registered Nurses working in a nursing home can administer vaccines </w:t>
      </w:r>
      <w:r w:rsidR="0076355E">
        <w:rPr>
          <w:rFonts w:eastAsia="Times New Roman" w:cs="Arial"/>
          <w:kern w:val="24"/>
          <w:lang w:val="en-GB" w:eastAsia="en-GB"/>
        </w:rPr>
        <w:t xml:space="preserve">to residents </w:t>
      </w:r>
      <w:r w:rsidRPr="0029337C">
        <w:rPr>
          <w:rFonts w:eastAsia="Times New Roman" w:cs="Arial"/>
          <w:kern w:val="24"/>
          <w:lang w:val="en-GB" w:eastAsia="en-GB"/>
        </w:rPr>
        <w:t xml:space="preserve">under a patient specific direction (PSD). Staff administering vaccines must be trained and competent and have access to the relevant emergency equipment and medicines as directed by national guidance. </w:t>
      </w:r>
    </w:p>
    <w:p w14:paraId="19E7A523" w14:textId="77777777" w:rsidR="0029337C" w:rsidRPr="0029337C" w:rsidRDefault="0029337C" w:rsidP="0076355E">
      <w:pPr>
        <w:widowControl/>
        <w:autoSpaceDE/>
        <w:autoSpaceDN/>
        <w:spacing w:after="160"/>
        <w:jc w:val="both"/>
        <w:rPr>
          <w:rFonts w:eastAsiaTheme="minorEastAsia" w:cs="Arial"/>
          <w:lang w:val="en-GB" w:eastAsia="en-GB"/>
        </w:rPr>
      </w:pPr>
      <w:r w:rsidRPr="0029337C">
        <w:rPr>
          <w:rFonts w:eastAsia="Times New Roman" w:cs="Arial"/>
          <w:b/>
          <w:bCs/>
          <w:kern w:val="24"/>
          <w:lang w:val="en-GB" w:eastAsia="en-GB"/>
        </w:rPr>
        <w:t>Storage of vaccines:</w:t>
      </w:r>
      <w:r w:rsidRPr="0029337C">
        <w:rPr>
          <w:rFonts w:eastAsia="Times New Roman" w:cs="Arial"/>
          <w:kern w:val="24"/>
          <w:lang w:val="en-GB" w:eastAsia="en-GB"/>
        </w:rPr>
        <w:t xml:space="preserve"> This is managed by GP practices currently and</w:t>
      </w:r>
      <w:r w:rsidR="008E4594">
        <w:rPr>
          <w:rFonts w:eastAsia="Times New Roman" w:cs="Arial"/>
          <w:kern w:val="24"/>
          <w:lang w:val="en-GB" w:eastAsia="en-GB"/>
        </w:rPr>
        <w:t>/</w:t>
      </w:r>
      <w:r w:rsidRPr="0029337C">
        <w:rPr>
          <w:rFonts w:eastAsia="Times New Roman" w:cs="Arial"/>
          <w:kern w:val="24"/>
          <w:lang w:val="en-GB" w:eastAsia="en-GB"/>
        </w:rPr>
        <w:t>or Health Boards.  Additional equipment may need to be provided/purchased e.g., medicine fridges</w:t>
      </w:r>
      <w:r w:rsidR="008E4594">
        <w:rPr>
          <w:rFonts w:eastAsia="Times New Roman" w:cs="Arial"/>
          <w:kern w:val="24"/>
          <w:lang w:val="en-GB" w:eastAsia="en-GB"/>
        </w:rPr>
        <w:t>.</w:t>
      </w:r>
    </w:p>
    <w:p w14:paraId="66B6FE9D" w14:textId="77777777" w:rsidR="0029337C" w:rsidRPr="0029337C" w:rsidRDefault="0029337C" w:rsidP="0076355E">
      <w:pPr>
        <w:widowControl/>
        <w:autoSpaceDE/>
        <w:autoSpaceDN/>
        <w:spacing w:after="160"/>
        <w:jc w:val="both"/>
        <w:rPr>
          <w:rFonts w:eastAsiaTheme="minorEastAsia" w:cs="Arial"/>
          <w:lang w:val="en-GB" w:eastAsia="en-GB"/>
        </w:rPr>
      </w:pPr>
      <w:r w:rsidRPr="0029337C">
        <w:rPr>
          <w:rFonts w:eastAsia="Times New Roman" w:cs="Arial"/>
          <w:b/>
          <w:bCs/>
          <w:kern w:val="24"/>
          <w:lang w:val="en-GB" w:eastAsia="en-GB"/>
        </w:rPr>
        <w:t>Funding:</w:t>
      </w:r>
      <w:r w:rsidRPr="0029337C">
        <w:rPr>
          <w:rFonts w:eastAsia="Times New Roman" w:cs="Arial"/>
          <w:kern w:val="24"/>
          <w:lang w:val="en-GB" w:eastAsia="en-GB"/>
        </w:rPr>
        <w:t xml:space="preserve"> General Medical Services (GMS) contractors currently receive funding for vaccines provided to </w:t>
      </w:r>
      <w:r w:rsidR="00747ED0">
        <w:rPr>
          <w:rFonts w:eastAsia="Times New Roman" w:cs="Arial"/>
          <w:kern w:val="24"/>
          <w:lang w:val="en-GB" w:eastAsia="en-GB"/>
        </w:rPr>
        <w:t>nursing</w:t>
      </w:r>
      <w:r w:rsidRPr="0029337C">
        <w:rPr>
          <w:rFonts w:eastAsia="Times New Roman" w:cs="Arial"/>
          <w:kern w:val="24"/>
          <w:lang w:val="en-GB" w:eastAsia="en-GB"/>
        </w:rPr>
        <w:t xml:space="preserve"> homes. In the event of Registered Nurses in nursing homes providing this, there will need to be a review of:</w:t>
      </w:r>
    </w:p>
    <w:p w14:paraId="1552B124" w14:textId="77777777" w:rsidR="0029337C" w:rsidRPr="0029337C" w:rsidRDefault="0029337C" w:rsidP="0076355E">
      <w:pPr>
        <w:widowControl/>
        <w:numPr>
          <w:ilvl w:val="0"/>
          <w:numId w:val="6"/>
        </w:numPr>
        <w:autoSpaceDE/>
        <w:autoSpaceDN/>
        <w:spacing w:after="160"/>
        <w:contextualSpacing/>
        <w:jc w:val="both"/>
        <w:rPr>
          <w:rFonts w:eastAsiaTheme="minorEastAsia" w:cs="Arial"/>
          <w:lang w:val="en-GB" w:eastAsia="en-GB"/>
        </w:rPr>
      </w:pPr>
      <w:r w:rsidRPr="0029337C">
        <w:rPr>
          <w:rFonts w:eastAsia="Times New Roman" w:cs="Arial"/>
          <w:kern w:val="24"/>
          <w:lang w:val="en-GB" w:eastAsia="en-GB"/>
        </w:rPr>
        <w:t>what funding may be offered as an incentive to nursing homes to participate</w:t>
      </w:r>
      <w:r w:rsidR="002D4742">
        <w:rPr>
          <w:rFonts w:eastAsia="Times New Roman" w:cs="Arial"/>
          <w:kern w:val="24"/>
          <w:lang w:val="en-GB" w:eastAsia="en-GB"/>
        </w:rPr>
        <w:t>.</w:t>
      </w:r>
      <w:r w:rsidRPr="0029337C">
        <w:rPr>
          <w:rFonts w:eastAsia="Times New Roman" w:cs="Arial"/>
          <w:kern w:val="24"/>
          <w:lang w:val="en-GB" w:eastAsia="en-GB"/>
        </w:rPr>
        <w:t xml:space="preserve"> </w:t>
      </w:r>
    </w:p>
    <w:p w14:paraId="20627F55" w14:textId="77777777" w:rsidR="0029337C" w:rsidRPr="0029337C" w:rsidRDefault="0029337C" w:rsidP="0076355E">
      <w:pPr>
        <w:widowControl/>
        <w:numPr>
          <w:ilvl w:val="0"/>
          <w:numId w:val="6"/>
        </w:numPr>
        <w:autoSpaceDE/>
        <w:autoSpaceDN/>
        <w:spacing w:after="160"/>
        <w:contextualSpacing/>
        <w:jc w:val="both"/>
        <w:rPr>
          <w:rFonts w:eastAsiaTheme="minorEastAsia" w:cs="Arial"/>
          <w:lang w:val="en-GB" w:eastAsia="en-GB"/>
        </w:rPr>
      </w:pPr>
      <w:r w:rsidRPr="0029337C">
        <w:rPr>
          <w:rFonts w:eastAsia="Times New Roman" w:cs="Arial"/>
          <w:kern w:val="24"/>
          <w:lang w:val="en-GB" w:eastAsia="en-GB"/>
        </w:rPr>
        <w:t>the impact on GMS contractors if changes to funding for carrying out vaccinations in nursing homes, were made.</w:t>
      </w:r>
    </w:p>
    <w:p w14:paraId="7DBB9DC4" w14:textId="77777777" w:rsidR="0029337C" w:rsidRPr="008C0315" w:rsidRDefault="0029337C" w:rsidP="0076355E">
      <w:pPr>
        <w:widowControl/>
        <w:numPr>
          <w:ilvl w:val="0"/>
          <w:numId w:val="6"/>
        </w:numPr>
        <w:autoSpaceDE/>
        <w:autoSpaceDN/>
        <w:spacing w:after="160"/>
        <w:contextualSpacing/>
        <w:jc w:val="both"/>
        <w:rPr>
          <w:rFonts w:eastAsiaTheme="minorEastAsia" w:cs="Arial"/>
          <w:lang w:val="en-GB" w:eastAsia="en-GB"/>
        </w:rPr>
      </w:pPr>
      <w:r w:rsidRPr="0029337C">
        <w:rPr>
          <w:rFonts w:eastAsia="Times New Roman" w:cs="Arial"/>
          <w:kern w:val="24"/>
          <w:lang w:val="en-GB" w:eastAsia="en-GB"/>
        </w:rPr>
        <w:t>how the procurement, distribution and recording of vaccines is carried out</w:t>
      </w:r>
      <w:r w:rsidR="008E4594">
        <w:rPr>
          <w:rFonts w:eastAsia="Times New Roman" w:cs="Arial"/>
          <w:kern w:val="24"/>
          <w:lang w:val="en-GB" w:eastAsia="en-GB"/>
        </w:rPr>
        <w:t>.</w:t>
      </w:r>
    </w:p>
    <w:p w14:paraId="21A069C2" w14:textId="77777777" w:rsidR="008C0315" w:rsidRPr="0029337C" w:rsidRDefault="008C0315" w:rsidP="0076355E">
      <w:pPr>
        <w:widowControl/>
        <w:autoSpaceDE/>
        <w:autoSpaceDN/>
        <w:spacing w:after="160"/>
        <w:ind w:left="720"/>
        <w:contextualSpacing/>
        <w:jc w:val="both"/>
        <w:rPr>
          <w:rFonts w:eastAsiaTheme="minorEastAsia" w:cs="Arial"/>
          <w:lang w:val="en-GB" w:eastAsia="en-GB"/>
        </w:rPr>
      </w:pPr>
    </w:p>
    <w:p w14:paraId="2205ED34" w14:textId="77777777" w:rsidR="0029337C" w:rsidRPr="0029337C" w:rsidRDefault="0029337C" w:rsidP="0076355E">
      <w:pPr>
        <w:widowControl/>
        <w:autoSpaceDE/>
        <w:autoSpaceDN/>
        <w:spacing w:after="160"/>
        <w:jc w:val="both"/>
        <w:rPr>
          <w:rFonts w:eastAsiaTheme="minorEastAsia" w:cs="Arial"/>
          <w:lang w:val="en-GB" w:eastAsia="en-GB"/>
        </w:rPr>
      </w:pPr>
      <w:r w:rsidRPr="0029337C">
        <w:rPr>
          <w:rFonts w:eastAsia="Times New Roman" w:cs="Arial"/>
          <w:b/>
          <w:bCs/>
          <w:kern w:val="24"/>
          <w:lang w:val="en-GB" w:eastAsia="en-GB"/>
        </w:rPr>
        <w:t xml:space="preserve">Recording of vaccines administered: </w:t>
      </w:r>
      <w:r w:rsidRPr="0029337C">
        <w:rPr>
          <w:rFonts w:eastAsia="Times New Roman" w:cs="Arial"/>
          <w:kern w:val="24"/>
          <w:lang w:val="en-GB" w:eastAsia="en-GB"/>
        </w:rPr>
        <w:t xml:space="preserve">Vaccines administered would need to be transferred into </w:t>
      </w:r>
      <w:r w:rsidR="00751D2E">
        <w:rPr>
          <w:rFonts w:eastAsia="Times New Roman" w:cs="Arial"/>
          <w:kern w:val="24"/>
          <w:lang w:val="en-GB" w:eastAsia="en-GB"/>
        </w:rPr>
        <w:t xml:space="preserve">the residents general medical record held by their </w:t>
      </w:r>
      <w:r w:rsidRPr="0029337C">
        <w:rPr>
          <w:rFonts w:eastAsia="Times New Roman" w:cs="Arial"/>
          <w:kern w:val="24"/>
          <w:lang w:val="en-GB" w:eastAsia="en-GB"/>
        </w:rPr>
        <w:t xml:space="preserve">GP </w:t>
      </w:r>
      <w:r w:rsidR="00751D2E">
        <w:rPr>
          <w:rFonts w:eastAsia="Times New Roman" w:cs="Arial"/>
          <w:kern w:val="24"/>
          <w:lang w:val="en-GB" w:eastAsia="en-GB"/>
        </w:rPr>
        <w:t>practice</w:t>
      </w:r>
      <w:r w:rsidRPr="0029337C">
        <w:rPr>
          <w:rFonts w:eastAsia="Times New Roman" w:cs="Arial"/>
          <w:kern w:val="24"/>
          <w:lang w:val="en-GB" w:eastAsia="en-GB"/>
        </w:rPr>
        <w:t xml:space="preserve">. </w:t>
      </w:r>
    </w:p>
    <w:p w14:paraId="5869A06E" w14:textId="77777777" w:rsidR="00B0209F" w:rsidRPr="00B0209F" w:rsidRDefault="0029337C" w:rsidP="0076355E">
      <w:pPr>
        <w:widowControl/>
        <w:autoSpaceDE/>
        <w:autoSpaceDN/>
        <w:spacing w:after="160"/>
        <w:jc w:val="both"/>
        <w:rPr>
          <w:rFonts w:eastAsiaTheme="minorHAnsi" w:cs="Arial"/>
          <w:lang w:val="en-GB"/>
        </w:rPr>
      </w:pPr>
      <w:r w:rsidRPr="0029337C">
        <w:rPr>
          <w:rFonts w:eastAsia="Times New Roman" w:cs="Arial"/>
          <w:b/>
          <w:bCs/>
          <w:kern w:val="24"/>
          <w:lang w:val="en-GB" w:eastAsia="en-GB"/>
        </w:rPr>
        <w:t xml:space="preserve">Training: </w:t>
      </w:r>
      <w:r w:rsidR="001C538F" w:rsidRPr="001C538F">
        <w:rPr>
          <w:rFonts w:eastAsia="Times New Roman" w:cs="Arial"/>
          <w:kern w:val="24"/>
          <w:lang w:val="en-GB" w:eastAsia="en-GB"/>
        </w:rPr>
        <w:t xml:space="preserve">There are national minimum standards for registered nurses undertaking immunisation </w:t>
      </w:r>
      <w:r w:rsidR="001C538F" w:rsidRPr="004E54F8">
        <w:rPr>
          <w:rFonts w:eastAsia="Times New Roman" w:cs="Arial"/>
          <w:kern w:val="24"/>
          <w:lang w:val="en-GB" w:eastAsia="en-GB"/>
        </w:rPr>
        <w:t>(</w:t>
      </w:r>
      <w:r w:rsidR="004E54F8" w:rsidRPr="004E54F8">
        <w:rPr>
          <w:rFonts w:cs="Arial"/>
        </w:rPr>
        <w:t>Public Health England,  Royal College of Nursing, Public Health Agency and Public Health Wales</w:t>
      </w:r>
      <w:r w:rsidR="008E4594">
        <w:rPr>
          <w:rFonts w:cs="Arial"/>
        </w:rPr>
        <w:t>,</w:t>
      </w:r>
      <w:r w:rsidR="004E54F8" w:rsidRPr="004E54F8">
        <w:rPr>
          <w:rFonts w:cs="Arial"/>
        </w:rPr>
        <w:t xml:space="preserve"> 2018).</w:t>
      </w:r>
      <w:r w:rsidR="001C538F" w:rsidRPr="004E54F8">
        <w:rPr>
          <w:rFonts w:eastAsia="Times New Roman" w:cs="Arial"/>
          <w:kern w:val="24"/>
          <w:lang w:val="en-GB" w:eastAsia="en-GB"/>
        </w:rPr>
        <w:t xml:space="preserve"> </w:t>
      </w:r>
      <w:r w:rsidR="001C538F">
        <w:rPr>
          <w:rFonts w:eastAsia="Times New Roman" w:cs="Arial"/>
          <w:kern w:val="24"/>
          <w:lang w:val="en-GB" w:eastAsia="en-GB"/>
        </w:rPr>
        <w:t>This informs the training that registered nurses are required to undertake and assessment of competency</w:t>
      </w:r>
      <w:r w:rsidR="005E360C">
        <w:rPr>
          <w:rFonts w:eastAsia="Times New Roman" w:cs="Arial"/>
          <w:kern w:val="24"/>
          <w:lang w:val="en-GB" w:eastAsia="en-GB"/>
        </w:rPr>
        <w:t xml:space="preserve">, including for those new to immunisation. </w:t>
      </w:r>
      <w:r w:rsidR="001C538F">
        <w:rPr>
          <w:rFonts w:eastAsia="Times New Roman" w:cs="Arial"/>
          <w:kern w:val="24"/>
          <w:lang w:val="en-GB" w:eastAsia="en-GB"/>
        </w:rPr>
        <w:t xml:space="preserve"> </w:t>
      </w:r>
      <w:r w:rsidR="00B0209F" w:rsidRPr="00B0209F">
        <w:rPr>
          <w:rFonts w:eastAsia="Times New Roman" w:cs="Arial"/>
          <w:kern w:val="24"/>
          <w:lang w:val="en-GB" w:eastAsia="en-GB"/>
        </w:rPr>
        <w:t xml:space="preserve">Training </w:t>
      </w:r>
      <w:r w:rsidR="00B0209F">
        <w:rPr>
          <w:rFonts w:eastAsia="Times New Roman" w:cs="Arial"/>
          <w:kern w:val="24"/>
          <w:lang w:val="en-GB" w:eastAsia="en-GB"/>
        </w:rPr>
        <w:t xml:space="preserve">also </w:t>
      </w:r>
      <w:r w:rsidR="00B0209F" w:rsidRPr="00B0209F">
        <w:rPr>
          <w:rFonts w:eastAsia="Times New Roman" w:cs="Arial"/>
          <w:kern w:val="24"/>
          <w:lang w:val="en-GB" w:eastAsia="en-GB"/>
        </w:rPr>
        <w:t>includes</w:t>
      </w:r>
      <w:r w:rsidR="00B0209F" w:rsidRPr="00B0209F">
        <w:rPr>
          <w:rFonts w:eastAsia="Times New Roman" w:cs="Arial"/>
          <w:b/>
          <w:bCs/>
          <w:kern w:val="24"/>
          <w:lang w:val="en-GB" w:eastAsia="en-GB"/>
        </w:rPr>
        <w:t xml:space="preserve"> </w:t>
      </w:r>
      <w:r w:rsidRPr="00B0209F">
        <w:rPr>
          <w:rFonts w:eastAsia="Times New Roman" w:cs="Arial"/>
          <w:kern w:val="24"/>
          <w:lang w:val="en-GB" w:eastAsia="en-GB"/>
        </w:rPr>
        <w:t>e learning modules for</w:t>
      </w:r>
      <w:r w:rsidR="00B0209F" w:rsidRPr="00B0209F">
        <w:rPr>
          <w:rFonts w:eastAsia="Times New Roman" w:cs="Arial"/>
          <w:kern w:val="24"/>
          <w:lang w:val="en-GB" w:eastAsia="en-GB"/>
        </w:rPr>
        <w:t xml:space="preserve"> </w:t>
      </w:r>
      <w:r w:rsidRPr="00B0209F">
        <w:rPr>
          <w:rFonts w:eastAsia="Times New Roman" w:cs="Arial"/>
          <w:kern w:val="24"/>
          <w:lang w:val="en-GB" w:eastAsia="en-GB"/>
        </w:rPr>
        <w:t>flu immunisations</w:t>
      </w:r>
      <w:r w:rsidR="00B0209F" w:rsidRPr="00B0209F">
        <w:rPr>
          <w:rFonts w:eastAsia="Times New Roman" w:cs="Arial"/>
          <w:kern w:val="24"/>
          <w:lang w:val="en-GB" w:eastAsia="en-GB"/>
        </w:rPr>
        <w:t>,</w:t>
      </w:r>
      <w:r w:rsidRPr="00B0209F">
        <w:rPr>
          <w:rFonts w:eastAsia="Times New Roman" w:cs="Arial"/>
          <w:kern w:val="24"/>
          <w:lang w:val="en-GB" w:eastAsia="en-GB"/>
        </w:rPr>
        <w:t xml:space="preserve"> anaphylaxis</w:t>
      </w:r>
      <w:r w:rsidR="00B0209F" w:rsidRPr="00B0209F">
        <w:rPr>
          <w:rFonts w:eastAsia="Times New Roman" w:cs="Arial"/>
          <w:kern w:val="24"/>
          <w:lang w:val="en-GB" w:eastAsia="en-GB"/>
        </w:rPr>
        <w:t>,</w:t>
      </w:r>
      <w:r w:rsidRPr="00B0209F">
        <w:rPr>
          <w:rFonts w:eastAsia="Times New Roman" w:cs="Arial"/>
          <w:kern w:val="24"/>
          <w:lang w:val="en-GB" w:eastAsia="en-GB"/>
        </w:rPr>
        <w:t xml:space="preserve"> aseptic non touch technique</w:t>
      </w:r>
      <w:r w:rsidR="00B0209F" w:rsidRPr="00B0209F">
        <w:rPr>
          <w:rFonts w:eastAsia="Times New Roman" w:cs="Arial"/>
          <w:kern w:val="24"/>
          <w:lang w:val="en-GB" w:eastAsia="en-GB"/>
        </w:rPr>
        <w:t xml:space="preserve"> and infection prevention and control</w:t>
      </w:r>
      <w:r w:rsidR="008E4594">
        <w:rPr>
          <w:rFonts w:eastAsia="Times New Roman" w:cs="Arial"/>
          <w:kern w:val="24"/>
          <w:lang w:val="en-GB" w:eastAsia="en-GB"/>
        </w:rPr>
        <w:t>,</w:t>
      </w:r>
      <w:r w:rsidR="00B0209F" w:rsidRPr="00B0209F">
        <w:rPr>
          <w:rFonts w:eastAsia="Times New Roman" w:cs="Arial"/>
          <w:kern w:val="24"/>
          <w:lang w:val="en-GB" w:eastAsia="en-GB"/>
        </w:rPr>
        <w:t xml:space="preserve"> covering</w:t>
      </w:r>
      <w:r w:rsidR="00B0209F" w:rsidRPr="00B0209F">
        <w:rPr>
          <w:rFonts w:cs="Arial"/>
          <w:color w:val="1F497D"/>
        </w:rPr>
        <w:t xml:space="preserve"> </w:t>
      </w:r>
      <w:r w:rsidR="00B0209F" w:rsidRPr="00B0209F">
        <w:rPr>
          <w:rFonts w:cs="Arial"/>
        </w:rPr>
        <w:t>sharps disposal, waste management and personal, protective</w:t>
      </w:r>
      <w:r w:rsidR="008E4594">
        <w:rPr>
          <w:rFonts w:cs="Arial"/>
        </w:rPr>
        <w:t>,</w:t>
      </w:r>
      <w:r w:rsidR="00B0209F" w:rsidRPr="00B0209F">
        <w:rPr>
          <w:rFonts w:cs="Arial"/>
        </w:rPr>
        <w:t xml:space="preserve"> equipment (PPE).</w:t>
      </w:r>
    </w:p>
    <w:p w14:paraId="673C932B" w14:textId="77777777" w:rsidR="00B0209F" w:rsidRPr="0029337C" w:rsidRDefault="00B0209F" w:rsidP="0076355E">
      <w:pPr>
        <w:widowControl/>
        <w:autoSpaceDE/>
        <w:autoSpaceDN/>
        <w:spacing w:after="160"/>
        <w:jc w:val="both"/>
        <w:rPr>
          <w:rFonts w:eastAsiaTheme="minorEastAsia" w:cs="Arial"/>
          <w:lang w:val="en-GB" w:eastAsia="en-GB"/>
        </w:rPr>
      </w:pPr>
      <w:r>
        <w:rPr>
          <w:rFonts w:eastAsia="Times New Roman" w:cs="Arial"/>
          <w:kern w:val="24"/>
          <w:lang w:val="en-GB" w:eastAsia="en-GB"/>
        </w:rPr>
        <w:t>To enable new immunisers</w:t>
      </w:r>
      <w:r w:rsidR="008E4594">
        <w:rPr>
          <w:rFonts w:eastAsia="Times New Roman" w:cs="Arial"/>
          <w:kern w:val="24"/>
          <w:lang w:val="en-GB" w:eastAsia="en-GB"/>
        </w:rPr>
        <w:t>,</w:t>
      </w:r>
      <w:r>
        <w:rPr>
          <w:rFonts w:eastAsia="Times New Roman" w:cs="Arial"/>
          <w:kern w:val="24"/>
          <w:lang w:val="en-GB" w:eastAsia="en-GB"/>
        </w:rPr>
        <w:t xml:space="preserve"> there would need to be</w:t>
      </w:r>
      <w:r w:rsidRPr="0029337C">
        <w:rPr>
          <w:rFonts w:eastAsia="Times New Roman" w:cs="Arial"/>
          <w:kern w:val="24"/>
          <w:lang w:val="en-GB" w:eastAsia="en-GB"/>
        </w:rPr>
        <w:t xml:space="preserve"> support and supervision</w:t>
      </w:r>
      <w:r>
        <w:rPr>
          <w:rFonts w:eastAsia="Times New Roman" w:cs="Arial"/>
          <w:kern w:val="24"/>
          <w:lang w:val="en-GB" w:eastAsia="en-GB"/>
        </w:rPr>
        <w:t xml:space="preserve"> offered</w:t>
      </w:r>
      <w:r w:rsidRPr="0029337C">
        <w:rPr>
          <w:rFonts w:eastAsia="Times New Roman" w:cs="Arial"/>
          <w:kern w:val="24"/>
          <w:lang w:val="en-GB" w:eastAsia="en-GB"/>
        </w:rPr>
        <w:t xml:space="preserve"> and support </w:t>
      </w:r>
      <w:r>
        <w:rPr>
          <w:rFonts w:eastAsia="Times New Roman" w:cs="Arial"/>
          <w:kern w:val="24"/>
          <w:lang w:val="en-GB" w:eastAsia="en-GB"/>
        </w:rPr>
        <w:t>for all registered nursing</w:t>
      </w:r>
      <w:r w:rsidRPr="0029337C">
        <w:rPr>
          <w:rFonts w:eastAsia="Times New Roman" w:cs="Arial"/>
          <w:kern w:val="24"/>
          <w:lang w:val="en-GB" w:eastAsia="en-GB"/>
        </w:rPr>
        <w:t xml:space="preserve"> home nurses to refresh their training </w:t>
      </w:r>
      <w:r>
        <w:rPr>
          <w:rFonts w:eastAsia="Times New Roman" w:cs="Arial"/>
          <w:kern w:val="24"/>
          <w:lang w:val="en-GB" w:eastAsia="en-GB"/>
        </w:rPr>
        <w:t xml:space="preserve"> yearly, </w:t>
      </w:r>
      <w:r w:rsidRPr="0029337C">
        <w:rPr>
          <w:rFonts w:eastAsia="Times New Roman" w:cs="Arial"/>
          <w:kern w:val="24"/>
          <w:lang w:val="en-GB" w:eastAsia="en-GB"/>
        </w:rPr>
        <w:t>in line with current practice requirements.</w:t>
      </w:r>
    </w:p>
    <w:p w14:paraId="19E6D874" w14:textId="77777777" w:rsidR="0029337C" w:rsidRPr="0029337C" w:rsidRDefault="0029337C" w:rsidP="0076355E">
      <w:pPr>
        <w:widowControl/>
        <w:autoSpaceDE/>
        <w:autoSpaceDN/>
        <w:spacing w:after="160"/>
        <w:jc w:val="both"/>
        <w:rPr>
          <w:rFonts w:eastAsiaTheme="minorEastAsia" w:cs="Arial"/>
          <w:lang w:val="en-GB" w:eastAsia="en-GB"/>
        </w:rPr>
      </w:pPr>
      <w:r w:rsidRPr="0029337C">
        <w:rPr>
          <w:rFonts w:eastAsia="Times New Roman" w:cs="Arial"/>
          <w:b/>
          <w:kern w:val="24"/>
          <w:lang w:val="en-GB" w:eastAsia="en-GB"/>
        </w:rPr>
        <w:t xml:space="preserve">There may need to be a variety of models: </w:t>
      </w:r>
      <w:r w:rsidRPr="0029337C">
        <w:rPr>
          <w:rFonts w:eastAsia="Times New Roman" w:cs="Arial"/>
          <w:kern w:val="24"/>
          <w:lang w:val="en-GB" w:eastAsia="en-GB"/>
        </w:rPr>
        <w:t>Not all nursing homes may want to, or be able to administer vaccinations to their residents due to e.g., capacity, size of home</w:t>
      </w:r>
      <w:r w:rsidR="008E4594">
        <w:rPr>
          <w:rFonts w:eastAsia="Times New Roman" w:cs="Arial"/>
          <w:kern w:val="24"/>
          <w:lang w:val="en-GB" w:eastAsia="en-GB"/>
        </w:rPr>
        <w:t>.</w:t>
      </w:r>
      <w:r w:rsidRPr="0029337C">
        <w:rPr>
          <w:rFonts w:eastAsia="Times New Roman" w:cs="Arial"/>
          <w:b/>
          <w:kern w:val="24"/>
          <w:lang w:val="en-GB" w:eastAsia="en-GB"/>
        </w:rPr>
        <w:t xml:space="preserve"> </w:t>
      </w:r>
    </w:p>
    <w:p w14:paraId="480A88F8" w14:textId="77777777" w:rsidR="0029337C" w:rsidRDefault="0029337C" w:rsidP="0076355E">
      <w:pPr>
        <w:widowControl/>
        <w:tabs>
          <w:tab w:val="left" w:pos="495"/>
          <w:tab w:val="left" w:pos="2625"/>
        </w:tabs>
        <w:autoSpaceDE/>
        <w:autoSpaceDN/>
        <w:jc w:val="both"/>
        <w:rPr>
          <w:rFonts w:eastAsiaTheme="minorEastAsia" w:cs="Arial"/>
          <w:shd w:val="clear" w:color="auto" w:fill="FFFFFF"/>
          <w:lang w:val="en-GB" w:eastAsia="en-GB"/>
        </w:rPr>
      </w:pPr>
      <w:r w:rsidRPr="0029337C">
        <w:rPr>
          <w:rFonts w:eastAsiaTheme="minorEastAsia" w:cs="Arial"/>
          <w:shd w:val="clear" w:color="auto" w:fill="FFFFFF"/>
          <w:lang w:val="en-GB" w:eastAsia="en-GB"/>
        </w:rPr>
        <w:t xml:space="preserve">This was summarised into the model below which was used as the basis for developing a guidance document which covered in more detail the areas below. </w:t>
      </w:r>
    </w:p>
    <w:p w14:paraId="57358016" w14:textId="2F3F2911" w:rsidR="00C42543" w:rsidRDefault="00C04C88" w:rsidP="0076355E">
      <w:pPr>
        <w:widowControl/>
        <w:tabs>
          <w:tab w:val="left" w:pos="495"/>
          <w:tab w:val="left" w:pos="2625"/>
        </w:tabs>
        <w:autoSpaceDE/>
        <w:autoSpaceDN/>
        <w:jc w:val="both"/>
        <w:rPr>
          <w:rFonts w:eastAsiaTheme="minorEastAsia" w:cs="Arial"/>
          <w:shd w:val="clear" w:color="auto" w:fill="FFFFFF"/>
          <w:lang w:val="en-GB" w:eastAsia="en-GB"/>
        </w:rPr>
      </w:pPr>
      <w:r>
        <w:rPr>
          <w:rFonts w:eastAsiaTheme="minorEastAsia" w:cs="Arial"/>
          <w:noProof/>
          <w:lang w:val="en-GB" w:eastAsia="en-GB"/>
        </w:rPr>
        <mc:AlternateContent>
          <mc:Choice Requires="wps">
            <w:drawing>
              <wp:anchor distT="0" distB="0" distL="114300" distR="114300" simplePos="0" relativeHeight="251661312" behindDoc="0" locked="0" layoutInCell="1" allowOverlap="1" wp14:anchorId="3A447EF9" wp14:editId="4EAFFE41">
                <wp:simplePos x="0" y="0"/>
                <wp:positionH relativeFrom="margin">
                  <wp:posOffset>1485900</wp:posOffset>
                </wp:positionH>
                <wp:positionV relativeFrom="paragraph">
                  <wp:posOffset>113030</wp:posOffset>
                </wp:positionV>
                <wp:extent cx="3657600" cy="358775"/>
                <wp:effectExtent l="0" t="0" r="19050" b="22225"/>
                <wp:wrapNone/>
                <wp:docPr id="5" name="Rectangle: Rounded Corners 5"/>
                <wp:cNvGraphicFramePr/>
                <a:graphic xmlns:a="http://schemas.openxmlformats.org/drawingml/2006/main">
                  <a:graphicData uri="http://schemas.microsoft.com/office/word/2010/wordprocessingShape">
                    <wps:wsp>
                      <wps:cNvSpPr/>
                      <wps:spPr>
                        <a:xfrm>
                          <a:off x="0" y="0"/>
                          <a:ext cx="3657600" cy="3587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D39003" w14:textId="77777777" w:rsidR="008E4594" w:rsidRPr="00183612" w:rsidRDefault="008E4594" w:rsidP="008E4594">
                            <w:pPr>
                              <w:jc w:val="center"/>
                              <w:rPr>
                                <w:rFonts w:cs="Arial"/>
                                <w:color w:val="FFFFFF" w:themeColor="background1"/>
                                <w:sz w:val="20"/>
                                <w:szCs w:val="20"/>
                              </w:rPr>
                            </w:pPr>
                            <w:r w:rsidRPr="00183612">
                              <w:rPr>
                                <w:rFonts w:cs="Arial"/>
                                <w:color w:val="FFFFFF" w:themeColor="background1"/>
                                <w:sz w:val="20"/>
                                <w:szCs w:val="20"/>
                              </w:rPr>
                              <w:t>Nursing Home Immunisation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447EF9" id="Rectangle: Rounded Corners 5" o:spid="_x0000_s1027" style="position:absolute;left:0;text-align:left;margin-left:117pt;margin-top:8.9pt;width:4in;height:28.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" fillcolor="#4f81bd [3204]" strokecolor="#243f60 [1604]" strokeweight="2pt">
                <v:textbox>
                  <w:txbxContent>
                    <w:p w14:paraId="70D39003" w14:textId="77777777" w:rsidR="008E4594" w:rsidRPr="00183612" w:rsidRDefault="008E4594" w:rsidP="008E4594">
                      <w:pPr>
                        <w:jc w:val="center"/>
                        <w:rPr>
                          <w:rFonts w:cs="Arial"/>
                          <w:color w:val="FFFFFF" w:themeColor="background1"/>
                          <w:sz w:val="20"/>
                          <w:szCs w:val="20"/>
                        </w:rPr>
                      </w:pPr>
                      <w:r w:rsidRPr="00183612">
                        <w:rPr>
                          <w:rFonts w:cs="Arial"/>
                          <w:color w:val="FFFFFF" w:themeColor="background1"/>
                          <w:sz w:val="20"/>
                          <w:szCs w:val="20"/>
                        </w:rPr>
                        <w:t>Nursing Home Immunisation Model</w:t>
                      </w:r>
                    </w:p>
                  </w:txbxContent>
                </v:textbox>
                <w10:wrap anchorx="margin"/>
              </v:roundrect>
            </w:pict>
          </mc:Fallback>
        </mc:AlternateContent>
      </w:r>
    </w:p>
    <w:p w14:paraId="3A7FBEB5" w14:textId="6642C24C" w:rsidR="00C42543" w:rsidRPr="0029337C" w:rsidRDefault="00C42543" w:rsidP="0076355E">
      <w:pPr>
        <w:widowControl/>
        <w:tabs>
          <w:tab w:val="left" w:pos="495"/>
          <w:tab w:val="left" w:pos="2625"/>
        </w:tabs>
        <w:autoSpaceDE/>
        <w:autoSpaceDN/>
        <w:jc w:val="both"/>
        <w:rPr>
          <w:rFonts w:eastAsiaTheme="minorEastAsia" w:cs="Arial"/>
          <w:shd w:val="clear" w:color="auto" w:fill="FFFFFF"/>
          <w:lang w:val="en-GB" w:eastAsia="en-GB"/>
        </w:rPr>
      </w:pPr>
    </w:p>
    <w:p w14:paraId="51C4031D" w14:textId="5FCF500F" w:rsidR="0029337C" w:rsidRDefault="0029337C" w:rsidP="00CE2235">
      <w:pPr>
        <w:widowControl/>
        <w:tabs>
          <w:tab w:val="left" w:pos="495"/>
          <w:tab w:val="left" w:pos="2625"/>
        </w:tabs>
        <w:autoSpaceDE/>
        <w:autoSpaceDN/>
        <w:spacing w:line="276" w:lineRule="auto"/>
        <w:jc w:val="both"/>
        <w:rPr>
          <w:rFonts w:eastAsiaTheme="minorEastAsia" w:cs="Arial"/>
          <w:shd w:val="clear" w:color="auto" w:fill="FFFFFF"/>
          <w:lang w:val="en-GB" w:eastAsia="en-GB"/>
        </w:rPr>
      </w:pPr>
    </w:p>
    <w:p w14:paraId="67B855CF" w14:textId="3838A22F" w:rsidR="008E4594" w:rsidRDefault="00C04C88" w:rsidP="00CE2235">
      <w:pPr>
        <w:widowControl/>
        <w:tabs>
          <w:tab w:val="left" w:pos="495"/>
          <w:tab w:val="left" w:pos="2625"/>
        </w:tabs>
        <w:autoSpaceDE/>
        <w:autoSpaceDN/>
        <w:spacing w:line="276" w:lineRule="auto"/>
        <w:jc w:val="both"/>
        <w:rPr>
          <w:rFonts w:eastAsiaTheme="minorEastAsia" w:cs="Arial"/>
          <w:shd w:val="clear" w:color="auto" w:fill="FFFFFF"/>
          <w:lang w:val="en-GB" w:eastAsia="en-GB"/>
        </w:rPr>
      </w:pPr>
      <w:r w:rsidRPr="0029337C">
        <w:rPr>
          <w:rFonts w:asciiTheme="minorHAnsi" w:eastAsiaTheme="minorEastAsia" w:hAnsiTheme="minorHAnsi" w:cstheme="minorBidi"/>
          <w:noProof/>
          <w:lang w:val="en-GB" w:eastAsia="en-GB"/>
        </w:rPr>
        <w:drawing>
          <wp:anchor distT="0" distB="0" distL="114300" distR="114300" simplePos="0" relativeHeight="251662336" behindDoc="0" locked="0" layoutInCell="1" allowOverlap="1" wp14:anchorId="18FD671F" wp14:editId="41DFDC52">
            <wp:simplePos x="0" y="0"/>
            <wp:positionH relativeFrom="column">
              <wp:posOffset>933450</wp:posOffset>
            </wp:positionH>
            <wp:positionV relativeFrom="paragraph">
              <wp:posOffset>50165</wp:posOffset>
            </wp:positionV>
            <wp:extent cx="4686748" cy="21526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val="0"/>
                        </a:ext>
                      </a:extLst>
                    </a:blip>
                    <a:srcRect t="14448" r="786"/>
                    <a:stretch/>
                  </pic:blipFill>
                  <pic:spPr bwMode="auto">
                    <a:xfrm>
                      <a:off x="0" y="0"/>
                      <a:ext cx="4686748" cy="21526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5C0E415" w14:textId="66BB3DA4" w:rsidR="008E4594" w:rsidRPr="0029337C" w:rsidRDefault="008E4594" w:rsidP="00CE2235">
      <w:pPr>
        <w:widowControl/>
        <w:tabs>
          <w:tab w:val="left" w:pos="495"/>
          <w:tab w:val="left" w:pos="2625"/>
        </w:tabs>
        <w:autoSpaceDE/>
        <w:autoSpaceDN/>
        <w:spacing w:line="276" w:lineRule="auto"/>
        <w:jc w:val="both"/>
        <w:rPr>
          <w:rFonts w:eastAsiaTheme="minorEastAsia" w:cs="Arial"/>
          <w:shd w:val="clear" w:color="auto" w:fill="FFFFFF"/>
          <w:lang w:val="en-GB" w:eastAsia="en-GB"/>
        </w:rPr>
      </w:pPr>
    </w:p>
    <w:p w14:paraId="73FAB319" w14:textId="003AAA27" w:rsidR="0029337C" w:rsidRDefault="0029337C" w:rsidP="00183612">
      <w:pPr>
        <w:widowControl/>
        <w:tabs>
          <w:tab w:val="left" w:pos="495"/>
          <w:tab w:val="left" w:pos="2625"/>
        </w:tabs>
        <w:autoSpaceDE/>
        <w:autoSpaceDN/>
        <w:spacing w:line="276" w:lineRule="auto"/>
        <w:jc w:val="center"/>
        <w:rPr>
          <w:rFonts w:eastAsiaTheme="minorEastAsia" w:cs="Arial"/>
          <w:b/>
          <w:bCs/>
          <w:sz w:val="32"/>
          <w:szCs w:val="32"/>
          <w:shd w:val="clear" w:color="auto" w:fill="FFFFFF"/>
          <w:lang w:val="en-GB" w:eastAsia="en-GB"/>
        </w:rPr>
      </w:pPr>
    </w:p>
    <w:p w14:paraId="659E3BCF" w14:textId="2B21FEBD" w:rsidR="00C04C88" w:rsidRDefault="00C04C88" w:rsidP="00183612">
      <w:pPr>
        <w:widowControl/>
        <w:tabs>
          <w:tab w:val="left" w:pos="495"/>
          <w:tab w:val="left" w:pos="2625"/>
        </w:tabs>
        <w:autoSpaceDE/>
        <w:autoSpaceDN/>
        <w:spacing w:line="276" w:lineRule="auto"/>
        <w:jc w:val="center"/>
        <w:rPr>
          <w:rFonts w:eastAsiaTheme="minorEastAsia" w:cs="Arial"/>
          <w:b/>
          <w:bCs/>
          <w:sz w:val="32"/>
          <w:szCs w:val="32"/>
          <w:shd w:val="clear" w:color="auto" w:fill="FFFFFF"/>
          <w:lang w:val="en-GB" w:eastAsia="en-GB"/>
        </w:rPr>
      </w:pPr>
    </w:p>
    <w:p w14:paraId="52365D98" w14:textId="0AB16E42" w:rsidR="00C04C88" w:rsidRDefault="00C04C88" w:rsidP="00183612">
      <w:pPr>
        <w:widowControl/>
        <w:tabs>
          <w:tab w:val="left" w:pos="495"/>
          <w:tab w:val="left" w:pos="2625"/>
        </w:tabs>
        <w:autoSpaceDE/>
        <w:autoSpaceDN/>
        <w:spacing w:line="276" w:lineRule="auto"/>
        <w:jc w:val="center"/>
        <w:rPr>
          <w:rFonts w:eastAsiaTheme="minorEastAsia" w:cs="Arial"/>
          <w:b/>
          <w:bCs/>
          <w:sz w:val="32"/>
          <w:szCs w:val="32"/>
          <w:shd w:val="clear" w:color="auto" w:fill="FFFFFF"/>
          <w:lang w:val="en-GB" w:eastAsia="en-GB"/>
        </w:rPr>
      </w:pPr>
    </w:p>
    <w:p w14:paraId="53DF8BE1" w14:textId="42060F87" w:rsidR="00C04C88" w:rsidRDefault="00C04C88" w:rsidP="00183612">
      <w:pPr>
        <w:widowControl/>
        <w:tabs>
          <w:tab w:val="left" w:pos="495"/>
          <w:tab w:val="left" w:pos="2625"/>
        </w:tabs>
        <w:autoSpaceDE/>
        <w:autoSpaceDN/>
        <w:spacing w:line="276" w:lineRule="auto"/>
        <w:jc w:val="center"/>
        <w:rPr>
          <w:rFonts w:eastAsiaTheme="minorEastAsia" w:cs="Arial"/>
          <w:b/>
          <w:bCs/>
          <w:sz w:val="32"/>
          <w:szCs w:val="32"/>
          <w:shd w:val="clear" w:color="auto" w:fill="FFFFFF"/>
          <w:lang w:val="en-GB" w:eastAsia="en-GB"/>
        </w:rPr>
      </w:pPr>
    </w:p>
    <w:p w14:paraId="7D8E913F" w14:textId="61670A9B" w:rsidR="00C04C88" w:rsidRDefault="00C04C88" w:rsidP="00183612">
      <w:pPr>
        <w:widowControl/>
        <w:tabs>
          <w:tab w:val="left" w:pos="495"/>
          <w:tab w:val="left" w:pos="2625"/>
        </w:tabs>
        <w:autoSpaceDE/>
        <w:autoSpaceDN/>
        <w:spacing w:line="276" w:lineRule="auto"/>
        <w:jc w:val="center"/>
        <w:rPr>
          <w:rFonts w:eastAsiaTheme="minorEastAsia" w:cs="Arial"/>
          <w:b/>
          <w:bCs/>
          <w:sz w:val="32"/>
          <w:szCs w:val="32"/>
          <w:shd w:val="clear" w:color="auto" w:fill="FFFFFF"/>
          <w:lang w:val="en-GB" w:eastAsia="en-GB"/>
        </w:rPr>
      </w:pPr>
    </w:p>
    <w:p w14:paraId="490ECBBA" w14:textId="57AA7C3B" w:rsidR="00C04C88" w:rsidRDefault="00C04C88" w:rsidP="00183612">
      <w:pPr>
        <w:widowControl/>
        <w:tabs>
          <w:tab w:val="left" w:pos="495"/>
          <w:tab w:val="left" w:pos="2625"/>
        </w:tabs>
        <w:autoSpaceDE/>
        <w:autoSpaceDN/>
        <w:spacing w:line="276" w:lineRule="auto"/>
        <w:jc w:val="center"/>
        <w:rPr>
          <w:rFonts w:eastAsiaTheme="minorEastAsia" w:cs="Arial"/>
          <w:b/>
          <w:bCs/>
          <w:sz w:val="32"/>
          <w:szCs w:val="32"/>
          <w:shd w:val="clear" w:color="auto" w:fill="FFFFFF"/>
          <w:lang w:val="en-GB" w:eastAsia="en-GB"/>
        </w:rPr>
      </w:pPr>
    </w:p>
    <w:p w14:paraId="426CBF39" w14:textId="77777777" w:rsidR="00C04C88" w:rsidRPr="0029337C" w:rsidRDefault="00C04C88" w:rsidP="00183612">
      <w:pPr>
        <w:widowControl/>
        <w:tabs>
          <w:tab w:val="left" w:pos="495"/>
          <w:tab w:val="left" w:pos="2625"/>
        </w:tabs>
        <w:autoSpaceDE/>
        <w:autoSpaceDN/>
        <w:spacing w:line="276" w:lineRule="auto"/>
        <w:jc w:val="center"/>
        <w:rPr>
          <w:rFonts w:eastAsiaTheme="minorEastAsia" w:cs="Arial"/>
          <w:b/>
          <w:bCs/>
          <w:sz w:val="32"/>
          <w:szCs w:val="32"/>
          <w:shd w:val="clear" w:color="auto" w:fill="FFFFFF"/>
          <w:lang w:val="en-GB" w:eastAsia="en-GB"/>
        </w:rPr>
      </w:pPr>
    </w:p>
    <w:p w14:paraId="73B5AC22" w14:textId="77777777" w:rsidR="0029337C" w:rsidRDefault="00183612" w:rsidP="00183612">
      <w:pPr>
        <w:jc w:val="right"/>
        <w:rPr>
          <w:shd w:val="clear" w:color="auto" w:fill="FFFFFF"/>
          <w:lang w:val="en-GB" w:eastAsia="en-GB"/>
        </w:rPr>
      </w:pPr>
      <w:r>
        <w:rPr>
          <w:shd w:val="clear" w:color="auto" w:fill="FFFFFF"/>
          <w:lang w:val="en-GB" w:eastAsia="en-GB"/>
        </w:rPr>
        <w:t xml:space="preserve">Fig 1. </w:t>
      </w:r>
      <w:r w:rsidRPr="00183612">
        <w:rPr>
          <w:i/>
          <w:iCs/>
          <w:shd w:val="clear" w:color="auto" w:fill="FFFFFF"/>
          <w:lang w:val="en-GB" w:eastAsia="en-GB"/>
        </w:rPr>
        <w:t>Nursing home immunisation model</w:t>
      </w:r>
      <w:r>
        <w:rPr>
          <w:shd w:val="clear" w:color="auto" w:fill="FFFFFF"/>
          <w:lang w:val="en-GB" w:eastAsia="en-GB"/>
        </w:rPr>
        <w:t xml:space="preserve"> </w:t>
      </w:r>
    </w:p>
    <w:p w14:paraId="1B997D7A" w14:textId="77777777" w:rsidR="00183612" w:rsidRPr="0029337C" w:rsidRDefault="00183612" w:rsidP="00183612">
      <w:pPr>
        <w:jc w:val="right"/>
        <w:rPr>
          <w:shd w:val="clear" w:color="auto" w:fill="FFFFFF"/>
          <w:lang w:val="en-GB" w:eastAsia="en-GB"/>
        </w:rPr>
      </w:pPr>
    </w:p>
    <w:p w14:paraId="6A6F852A" w14:textId="77777777" w:rsidR="0029337C" w:rsidRPr="0029337C" w:rsidRDefault="0029337C" w:rsidP="002D4742">
      <w:pPr>
        <w:widowControl/>
        <w:tabs>
          <w:tab w:val="left" w:pos="495"/>
          <w:tab w:val="left" w:pos="2625"/>
        </w:tabs>
        <w:autoSpaceDE/>
        <w:autoSpaceDN/>
        <w:jc w:val="both"/>
        <w:rPr>
          <w:rFonts w:eastAsiaTheme="minorEastAsia" w:cs="Arial"/>
          <w:shd w:val="clear" w:color="auto" w:fill="FFFFFF"/>
          <w:lang w:val="en-GB" w:eastAsia="en-GB"/>
        </w:rPr>
      </w:pPr>
      <w:r w:rsidRPr="0029337C">
        <w:rPr>
          <w:rFonts w:eastAsiaTheme="minorEastAsia" w:cs="Arial"/>
          <w:shd w:val="clear" w:color="auto" w:fill="FFFFFF"/>
          <w:lang w:val="en-GB" w:eastAsia="en-GB"/>
        </w:rPr>
        <w:lastRenderedPageBreak/>
        <w:t xml:space="preserve">To support the development of the guidance and engagement with the objectives of the task and finish group, additional discussions took place with interested nursing home managers, pharmacists </w:t>
      </w:r>
      <w:r w:rsidR="007B7FFD">
        <w:rPr>
          <w:rFonts w:eastAsiaTheme="minorEastAsia" w:cs="Arial"/>
          <w:shd w:val="clear" w:color="auto" w:fill="FFFFFF"/>
          <w:lang w:val="en-GB" w:eastAsia="en-GB"/>
        </w:rPr>
        <w:t xml:space="preserve">working in </w:t>
      </w:r>
      <w:r w:rsidRPr="0029337C">
        <w:rPr>
          <w:rFonts w:eastAsiaTheme="minorEastAsia" w:cs="Arial"/>
          <w:shd w:val="clear" w:color="auto" w:fill="FFFFFF"/>
          <w:lang w:val="en-GB" w:eastAsia="en-GB"/>
        </w:rPr>
        <w:t>health boards</w:t>
      </w:r>
      <w:r w:rsidR="007B7FFD">
        <w:rPr>
          <w:rFonts w:eastAsiaTheme="minorEastAsia" w:cs="Arial"/>
          <w:shd w:val="clear" w:color="auto" w:fill="FFFFFF"/>
          <w:lang w:val="en-GB" w:eastAsia="en-GB"/>
        </w:rPr>
        <w:t>, in P</w:t>
      </w:r>
      <w:r w:rsidRPr="0029337C">
        <w:rPr>
          <w:rFonts w:eastAsiaTheme="minorEastAsia" w:cs="Arial"/>
          <w:shd w:val="clear" w:color="auto" w:fill="FFFFFF"/>
          <w:lang w:val="en-GB" w:eastAsia="en-GB"/>
        </w:rPr>
        <w:t>ublic Health Wales,</w:t>
      </w:r>
      <w:r w:rsidR="00F96229">
        <w:rPr>
          <w:rFonts w:eastAsiaTheme="minorEastAsia" w:cs="Arial"/>
          <w:shd w:val="clear" w:color="auto" w:fill="FFFFFF"/>
          <w:lang w:val="en-GB" w:eastAsia="en-GB"/>
        </w:rPr>
        <w:t xml:space="preserve"> </w:t>
      </w:r>
      <w:r w:rsidR="007B7FFD">
        <w:rPr>
          <w:rFonts w:eastAsiaTheme="minorEastAsia" w:cs="Arial"/>
          <w:shd w:val="clear" w:color="auto" w:fill="FFFFFF"/>
          <w:lang w:val="en-GB" w:eastAsia="en-GB"/>
        </w:rPr>
        <w:t xml:space="preserve">at </w:t>
      </w:r>
      <w:r w:rsidR="007B7FFD" w:rsidRPr="0029337C">
        <w:rPr>
          <w:rFonts w:eastAsiaTheme="minorEastAsia" w:cs="Arial"/>
          <w:shd w:val="clear" w:color="auto" w:fill="FFFFFF"/>
          <w:lang w:val="en-GB" w:eastAsia="en-GB"/>
        </w:rPr>
        <w:t>national</w:t>
      </w:r>
      <w:r w:rsidR="007B7FFD">
        <w:rPr>
          <w:rFonts w:eastAsiaTheme="minorEastAsia" w:cs="Arial"/>
          <w:shd w:val="clear" w:color="auto" w:fill="FFFFFF"/>
          <w:lang w:val="en-GB" w:eastAsia="en-GB"/>
        </w:rPr>
        <w:t xml:space="preserve"> level </w:t>
      </w:r>
      <w:r w:rsidRPr="0029337C">
        <w:rPr>
          <w:rFonts w:eastAsiaTheme="minorEastAsia" w:cs="Arial"/>
          <w:shd w:val="clear" w:color="auto" w:fill="FFFFFF"/>
          <w:lang w:val="en-GB" w:eastAsia="en-GB"/>
        </w:rPr>
        <w:t>and</w:t>
      </w:r>
      <w:r w:rsidR="007B7FFD">
        <w:rPr>
          <w:rFonts w:eastAsiaTheme="minorEastAsia" w:cs="Arial"/>
          <w:shd w:val="clear" w:color="auto" w:fill="FFFFFF"/>
          <w:lang w:val="en-GB" w:eastAsia="en-GB"/>
        </w:rPr>
        <w:t xml:space="preserve"> in</w:t>
      </w:r>
      <w:r w:rsidRPr="0029337C">
        <w:rPr>
          <w:rFonts w:eastAsiaTheme="minorEastAsia" w:cs="Arial"/>
          <w:shd w:val="clear" w:color="auto" w:fill="FFFFFF"/>
          <w:lang w:val="en-GB" w:eastAsia="en-GB"/>
        </w:rPr>
        <w:t xml:space="preserve"> Welsh Government, </w:t>
      </w:r>
      <w:r w:rsidR="00E455BF">
        <w:rPr>
          <w:rFonts w:eastAsiaTheme="minorEastAsia" w:cs="Arial"/>
          <w:shd w:val="clear" w:color="auto" w:fill="FFFFFF"/>
          <w:lang w:val="en-GB" w:eastAsia="en-GB"/>
        </w:rPr>
        <w:t xml:space="preserve"> as well as </w:t>
      </w:r>
      <w:r w:rsidRPr="0029337C">
        <w:rPr>
          <w:rFonts w:eastAsiaTheme="minorEastAsia" w:cs="Arial"/>
          <w:shd w:val="clear" w:color="auto" w:fill="FFFFFF"/>
          <w:lang w:val="en-GB" w:eastAsia="en-GB"/>
        </w:rPr>
        <w:t xml:space="preserve">Care Inspectorate Wales, Delivery Unit, </w:t>
      </w:r>
      <w:r w:rsidR="007B7FFD">
        <w:rPr>
          <w:rFonts w:eastAsiaTheme="minorEastAsia" w:cs="Arial"/>
          <w:shd w:val="clear" w:color="auto" w:fill="FFFFFF"/>
          <w:lang w:val="en-GB" w:eastAsia="en-GB"/>
        </w:rPr>
        <w:t xml:space="preserve">and </w:t>
      </w:r>
      <w:r w:rsidRPr="0029337C">
        <w:rPr>
          <w:rFonts w:eastAsiaTheme="minorEastAsia" w:cs="Arial"/>
          <w:shd w:val="clear" w:color="auto" w:fill="FFFFFF"/>
          <w:lang w:val="en-GB" w:eastAsia="en-GB"/>
        </w:rPr>
        <w:t>Immunisation coordinators</w:t>
      </w:r>
      <w:r w:rsidR="007B7FFD">
        <w:rPr>
          <w:rFonts w:eastAsiaTheme="minorEastAsia" w:cs="Arial"/>
          <w:shd w:val="clear" w:color="auto" w:fill="FFFFFF"/>
          <w:lang w:val="en-GB" w:eastAsia="en-GB"/>
        </w:rPr>
        <w:t xml:space="preserve">. Discussions were also had with members of the </w:t>
      </w:r>
      <w:r w:rsidRPr="0029337C">
        <w:rPr>
          <w:rFonts w:eastAsiaTheme="minorEastAsia" w:cs="Arial"/>
          <w:shd w:val="clear" w:color="auto" w:fill="FFFFFF"/>
          <w:lang w:val="en-GB" w:eastAsia="en-GB"/>
        </w:rPr>
        <w:t xml:space="preserve"> </w:t>
      </w:r>
      <w:r w:rsidRPr="0029337C">
        <w:rPr>
          <w:rFonts w:eastAsiaTheme="minorEastAsia" w:cs="Arial"/>
          <w:color w:val="244061" w:themeColor="accent1" w:themeShade="80"/>
          <w:lang w:val="en-GB" w:eastAsia="en-GB"/>
        </w:rPr>
        <w:t>Vaccine Preventable Disease Programme (VPDP)</w:t>
      </w:r>
      <w:r w:rsidRPr="0029337C">
        <w:rPr>
          <w:rFonts w:eastAsiaTheme="minorEastAsia" w:cs="Arial"/>
          <w:shd w:val="clear" w:color="auto" w:fill="FFFFFF"/>
          <w:lang w:val="en-GB" w:eastAsia="en-GB"/>
        </w:rPr>
        <w:t xml:space="preserve"> and representatives developing the National Immunisation Framework</w:t>
      </w:r>
      <w:r w:rsidR="007B7FFD">
        <w:rPr>
          <w:rFonts w:eastAsiaTheme="minorEastAsia" w:cs="Arial"/>
          <w:shd w:val="clear" w:color="auto" w:fill="FFFFFF"/>
          <w:lang w:val="en-GB" w:eastAsia="en-GB"/>
        </w:rPr>
        <w:t>, during the course of this work</w:t>
      </w:r>
      <w:r w:rsidRPr="0029337C">
        <w:rPr>
          <w:rFonts w:eastAsiaTheme="minorEastAsia" w:cs="Arial"/>
          <w:shd w:val="clear" w:color="auto" w:fill="FFFFFF"/>
          <w:lang w:val="en-GB" w:eastAsia="en-GB"/>
        </w:rPr>
        <w:t xml:space="preserve">. </w:t>
      </w:r>
    </w:p>
    <w:p w14:paraId="53547FE9" w14:textId="77777777" w:rsidR="0029337C" w:rsidRPr="0029337C" w:rsidRDefault="0029337C" w:rsidP="00CE2235">
      <w:pPr>
        <w:widowControl/>
        <w:tabs>
          <w:tab w:val="left" w:pos="495"/>
          <w:tab w:val="left" w:pos="2625"/>
        </w:tabs>
        <w:autoSpaceDE/>
        <w:autoSpaceDN/>
        <w:spacing w:line="276" w:lineRule="auto"/>
        <w:jc w:val="both"/>
        <w:rPr>
          <w:rFonts w:eastAsiaTheme="minorEastAsia" w:cs="Arial"/>
          <w:b/>
          <w:lang w:val="en-GB" w:eastAsia="en-GB"/>
        </w:rPr>
      </w:pPr>
    </w:p>
    <w:p w14:paraId="6BBBFDCF" w14:textId="77777777" w:rsidR="0029337C" w:rsidRPr="0029337C" w:rsidRDefault="0029337C" w:rsidP="002D4742">
      <w:pPr>
        <w:widowControl/>
        <w:tabs>
          <w:tab w:val="left" w:pos="495"/>
          <w:tab w:val="left" w:pos="2625"/>
        </w:tabs>
        <w:autoSpaceDE/>
        <w:autoSpaceDN/>
        <w:jc w:val="both"/>
        <w:rPr>
          <w:rFonts w:eastAsiaTheme="minorEastAsia" w:cs="Arial"/>
          <w:bCs/>
          <w:lang w:val="en-GB" w:eastAsia="en-GB"/>
        </w:rPr>
      </w:pPr>
      <w:r w:rsidRPr="0029337C">
        <w:rPr>
          <w:rFonts w:eastAsiaTheme="minorEastAsia" w:cs="Arial"/>
          <w:bCs/>
          <w:lang w:val="en-GB" w:eastAsia="en-GB"/>
        </w:rPr>
        <w:t>During these discussions, it became apparent that testing of nursing home nurses administrating flu vaccines to their residents</w:t>
      </w:r>
      <w:r w:rsidR="002D4742">
        <w:rPr>
          <w:rFonts w:eastAsiaTheme="minorEastAsia" w:cs="Arial"/>
          <w:bCs/>
          <w:lang w:val="en-GB" w:eastAsia="en-GB"/>
        </w:rPr>
        <w:t>,</w:t>
      </w:r>
      <w:r w:rsidRPr="0029337C">
        <w:rPr>
          <w:rFonts w:eastAsiaTheme="minorEastAsia" w:cs="Arial"/>
          <w:bCs/>
          <w:lang w:val="en-GB" w:eastAsia="en-GB"/>
        </w:rPr>
        <w:t xml:space="preserve"> would be easier than the development of a peer to peer model. This was because;</w:t>
      </w:r>
    </w:p>
    <w:p w14:paraId="2604EB2E" w14:textId="77777777" w:rsidR="0029337C" w:rsidRPr="0029337C" w:rsidRDefault="0029337C" w:rsidP="002D4742">
      <w:pPr>
        <w:widowControl/>
        <w:tabs>
          <w:tab w:val="left" w:pos="495"/>
          <w:tab w:val="left" w:pos="2625"/>
        </w:tabs>
        <w:autoSpaceDE/>
        <w:autoSpaceDN/>
        <w:jc w:val="both"/>
        <w:rPr>
          <w:rFonts w:eastAsiaTheme="minorEastAsia" w:cs="Arial"/>
          <w:bCs/>
          <w:lang w:val="en-GB" w:eastAsia="en-GB"/>
        </w:rPr>
      </w:pPr>
    </w:p>
    <w:p w14:paraId="25BF1CA7" w14:textId="77777777" w:rsidR="0029337C" w:rsidRPr="0029337C" w:rsidRDefault="0029337C" w:rsidP="002D4742">
      <w:pPr>
        <w:widowControl/>
        <w:numPr>
          <w:ilvl w:val="0"/>
          <w:numId w:val="16"/>
        </w:numPr>
        <w:tabs>
          <w:tab w:val="left" w:pos="993"/>
          <w:tab w:val="left" w:pos="2625"/>
        </w:tabs>
        <w:autoSpaceDE/>
        <w:autoSpaceDN/>
        <w:spacing w:after="200"/>
        <w:ind w:left="993" w:hanging="426"/>
        <w:contextualSpacing/>
        <w:jc w:val="both"/>
        <w:rPr>
          <w:rFonts w:eastAsiaTheme="minorEastAsia" w:cs="Arial"/>
          <w:bCs/>
          <w:lang w:val="en-GB" w:eastAsia="en-GB"/>
        </w:rPr>
      </w:pPr>
      <w:r w:rsidRPr="0029337C">
        <w:rPr>
          <w:rFonts w:eastAsiaTheme="minorEastAsia" w:cs="Arial"/>
          <w:bCs/>
          <w:lang w:val="en-GB" w:eastAsia="en-GB"/>
        </w:rPr>
        <w:t>There were already some good examples of nursing home nurses administrating flu vaccines to their residents in Wales</w:t>
      </w:r>
      <w:r w:rsidR="002D4742">
        <w:rPr>
          <w:rFonts w:eastAsiaTheme="minorEastAsia" w:cs="Arial"/>
          <w:bCs/>
          <w:lang w:val="en-GB" w:eastAsia="en-GB"/>
        </w:rPr>
        <w:t>.</w:t>
      </w:r>
    </w:p>
    <w:p w14:paraId="2FBAFD73" w14:textId="77777777" w:rsidR="0029337C" w:rsidRPr="0029337C" w:rsidRDefault="0029337C" w:rsidP="002D4742">
      <w:pPr>
        <w:widowControl/>
        <w:numPr>
          <w:ilvl w:val="0"/>
          <w:numId w:val="16"/>
        </w:numPr>
        <w:tabs>
          <w:tab w:val="left" w:pos="993"/>
          <w:tab w:val="left" w:pos="2625"/>
        </w:tabs>
        <w:autoSpaceDE/>
        <w:autoSpaceDN/>
        <w:spacing w:after="200"/>
        <w:ind w:left="993" w:hanging="426"/>
        <w:contextualSpacing/>
        <w:jc w:val="both"/>
        <w:rPr>
          <w:rFonts w:eastAsiaTheme="minorEastAsia" w:cs="Arial"/>
          <w:bCs/>
          <w:lang w:val="en-GB" w:eastAsia="en-GB"/>
        </w:rPr>
      </w:pPr>
      <w:r w:rsidRPr="0029337C">
        <w:rPr>
          <w:rFonts w:eastAsiaTheme="minorEastAsia" w:cs="Arial"/>
          <w:bCs/>
          <w:lang w:val="en-GB" w:eastAsia="en-GB"/>
        </w:rPr>
        <w:t xml:space="preserve">There was a lack of clarity on who would provide the legal authority for nursing home nurses to administer flu vaccines to staff working within </w:t>
      </w:r>
      <w:r w:rsidR="00747ED0">
        <w:rPr>
          <w:rFonts w:eastAsiaTheme="minorEastAsia" w:cs="Arial"/>
          <w:bCs/>
          <w:lang w:val="en-GB" w:eastAsia="en-GB"/>
        </w:rPr>
        <w:t xml:space="preserve">their </w:t>
      </w:r>
      <w:r w:rsidRPr="0029337C">
        <w:rPr>
          <w:rFonts w:eastAsiaTheme="minorEastAsia" w:cs="Arial"/>
          <w:bCs/>
          <w:lang w:val="en-GB" w:eastAsia="en-GB"/>
        </w:rPr>
        <w:t>care home</w:t>
      </w:r>
      <w:r w:rsidR="002D4742">
        <w:rPr>
          <w:rFonts w:eastAsiaTheme="minorEastAsia" w:cs="Arial"/>
          <w:bCs/>
          <w:lang w:val="en-GB" w:eastAsia="en-GB"/>
        </w:rPr>
        <w:t>.</w:t>
      </w:r>
    </w:p>
    <w:p w14:paraId="3399E2E5" w14:textId="77777777" w:rsidR="0029337C" w:rsidRPr="0029337C" w:rsidRDefault="0029337C" w:rsidP="002D4742">
      <w:pPr>
        <w:widowControl/>
        <w:tabs>
          <w:tab w:val="left" w:pos="495"/>
          <w:tab w:val="left" w:pos="2625"/>
        </w:tabs>
        <w:autoSpaceDE/>
        <w:autoSpaceDN/>
        <w:jc w:val="both"/>
        <w:rPr>
          <w:rFonts w:eastAsiaTheme="minorEastAsia" w:cs="Arial"/>
          <w:b/>
          <w:lang w:val="en-GB" w:eastAsia="en-GB"/>
        </w:rPr>
      </w:pPr>
    </w:p>
    <w:p w14:paraId="31A234EC" w14:textId="77777777" w:rsidR="003D1B84" w:rsidRPr="002D4742" w:rsidRDefault="0029337C" w:rsidP="002D4742">
      <w:pPr>
        <w:widowControl/>
        <w:tabs>
          <w:tab w:val="left" w:pos="495"/>
          <w:tab w:val="left" w:pos="2625"/>
        </w:tabs>
        <w:autoSpaceDE/>
        <w:autoSpaceDN/>
        <w:jc w:val="both"/>
        <w:rPr>
          <w:rFonts w:eastAsiaTheme="minorEastAsia" w:cs="Arial"/>
          <w:bCs/>
          <w:lang w:val="en-GB" w:eastAsia="en-GB"/>
        </w:rPr>
      </w:pPr>
      <w:r w:rsidRPr="002D4742">
        <w:rPr>
          <w:rFonts w:eastAsiaTheme="minorEastAsia" w:cs="Arial"/>
          <w:bCs/>
          <w:lang w:val="en-GB" w:eastAsia="en-GB"/>
        </w:rPr>
        <w:t xml:space="preserve">However, from discussions with nursing home managers the </w:t>
      </w:r>
      <w:r w:rsidR="00F96229" w:rsidRPr="002D4742">
        <w:rPr>
          <w:rFonts w:eastAsiaTheme="minorEastAsia" w:cs="Arial"/>
          <w:bCs/>
          <w:lang w:val="en-GB" w:eastAsia="en-GB"/>
        </w:rPr>
        <w:t>opportunity</w:t>
      </w:r>
      <w:r w:rsidRPr="002D4742">
        <w:rPr>
          <w:rFonts w:eastAsiaTheme="minorEastAsia" w:cs="Arial"/>
          <w:bCs/>
          <w:lang w:val="en-GB" w:eastAsia="en-GB"/>
        </w:rPr>
        <w:t xml:space="preserve"> to provide a peer to peer model was of interest and for nursing homes who may already be administering flu vaccines to their residents or wanted to do so, this was a logical next step.</w:t>
      </w:r>
      <w:r w:rsidR="00E206FD" w:rsidRPr="002D4742">
        <w:rPr>
          <w:rFonts w:eastAsiaTheme="minorEastAsia" w:cs="Arial"/>
          <w:bCs/>
          <w:lang w:val="en-GB" w:eastAsia="en-GB"/>
        </w:rPr>
        <w:t xml:space="preserve"> </w:t>
      </w:r>
      <w:r w:rsidR="004E16AA" w:rsidRPr="002D4742">
        <w:rPr>
          <w:rFonts w:eastAsiaTheme="minorEastAsia" w:cs="Arial"/>
          <w:bCs/>
          <w:lang w:val="en-GB" w:eastAsia="en-GB"/>
        </w:rPr>
        <w:t xml:space="preserve">Peer to peer vaccinations are one of the ways that can help increase uptake (NICE 2018). Peer to peer vaccinators </w:t>
      </w:r>
      <w:r w:rsidR="003D1B84" w:rsidRPr="002D4742">
        <w:rPr>
          <w:rFonts w:eastAsiaTheme="minorEastAsia" w:cs="Arial"/>
          <w:bCs/>
          <w:lang w:val="en-GB" w:eastAsia="en-GB"/>
        </w:rPr>
        <w:t>may help</w:t>
      </w:r>
      <w:r w:rsidR="004E16AA" w:rsidRPr="002D4742">
        <w:rPr>
          <w:rFonts w:eastAsiaTheme="minorEastAsia" w:cs="Arial"/>
          <w:bCs/>
          <w:lang w:val="en-GB" w:eastAsia="en-GB"/>
        </w:rPr>
        <w:t xml:space="preserve"> influence staff </w:t>
      </w:r>
      <w:r w:rsidR="008C13C6" w:rsidRPr="002D4742">
        <w:rPr>
          <w:rFonts w:eastAsiaTheme="minorEastAsia" w:cs="Arial"/>
          <w:bCs/>
          <w:lang w:val="en-GB" w:eastAsia="en-GB"/>
        </w:rPr>
        <w:t>and increase vaccine uptake</w:t>
      </w:r>
      <w:r w:rsidR="002D4742">
        <w:rPr>
          <w:rFonts w:eastAsiaTheme="minorEastAsia" w:cs="Arial"/>
          <w:bCs/>
          <w:lang w:val="en-GB" w:eastAsia="en-GB"/>
        </w:rPr>
        <w:t xml:space="preserve"> </w:t>
      </w:r>
      <w:r w:rsidR="008C13C6" w:rsidRPr="002D4742">
        <w:rPr>
          <w:rFonts w:eastAsiaTheme="minorEastAsia" w:cs="Arial"/>
          <w:bCs/>
          <w:lang w:val="en-GB" w:eastAsia="en-GB"/>
        </w:rPr>
        <w:t>(Donaghy &amp; Martin, 2018)</w:t>
      </w:r>
      <w:r w:rsidR="003D1B84" w:rsidRPr="002D4742">
        <w:rPr>
          <w:rFonts w:eastAsiaTheme="minorEastAsia" w:cs="Arial"/>
          <w:bCs/>
          <w:lang w:val="en-GB" w:eastAsia="en-GB"/>
        </w:rPr>
        <w:t xml:space="preserve"> because;</w:t>
      </w:r>
    </w:p>
    <w:p w14:paraId="36D51162" w14:textId="77777777" w:rsidR="003D1B84" w:rsidRDefault="003D1B84" w:rsidP="002D4742">
      <w:pPr>
        <w:widowControl/>
        <w:tabs>
          <w:tab w:val="left" w:pos="495"/>
          <w:tab w:val="left" w:pos="2625"/>
        </w:tabs>
        <w:autoSpaceDE/>
        <w:autoSpaceDN/>
        <w:jc w:val="both"/>
        <w:rPr>
          <w:rFonts w:eastAsiaTheme="minorEastAsia" w:cs="Arial"/>
          <w:bCs/>
          <w:lang w:val="en-GB" w:eastAsia="en-GB"/>
        </w:rPr>
      </w:pPr>
    </w:p>
    <w:p w14:paraId="2708B9AA" w14:textId="77777777" w:rsidR="003D1B84" w:rsidRPr="008C13C6" w:rsidRDefault="008C13C6" w:rsidP="001826A7">
      <w:pPr>
        <w:pStyle w:val="ListParagraph"/>
        <w:widowControl/>
        <w:numPr>
          <w:ilvl w:val="0"/>
          <w:numId w:val="32"/>
        </w:numPr>
        <w:tabs>
          <w:tab w:val="left" w:pos="495"/>
          <w:tab w:val="left" w:pos="2625"/>
        </w:tabs>
        <w:autoSpaceDE/>
        <w:autoSpaceDN/>
        <w:jc w:val="both"/>
        <w:rPr>
          <w:rFonts w:eastAsiaTheme="minorEastAsia" w:cs="Arial"/>
          <w:bCs/>
          <w:lang w:val="en-GB" w:eastAsia="en-GB"/>
        </w:rPr>
      </w:pPr>
      <w:r w:rsidRPr="008C13C6">
        <w:rPr>
          <w:rFonts w:eastAsiaTheme="minorEastAsia" w:cs="Arial"/>
          <w:bCs/>
          <w:lang w:val="en-GB" w:eastAsia="en-GB"/>
        </w:rPr>
        <w:t xml:space="preserve">of the </w:t>
      </w:r>
      <w:r w:rsidR="003D1B84" w:rsidRPr="008C13C6">
        <w:rPr>
          <w:rFonts w:eastAsiaTheme="minorEastAsia" w:cs="Arial"/>
          <w:bCs/>
          <w:lang w:val="en-GB" w:eastAsia="en-GB"/>
        </w:rPr>
        <w:t>confidence and</w:t>
      </w:r>
      <w:r w:rsidR="00D67977" w:rsidRPr="008C13C6">
        <w:rPr>
          <w:rFonts w:eastAsiaTheme="minorEastAsia" w:cs="Arial"/>
          <w:bCs/>
          <w:lang w:val="en-GB" w:eastAsia="en-GB"/>
        </w:rPr>
        <w:t xml:space="preserve"> relationships</w:t>
      </w:r>
      <w:r w:rsidR="003D1B84" w:rsidRPr="008C13C6">
        <w:rPr>
          <w:rFonts w:eastAsiaTheme="minorEastAsia" w:cs="Arial"/>
          <w:bCs/>
          <w:lang w:val="en-GB" w:eastAsia="en-GB"/>
        </w:rPr>
        <w:t>,</w:t>
      </w:r>
      <w:r w:rsidR="00D67977" w:rsidRPr="008C13C6">
        <w:rPr>
          <w:rFonts w:eastAsiaTheme="minorEastAsia" w:cs="Arial"/>
          <w:bCs/>
          <w:lang w:val="en-GB" w:eastAsia="en-GB"/>
        </w:rPr>
        <w:t xml:space="preserve"> they already have with colleagues (</w:t>
      </w:r>
      <w:r w:rsidR="00D67977" w:rsidRPr="008C13C6">
        <w:rPr>
          <w:rFonts w:cs="Arial"/>
          <w:shd w:val="clear" w:color="auto" w:fill="FFFFFF"/>
        </w:rPr>
        <w:t xml:space="preserve">Burden, Henshall, and </w:t>
      </w:r>
      <w:proofErr w:type="spellStart"/>
      <w:r w:rsidR="00D67977" w:rsidRPr="008C13C6">
        <w:rPr>
          <w:rFonts w:cs="Arial"/>
          <w:shd w:val="clear" w:color="auto" w:fill="FFFFFF"/>
        </w:rPr>
        <w:t>Oshikanlu</w:t>
      </w:r>
      <w:proofErr w:type="spellEnd"/>
      <w:r w:rsidR="003D1B84" w:rsidRPr="008C13C6">
        <w:rPr>
          <w:rFonts w:cs="Arial"/>
          <w:shd w:val="clear" w:color="auto" w:fill="FFFFFF"/>
        </w:rPr>
        <w:t>,</w:t>
      </w:r>
      <w:r w:rsidR="00D67977" w:rsidRPr="008C13C6">
        <w:rPr>
          <w:rFonts w:cs="Arial"/>
          <w:shd w:val="clear" w:color="auto" w:fill="FFFFFF"/>
        </w:rPr>
        <w:t xml:space="preserve"> 2021)</w:t>
      </w:r>
      <w:r w:rsidR="00147BD7">
        <w:rPr>
          <w:rFonts w:cs="Arial"/>
          <w:shd w:val="clear" w:color="auto" w:fill="FFFFFF"/>
        </w:rPr>
        <w:t>,</w:t>
      </w:r>
    </w:p>
    <w:p w14:paraId="14C7792A" w14:textId="77777777" w:rsidR="003D1B84" w:rsidRPr="008C13C6" w:rsidRDefault="003D1B84" w:rsidP="001826A7">
      <w:pPr>
        <w:pStyle w:val="ListParagraph"/>
        <w:widowControl/>
        <w:numPr>
          <w:ilvl w:val="0"/>
          <w:numId w:val="32"/>
        </w:numPr>
        <w:tabs>
          <w:tab w:val="left" w:pos="495"/>
          <w:tab w:val="left" w:pos="2625"/>
        </w:tabs>
        <w:autoSpaceDE/>
        <w:autoSpaceDN/>
        <w:jc w:val="both"/>
        <w:rPr>
          <w:rFonts w:eastAsiaTheme="minorEastAsia" w:cs="Arial"/>
          <w:bCs/>
          <w:lang w:val="en-GB" w:eastAsia="en-GB"/>
        </w:rPr>
      </w:pPr>
      <w:r w:rsidRPr="008C13C6">
        <w:rPr>
          <w:rFonts w:eastAsiaTheme="minorEastAsia" w:cs="Arial"/>
          <w:bCs/>
          <w:lang w:val="en-GB" w:eastAsia="en-GB"/>
        </w:rPr>
        <w:t xml:space="preserve">the ability to </w:t>
      </w:r>
      <w:r w:rsidR="00D67977" w:rsidRPr="008C13C6">
        <w:rPr>
          <w:rFonts w:eastAsiaTheme="minorEastAsia" w:cs="Arial"/>
          <w:bCs/>
          <w:lang w:val="en-GB" w:eastAsia="en-GB"/>
        </w:rPr>
        <w:t xml:space="preserve">address myths and concerns </w:t>
      </w:r>
      <w:r w:rsidR="004E16AA" w:rsidRPr="008C13C6">
        <w:rPr>
          <w:rFonts w:eastAsiaTheme="minorEastAsia" w:cs="Arial"/>
          <w:bCs/>
          <w:lang w:val="en-GB" w:eastAsia="en-GB"/>
        </w:rPr>
        <w:t>and provi</w:t>
      </w:r>
      <w:r w:rsidRPr="008C13C6">
        <w:rPr>
          <w:rFonts w:eastAsiaTheme="minorEastAsia" w:cs="Arial"/>
          <w:bCs/>
          <w:lang w:val="en-GB" w:eastAsia="en-GB"/>
        </w:rPr>
        <w:t xml:space="preserve">sion of </w:t>
      </w:r>
      <w:r w:rsidR="004E16AA" w:rsidRPr="008C13C6">
        <w:rPr>
          <w:rFonts w:eastAsiaTheme="minorEastAsia" w:cs="Arial"/>
          <w:bCs/>
          <w:lang w:val="en-GB" w:eastAsia="en-GB"/>
        </w:rPr>
        <w:t>flexible access to the  vaccine,</w:t>
      </w:r>
      <w:r w:rsidRPr="008C13C6">
        <w:rPr>
          <w:rFonts w:eastAsiaTheme="minorEastAsia" w:cs="Arial"/>
          <w:bCs/>
          <w:lang w:val="en-GB" w:eastAsia="en-GB"/>
        </w:rPr>
        <w:t xml:space="preserve"> (Donaghy &amp; Martin, 2018)</w:t>
      </w:r>
      <w:r w:rsidR="00147BD7">
        <w:rPr>
          <w:rFonts w:eastAsiaTheme="minorEastAsia" w:cs="Arial"/>
          <w:bCs/>
          <w:lang w:val="en-GB" w:eastAsia="en-GB"/>
        </w:rPr>
        <w:t>,</w:t>
      </w:r>
    </w:p>
    <w:p w14:paraId="438001E5" w14:textId="77777777" w:rsidR="004E16AA" w:rsidRPr="008C13C6" w:rsidRDefault="008C13C6" w:rsidP="001826A7">
      <w:pPr>
        <w:pStyle w:val="ListParagraph"/>
        <w:widowControl/>
        <w:numPr>
          <w:ilvl w:val="0"/>
          <w:numId w:val="32"/>
        </w:numPr>
        <w:tabs>
          <w:tab w:val="left" w:pos="495"/>
          <w:tab w:val="left" w:pos="2625"/>
        </w:tabs>
        <w:autoSpaceDE/>
        <w:autoSpaceDN/>
        <w:jc w:val="both"/>
        <w:rPr>
          <w:rFonts w:eastAsiaTheme="minorEastAsia" w:cs="Arial"/>
          <w:bCs/>
          <w:lang w:val="en-GB" w:eastAsia="en-GB"/>
        </w:rPr>
      </w:pPr>
      <w:r>
        <w:rPr>
          <w:rFonts w:eastAsiaTheme="minorEastAsia" w:cs="Arial"/>
          <w:bCs/>
          <w:lang w:val="en-GB" w:eastAsia="en-GB"/>
        </w:rPr>
        <w:t>t</w:t>
      </w:r>
      <w:r w:rsidRPr="008C13C6">
        <w:rPr>
          <w:rFonts w:eastAsiaTheme="minorEastAsia" w:cs="Arial"/>
          <w:bCs/>
          <w:lang w:val="en-GB" w:eastAsia="en-GB"/>
        </w:rPr>
        <w:t>he a</w:t>
      </w:r>
      <w:r w:rsidR="003D1B84" w:rsidRPr="008C13C6">
        <w:rPr>
          <w:rFonts w:eastAsiaTheme="minorEastAsia" w:cs="Arial"/>
          <w:bCs/>
          <w:lang w:val="en-GB" w:eastAsia="en-GB"/>
        </w:rPr>
        <w:t xml:space="preserve">bility to </w:t>
      </w:r>
      <w:r w:rsidR="006F5042" w:rsidRPr="008C13C6">
        <w:rPr>
          <w:rFonts w:eastAsiaTheme="minorEastAsia" w:cs="Arial"/>
          <w:bCs/>
          <w:lang w:val="en-GB" w:eastAsia="en-GB"/>
        </w:rPr>
        <w:t xml:space="preserve">identify why individuals </w:t>
      </w:r>
      <w:r w:rsidR="00D67977" w:rsidRPr="008C13C6">
        <w:rPr>
          <w:rFonts w:eastAsiaTheme="minorEastAsia" w:cs="Arial"/>
          <w:bCs/>
          <w:lang w:val="en-GB" w:eastAsia="en-GB"/>
        </w:rPr>
        <w:t>are</w:t>
      </w:r>
      <w:r w:rsidR="006F5042" w:rsidRPr="008C13C6">
        <w:rPr>
          <w:rFonts w:eastAsiaTheme="minorEastAsia" w:cs="Arial"/>
          <w:bCs/>
          <w:lang w:val="en-GB" w:eastAsia="en-GB"/>
        </w:rPr>
        <w:t xml:space="preserve"> hesitant and </w:t>
      </w:r>
      <w:r w:rsidRPr="008C13C6">
        <w:rPr>
          <w:rFonts w:eastAsiaTheme="minorEastAsia" w:cs="Arial"/>
          <w:bCs/>
          <w:lang w:val="en-GB" w:eastAsia="en-GB"/>
        </w:rPr>
        <w:t>opportunities</w:t>
      </w:r>
      <w:r w:rsidR="006F5042" w:rsidRPr="008C13C6">
        <w:rPr>
          <w:rFonts w:eastAsiaTheme="minorEastAsia" w:cs="Arial"/>
          <w:bCs/>
          <w:lang w:val="en-GB" w:eastAsia="en-GB"/>
        </w:rPr>
        <w:t xml:space="preserve"> to work with colleagues to promote vaccine confidence</w:t>
      </w:r>
      <w:r w:rsidRPr="008C13C6">
        <w:rPr>
          <w:rFonts w:eastAsiaTheme="minorEastAsia" w:cs="Arial"/>
          <w:bCs/>
          <w:lang w:val="en-GB" w:eastAsia="en-GB"/>
        </w:rPr>
        <w:t xml:space="preserve"> </w:t>
      </w:r>
      <w:r w:rsidR="006F5042" w:rsidRPr="008C13C6">
        <w:rPr>
          <w:rFonts w:eastAsiaTheme="majorEastAsia" w:cs="Arial"/>
          <w:lang w:val="en-GB" w:eastAsia="en-GB"/>
        </w:rPr>
        <w:t>(Harrison &amp; Wu, 2020</w:t>
      </w:r>
      <w:r w:rsidRPr="008C13C6">
        <w:rPr>
          <w:rFonts w:eastAsiaTheme="majorEastAsia" w:cs="Arial"/>
          <w:lang w:val="en-GB" w:eastAsia="en-GB"/>
        </w:rPr>
        <w:t>)</w:t>
      </w:r>
      <w:r w:rsidR="00147BD7">
        <w:rPr>
          <w:rFonts w:eastAsiaTheme="majorEastAsia" w:cs="Arial"/>
          <w:lang w:val="en-GB" w:eastAsia="en-GB"/>
        </w:rPr>
        <w:t>.</w:t>
      </w:r>
    </w:p>
    <w:p w14:paraId="20D58C87" w14:textId="77777777" w:rsidR="008C13C6" w:rsidRDefault="008C13C6" w:rsidP="002D4742">
      <w:pPr>
        <w:widowControl/>
        <w:shd w:val="clear" w:color="auto" w:fill="FFFFFF"/>
        <w:autoSpaceDE/>
        <w:autoSpaceDN/>
        <w:jc w:val="both"/>
        <w:rPr>
          <w:rFonts w:eastAsiaTheme="minorHAnsi" w:cs="Arial"/>
          <w:bCs/>
          <w:lang w:val="en-GB" w:eastAsia="en-GB"/>
        </w:rPr>
      </w:pPr>
    </w:p>
    <w:p w14:paraId="3B7CE4D2" w14:textId="77777777" w:rsidR="004E4E6D" w:rsidRDefault="0029337C" w:rsidP="002D4742">
      <w:pPr>
        <w:widowControl/>
        <w:shd w:val="clear" w:color="auto" w:fill="FFFFFF"/>
        <w:autoSpaceDE/>
        <w:autoSpaceDN/>
        <w:jc w:val="both"/>
        <w:rPr>
          <w:rFonts w:eastAsiaTheme="minorHAnsi" w:cs="Arial"/>
          <w:bCs/>
          <w:lang w:val="en-GB" w:eastAsia="en-GB"/>
        </w:rPr>
      </w:pPr>
      <w:r w:rsidRPr="0029337C">
        <w:rPr>
          <w:rFonts w:eastAsiaTheme="minorHAnsi" w:cs="Arial"/>
          <w:bCs/>
          <w:lang w:val="en-GB" w:eastAsia="en-GB"/>
        </w:rPr>
        <w:t>Therefore, the task and finish group focused on</w:t>
      </w:r>
      <w:r w:rsidR="004E4E6D">
        <w:rPr>
          <w:rFonts w:eastAsiaTheme="minorHAnsi" w:cs="Arial"/>
          <w:bCs/>
          <w:lang w:val="en-GB" w:eastAsia="en-GB"/>
        </w:rPr>
        <w:t xml:space="preserve"> two areas;</w:t>
      </w:r>
    </w:p>
    <w:p w14:paraId="41631498" w14:textId="77777777" w:rsidR="008C13C6" w:rsidRDefault="008C13C6" w:rsidP="002D4742">
      <w:pPr>
        <w:widowControl/>
        <w:shd w:val="clear" w:color="auto" w:fill="FFFFFF"/>
        <w:autoSpaceDE/>
        <w:autoSpaceDN/>
        <w:jc w:val="both"/>
        <w:rPr>
          <w:rFonts w:eastAsiaTheme="minorHAnsi" w:cs="Arial"/>
          <w:bCs/>
          <w:lang w:val="en-GB" w:eastAsia="en-GB"/>
        </w:rPr>
      </w:pPr>
    </w:p>
    <w:p w14:paraId="1119EFED" w14:textId="77777777" w:rsidR="004E4E6D" w:rsidRPr="00183612" w:rsidRDefault="004E4E6D" w:rsidP="00183612">
      <w:pPr>
        <w:pStyle w:val="ListParagraph"/>
        <w:widowControl/>
        <w:numPr>
          <w:ilvl w:val="0"/>
          <w:numId w:val="30"/>
        </w:numPr>
        <w:shd w:val="clear" w:color="auto" w:fill="FFFFFF"/>
        <w:autoSpaceDE/>
        <w:autoSpaceDN/>
        <w:jc w:val="both"/>
        <w:rPr>
          <w:rFonts w:eastAsiaTheme="minorHAnsi" w:cs="Arial"/>
          <w:lang w:val="en-GB" w:eastAsia="en-GB"/>
        </w:rPr>
      </w:pPr>
      <w:r w:rsidRPr="00183612">
        <w:rPr>
          <w:rFonts w:eastAsiaTheme="minorHAnsi" w:cs="Arial"/>
          <w:bCs/>
          <w:lang w:val="en-GB" w:eastAsia="en-GB"/>
        </w:rPr>
        <w:t xml:space="preserve">Developing the relevant standard operating procedures and guidance, which would support interested nursing homes to test out the administration of flu vaccines to staff via a peer to peer model. This was supported by the </w:t>
      </w:r>
      <w:r w:rsidRPr="00183612">
        <w:rPr>
          <w:rFonts w:eastAsiaTheme="minorHAnsi" w:cs="Arial"/>
          <w:lang w:val="en-GB" w:eastAsia="en-GB"/>
        </w:rPr>
        <w:t>Consultant Pharmacist, National Lead for Wales: Community Healthcare.</w:t>
      </w:r>
    </w:p>
    <w:p w14:paraId="2B160F5F" w14:textId="77777777" w:rsidR="00183612" w:rsidRPr="00183612" w:rsidRDefault="00183612" w:rsidP="00183612">
      <w:pPr>
        <w:pStyle w:val="ListParagraph"/>
        <w:widowControl/>
        <w:shd w:val="clear" w:color="auto" w:fill="FFFFFF"/>
        <w:autoSpaceDE/>
        <w:autoSpaceDN/>
        <w:ind w:left="720"/>
        <w:jc w:val="both"/>
        <w:rPr>
          <w:rFonts w:eastAsiaTheme="minorHAnsi" w:cs="Arial"/>
          <w:bCs/>
          <w:lang w:val="en-GB" w:eastAsia="en-GB"/>
        </w:rPr>
      </w:pPr>
    </w:p>
    <w:p w14:paraId="541B5573" w14:textId="50CAE39C" w:rsidR="00BC0FE7" w:rsidRPr="00F1516A" w:rsidRDefault="004E4E6D" w:rsidP="00F1516A">
      <w:pPr>
        <w:pStyle w:val="ListParagraph"/>
        <w:widowControl/>
        <w:numPr>
          <w:ilvl w:val="0"/>
          <w:numId w:val="30"/>
        </w:numPr>
        <w:shd w:val="clear" w:color="auto" w:fill="FFFFFF"/>
        <w:autoSpaceDE/>
        <w:autoSpaceDN/>
        <w:jc w:val="both"/>
        <w:rPr>
          <w:rFonts w:eastAsiaTheme="minorHAnsi" w:cs="Arial"/>
          <w:bCs/>
          <w:lang w:val="en-GB" w:eastAsia="en-GB"/>
        </w:rPr>
      </w:pPr>
      <w:r w:rsidRPr="00BC0FE7">
        <w:rPr>
          <w:rFonts w:eastAsiaTheme="minorHAnsi" w:cs="Arial"/>
          <w:bCs/>
          <w:lang w:val="en-GB" w:eastAsia="en-GB"/>
        </w:rPr>
        <w:t>D</w:t>
      </w:r>
      <w:r w:rsidR="0029337C" w:rsidRPr="00BC0FE7">
        <w:rPr>
          <w:rFonts w:eastAsiaTheme="minorHAnsi" w:cs="Arial"/>
          <w:bCs/>
          <w:lang w:val="en-GB" w:eastAsia="en-GB"/>
        </w:rPr>
        <w:t>eveloping the relevant standard operating procedures and guidance, which would support interested</w:t>
      </w:r>
      <w:r w:rsidR="00E455BF" w:rsidRPr="00BC0FE7">
        <w:rPr>
          <w:rFonts w:eastAsiaTheme="minorHAnsi" w:cs="Arial"/>
          <w:bCs/>
          <w:lang w:val="en-GB" w:eastAsia="en-GB"/>
        </w:rPr>
        <w:t xml:space="preserve"> </w:t>
      </w:r>
      <w:r w:rsidR="0029337C" w:rsidRPr="00BC0FE7">
        <w:rPr>
          <w:rFonts w:eastAsiaTheme="minorHAnsi" w:cs="Arial"/>
          <w:bCs/>
          <w:lang w:val="en-GB" w:eastAsia="en-GB"/>
        </w:rPr>
        <w:t>nursing homes to test out the administration of flu vaccines to their residents.</w:t>
      </w:r>
      <w:r w:rsidR="00C04C88">
        <w:rPr>
          <w:rFonts w:eastAsiaTheme="minorHAnsi" w:cs="Arial"/>
          <w:bCs/>
          <w:lang w:val="en-GB" w:eastAsia="en-GB"/>
        </w:rPr>
        <w:br/>
      </w:r>
    </w:p>
    <w:p w14:paraId="37A9ED53" w14:textId="77777777" w:rsidR="0029337C" w:rsidRPr="00F96229" w:rsidRDefault="0029337C" w:rsidP="000E611D">
      <w:pPr>
        <w:pStyle w:val="Heading1"/>
        <w:numPr>
          <w:ilvl w:val="0"/>
          <w:numId w:val="27"/>
        </w:numPr>
        <w:rPr>
          <w:rFonts w:eastAsiaTheme="minorEastAsia" w:cs="Arial"/>
          <w:b/>
          <w:bCs/>
          <w:lang w:val="en-GB" w:eastAsia="en-GB"/>
        </w:rPr>
      </w:pPr>
      <w:bookmarkStart w:id="9" w:name="_Peer_to_Peer"/>
      <w:bookmarkStart w:id="10" w:name="_Toc136000648"/>
      <w:bookmarkEnd w:id="9"/>
      <w:r w:rsidRPr="00F96229">
        <w:rPr>
          <w:rFonts w:eastAsiaTheme="minorEastAsia" w:cs="Arial"/>
          <w:b/>
          <w:bCs/>
          <w:lang w:val="en-GB" w:eastAsia="en-GB"/>
        </w:rPr>
        <w:t>Peer to Peer Model</w:t>
      </w:r>
      <w:bookmarkEnd w:id="10"/>
    </w:p>
    <w:p w14:paraId="0D026D1C" w14:textId="77777777" w:rsidR="0029337C" w:rsidRPr="0029337C" w:rsidRDefault="0029337C" w:rsidP="00CE2235">
      <w:pPr>
        <w:widowControl/>
        <w:autoSpaceDE/>
        <w:autoSpaceDN/>
        <w:jc w:val="both"/>
        <w:rPr>
          <w:rFonts w:eastAsiaTheme="minorEastAsia" w:cs="Arial"/>
          <w:b/>
          <w:bCs/>
          <w:lang w:val="en-GB" w:eastAsia="en-GB"/>
        </w:rPr>
      </w:pPr>
    </w:p>
    <w:p w14:paraId="31208A7D" w14:textId="77777777" w:rsidR="0029337C" w:rsidRPr="0029337C" w:rsidRDefault="0029337C" w:rsidP="00183612">
      <w:pPr>
        <w:jc w:val="both"/>
        <w:rPr>
          <w:lang w:val="en-GB" w:eastAsia="en-GB"/>
        </w:rPr>
      </w:pPr>
      <w:r w:rsidRPr="0029337C">
        <w:rPr>
          <w:lang w:val="en-GB" w:eastAsia="en-GB"/>
        </w:rPr>
        <w:t xml:space="preserve">It was quickly identified that there were three key questions crucial to developing a </w:t>
      </w:r>
      <w:r w:rsidR="001826A7" w:rsidRPr="0029337C">
        <w:rPr>
          <w:lang w:val="en-GB" w:eastAsia="en-GB"/>
        </w:rPr>
        <w:t>peer-to-peer</w:t>
      </w:r>
      <w:r w:rsidRPr="0029337C">
        <w:rPr>
          <w:lang w:val="en-GB" w:eastAsia="en-GB"/>
        </w:rPr>
        <w:t xml:space="preserve"> model;</w:t>
      </w:r>
    </w:p>
    <w:p w14:paraId="486DA38B" w14:textId="77777777" w:rsidR="0029337C" w:rsidRPr="0029337C" w:rsidRDefault="0029337C" w:rsidP="00183612">
      <w:pPr>
        <w:jc w:val="both"/>
        <w:rPr>
          <w:lang w:val="en-GB" w:eastAsia="en-GB"/>
        </w:rPr>
      </w:pPr>
    </w:p>
    <w:p w14:paraId="3127E5F0" w14:textId="77777777" w:rsidR="0029337C" w:rsidRPr="001826A7" w:rsidRDefault="0029337C" w:rsidP="001826A7">
      <w:pPr>
        <w:pStyle w:val="ListParagraph"/>
        <w:numPr>
          <w:ilvl w:val="0"/>
          <w:numId w:val="33"/>
        </w:numPr>
        <w:jc w:val="both"/>
        <w:rPr>
          <w:lang w:val="en-GB" w:eastAsia="en-GB"/>
        </w:rPr>
      </w:pPr>
      <w:r w:rsidRPr="001826A7">
        <w:rPr>
          <w:lang w:val="en-GB" w:eastAsia="en-GB"/>
        </w:rPr>
        <w:t xml:space="preserve">Who provides the legal authority for Registered </w:t>
      </w:r>
      <w:r w:rsidR="00747ED0" w:rsidRPr="001826A7">
        <w:rPr>
          <w:lang w:val="en-GB" w:eastAsia="en-GB"/>
        </w:rPr>
        <w:t>Nursing</w:t>
      </w:r>
      <w:r w:rsidRPr="001826A7">
        <w:rPr>
          <w:lang w:val="en-GB" w:eastAsia="en-GB"/>
        </w:rPr>
        <w:t xml:space="preserve"> Home Nurses to administer flu vaccination to colleagues in their nursing home?</w:t>
      </w:r>
      <w:r w:rsidR="004735BB" w:rsidRPr="001826A7">
        <w:rPr>
          <w:lang w:val="en-GB" w:eastAsia="en-GB"/>
        </w:rPr>
        <w:br/>
      </w:r>
    </w:p>
    <w:p w14:paraId="62ACE4E1" w14:textId="77777777" w:rsidR="0029337C" w:rsidRPr="001826A7" w:rsidRDefault="0029337C" w:rsidP="001826A7">
      <w:pPr>
        <w:pStyle w:val="ListParagraph"/>
        <w:numPr>
          <w:ilvl w:val="0"/>
          <w:numId w:val="33"/>
        </w:numPr>
        <w:jc w:val="both"/>
        <w:rPr>
          <w:lang w:val="en-GB" w:eastAsia="en-GB"/>
        </w:rPr>
      </w:pPr>
      <w:r w:rsidRPr="001826A7">
        <w:rPr>
          <w:lang w:val="en-GB" w:eastAsia="en-GB"/>
        </w:rPr>
        <w:t xml:space="preserve">How are flu vaccines  and adrenaline for use in </w:t>
      </w:r>
      <w:r w:rsidR="001826A7" w:rsidRPr="001826A7">
        <w:rPr>
          <w:lang w:val="en-GB" w:eastAsia="en-GB"/>
        </w:rPr>
        <w:t>peer-to-peer</w:t>
      </w:r>
      <w:r w:rsidRPr="001826A7">
        <w:rPr>
          <w:lang w:val="en-GB" w:eastAsia="en-GB"/>
        </w:rPr>
        <w:t xml:space="preserve"> vaccinations accessed? This was also relevant for nursing home nurses administrating flu vaccines to residents. </w:t>
      </w:r>
      <w:r w:rsidR="004735BB" w:rsidRPr="001826A7">
        <w:rPr>
          <w:lang w:val="en-GB" w:eastAsia="en-GB"/>
        </w:rPr>
        <w:br/>
      </w:r>
    </w:p>
    <w:p w14:paraId="1DD56A86" w14:textId="77777777" w:rsidR="0029337C" w:rsidRPr="001826A7" w:rsidRDefault="0029337C" w:rsidP="001826A7">
      <w:pPr>
        <w:pStyle w:val="ListParagraph"/>
        <w:numPr>
          <w:ilvl w:val="0"/>
          <w:numId w:val="33"/>
        </w:numPr>
        <w:jc w:val="both"/>
        <w:rPr>
          <w:lang w:val="en-GB" w:eastAsia="en-GB"/>
        </w:rPr>
      </w:pPr>
      <w:r w:rsidRPr="001826A7">
        <w:rPr>
          <w:lang w:val="en-GB" w:eastAsia="en-GB"/>
        </w:rPr>
        <w:t>How could nursing homes record the administration of flu vaccines to both residents and/or colleagues?</w:t>
      </w:r>
    </w:p>
    <w:p w14:paraId="1F6467E7" w14:textId="77777777" w:rsidR="0029337C" w:rsidRPr="0029337C" w:rsidRDefault="0029337C" w:rsidP="00E07971">
      <w:pPr>
        <w:widowControl/>
        <w:autoSpaceDE/>
        <w:autoSpaceDN/>
        <w:jc w:val="both"/>
        <w:rPr>
          <w:rFonts w:eastAsiaTheme="minorEastAsia" w:cs="Arial"/>
          <w:lang w:val="en-GB" w:eastAsia="en-GB"/>
        </w:rPr>
      </w:pPr>
    </w:p>
    <w:p w14:paraId="69F2DEDC" w14:textId="77777777" w:rsidR="0029337C" w:rsidRPr="0029337C" w:rsidRDefault="0029337C" w:rsidP="00E07971">
      <w:pPr>
        <w:widowControl/>
        <w:autoSpaceDE/>
        <w:autoSpaceDN/>
        <w:jc w:val="both"/>
        <w:rPr>
          <w:rFonts w:eastAsiaTheme="minorEastAsia" w:cs="Arial"/>
          <w:lang w:val="en-GB" w:eastAsia="en-GB"/>
        </w:rPr>
      </w:pPr>
      <w:r w:rsidRPr="0029337C">
        <w:rPr>
          <w:rFonts w:eastAsiaTheme="minorEastAsia" w:cs="Arial"/>
          <w:lang w:val="en-GB" w:eastAsia="en-GB"/>
        </w:rPr>
        <w:t>Advice was sought from a variety of Pharmacy and Welsh Government colleagues on these questions and a summary of the advice and information identified is provided below;</w:t>
      </w:r>
    </w:p>
    <w:p w14:paraId="255C84E0" w14:textId="77777777" w:rsidR="0029337C" w:rsidRPr="0029337C" w:rsidRDefault="0029337C" w:rsidP="00CE2235">
      <w:pPr>
        <w:widowControl/>
        <w:autoSpaceDE/>
        <w:autoSpaceDN/>
        <w:jc w:val="both"/>
        <w:rPr>
          <w:rFonts w:eastAsiaTheme="minorEastAsia" w:cs="Arial"/>
          <w:lang w:val="en-GB" w:eastAsia="en-GB"/>
        </w:rPr>
      </w:pPr>
    </w:p>
    <w:p w14:paraId="69624EE1" w14:textId="77777777" w:rsidR="0029337C" w:rsidRPr="00183612" w:rsidRDefault="00183612" w:rsidP="00CE5CEE">
      <w:pPr>
        <w:pStyle w:val="Heading2"/>
        <w:jc w:val="both"/>
      </w:pPr>
      <w:bookmarkStart w:id="11" w:name="_Toc136000649"/>
      <w:r w:rsidRPr="00183612">
        <w:lastRenderedPageBreak/>
        <w:t>5</w:t>
      </w:r>
      <w:r w:rsidR="00E3789F" w:rsidRPr="00183612">
        <w:t>.1</w:t>
      </w:r>
      <w:r w:rsidR="0029337C" w:rsidRPr="00183612">
        <w:t>. Who provides the legal authority for Registered Nurses to administer flu vaccination</w:t>
      </w:r>
      <w:r w:rsidR="00CB74E4">
        <w:t>s</w:t>
      </w:r>
      <w:r w:rsidR="0029337C" w:rsidRPr="00183612">
        <w:t xml:space="preserve"> to their nursing home colleagues?</w:t>
      </w:r>
      <w:bookmarkEnd w:id="11"/>
    </w:p>
    <w:p w14:paraId="7B78EED8" w14:textId="77777777" w:rsidR="0029337C" w:rsidRPr="0029337C" w:rsidRDefault="0029337C" w:rsidP="00CE2235">
      <w:pPr>
        <w:widowControl/>
        <w:autoSpaceDE/>
        <w:autoSpaceDN/>
        <w:jc w:val="both"/>
        <w:rPr>
          <w:rFonts w:eastAsiaTheme="minorEastAsia" w:cs="Arial"/>
          <w:b/>
          <w:bCs/>
          <w:lang w:val="en-GB" w:eastAsia="en-GB"/>
        </w:rPr>
      </w:pPr>
    </w:p>
    <w:p w14:paraId="696FBDE4"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This was a difficult issue to resolve and as yet there is no clear consensus on how this can be achieved. Legal authority can be provided in a variety of ways including Patient Groups Directions (PGD’s), Written instructions and National Protocols.</w:t>
      </w:r>
    </w:p>
    <w:p w14:paraId="7ED4C38B" w14:textId="77777777" w:rsidR="0029337C" w:rsidRPr="0029337C" w:rsidRDefault="0029337C" w:rsidP="00CE2235">
      <w:pPr>
        <w:widowControl/>
        <w:autoSpaceDE/>
        <w:autoSpaceDN/>
        <w:jc w:val="both"/>
        <w:rPr>
          <w:rFonts w:eastAsiaTheme="minorEastAsia" w:cs="Arial"/>
          <w:b/>
          <w:bCs/>
          <w:lang w:val="en-GB" w:eastAsia="en-GB"/>
        </w:rPr>
      </w:pPr>
    </w:p>
    <w:p w14:paraId="435EA508" w14:textId="77777777" w:rsidR="0029337C" w:rsidRPr="0074396A" w:rsidRDefault="0074396A" w:rsidP="00CE2235">
      <w:pPr>
        <w:widowControl/>
        <w:autoSpaceDE/>
        <w:autoSpaceDN/>
        <w:jc w:val="both"/>
        <w:rPr>
          <w:rFonts w:eastAsiaTheme="minorEastAsia" w:cs="Arial"/>
          <w:u w:val="single"/>
          <w:lang w:val="en-GB" w:eastAsia="en-GB"/>
        </w:rPr>
      </w:pPr>
      <w:r w:rsidRPr="0074396A">
        <w:rPr>
          <w:rFonts w:eastAsiaTheme="minorEastAsia" w:cs="Arial"/>
          <w:u w:val="single"/>
          <w:lang w:val="en-GB" w:eastAsia="en-GB"/>
        </w:rPr>
        <w:t>PGD’s</w:t>
      </w:r>
    </w:p>
    <w:p w14:paraId="20EDEF5C" w14:textId="77777777" w:rsidR="0074396A" w:rsidRPr="0029337C" w:rsidRDefault="0074396A" w:rsidP="00CE2235">
      <w:pPr>
        <w:widowControl/>
        <w:autoSpaceDE/>
        <w:autoSpaceDN/>
        <w:jc w:val="both"/>
        <w:rPr>
          <w:rFonts w:eastAsiaTheme="minorEastAsia" w:cs="Arial"/>
          <w:i/>
          <w:iCs/>
          <w:lang w:val="en-GB" w:eastAsia="en-GB"/>
        </w:rPr>
      </w:pPr>
    </w:p>
    <w:p w14:paraId="630472E3" w14:textId="77777777" w:rsidR="0029337C" w:rsidRPr="00D00ABA" w:rsidRDefault="0029337C" w:rsidP="00CE2235">
      <w:pPr>
        <w:widowControl/>
        <w:autoSpaceDE/>
        <w:autoSpaceDN/>
        <w:jc w:val="both"/>
        <w:rPr>
          <w:rFonts w:eastAsiaTheme="minorHAnsi" w:cs="Arial"/>
          <w:i/>
          <w:iCs/>
          <w:shd w:val="clear" w:color="auto" w:fill="FFFFFF"/>
          <w:lang w:val="en-GB" w:eastAsia="en-GB"/>
        </w:rPr>
      </w:pPr>
      <w:r w:rsidRPr="0029337C">
        <w:rPr>
          <w:rFonts w:eastAsiaTheme="minorHAnsi" w:cs="Arial"/>
          <w:lang w:val="en-GB" w:eastAsia="en-GB"/>
        </w:rPr>
        <w:t xml:space="preserve">While the usual mechanism for vaccination would be to use a PGD, </w:t>
      </w:r>
      <w:r w:rsidR="00747ED0">
        <w:rPr>
          <w:rFonts w:eastAsiaTheme="minorHAnsi" w:cs="Arial"/>
          <w:lang w:val="en-GB" w:eastAsia="en-GB"/>
        </w:rPr>
        <w:t>nursing</w:t>
      </w:r>
      <w:r w:rsidRPr="0029337C">
        <w:rPr>
          <w:rFonts w:eastAsiaTheme="minorHAnsi" w:cs="Arial"/>
          <w:lang w:val="en-GB" w:eastAsia="en-GB"/>
        </w:rPr>
        <w:t xml:space="preserve"> homes are not authorised to work under PGDs. The</w:t>
      </w:r>
      <w:r w:rsidRPr="00147BD7">
        <w:rPr>
          <w:rFonts w:eastAsiaTheme="minorHAnsi" w:cs="Arial"/>
          <w:b/>
          <w:bCs/>
          <w:lang w:val="en-GB" w:eastAsia="en-GB"/>
        </w:rPr>
        <w:t xml:space="preserve"> </w:t>
      </w:r>
      <w:hyperlink r:id="rId16" w:history="1">
        <w:r w:rsidRPr="00147BD7">
          <w:rPr>
            <w:rFonts w:eastAsiaTheme="majorEastAsia" w:cs="Arial"/>
            <w:lang w:val="en-GB" w:eastAsia="en-GB"/>
          </w:rPr>
          <w:t xml:space="preserve">Medicines and Healthcare </w:t>
        </w:r>
        <w:r w:rsidR="00472A40">
          <w:rPr>
            <w:rFonts w:eastAsiaTheme="majorEastAsia" w:cs="Arial"/>
            <w:lang w:val="en-GB" w:eastAsia="en-GB"/>
          </w:rPr>
          <w:t>P</w:t>
        </w:r>
        <w:r w:rsidRPr="00147BD7">
          <w:rPr>
            <w:rFonts w:eastAsiaTheme="majorEastAsia" w:cs="Arial"/>
            <w:lang w:val="en-GB" w:eastAsia="en-GB"/>
          </w:rPr>
          <w:t>roducts Regulatory Agency (</w:t>
        </w:r>
        <w:r w:rsidRPr="00147BD7">
          <w:rPr>
            <w:rFonts w:eastAsiaTheme="minorHAnsi" w:cs="Arial"/>
            <w:lang w:val="en-GB" w:eastAsia="en-GB"/>
          </w:rPr>
          <w:t>MHRA</w:t>
        </w:r>
        <w:r w:rsidR="00472A40">
          <w:rPr>
            <w:rFonts w:eastAsiaTheme="minorHAnsi" w:cs="Arial"/>
            <w:lang w:val="en-GB" w:eastAsia="en-GB"/>
          </w:rPr>
          <w:t>, no date</w:t>
        </w:r>
        <w:r w:rsidRPr="00147BD7">
          <w:rPr>
            <w:rFonts w:eastAsiaTheme="minorHAnsi" w:cs="Arial"/>
            <w:lang w:val="en-GB" w:eastAsia="en-GB"/>
          </w:rPr>
          <w:t>)</w:t>
        </w:r>
      </w:hyperlink>
      <w:r w:rsidRPr="0029337C">
        <w:rPr>
          <w:rFonts w:eastAsiaTheme="minorHAnsi" w:cs="Arial"/>
          <w:lang w:val="en-GB" w:eastAsia="en-GB"/>
        </w:rPr>
        <w:t xml:space="preserve"> has said </w:t>
      </w:r>
      <w:r w:rsidRPr="00D00ABA">
        <w:rPr>
          <w:rFonts w:eastAsiaTheme="minorHAnsi" w:cs="Arial"/>
          <w:i/>
          <w:iCs/>
          <w:lang w:val="en-GB" w:eastAsia="en-GB"/>
        </w:rPr>
        <w:t>“</w:t>
      </w:r>
      <w:r w:rsidRPr="00D00ABA">
        <w:rPr>
          <w:rFonts w:eastAsiaTheme="minorHAnsi" w:cs="Arial"/>
          <w:i/>
          <w:iCs/>
          <w:shd w:val="clear" w:color="auto" w:fill="FFFFFF"/>
          <w:lang w:val="en-GB" w:eastAsia="en-GB"/>
        </w:rPr>
        <w:t>PGDs do not extend to independent and public sector care homes or to those independent sector schools that provide healthcare entirely outside the NHS”. </w:t>
      </w:r>
    </w:p>
    <w:p w14:paraId="3CB85FD5" w14:textId="77777777" w:rsidR="0029337C" w:rsidRPr="0029337C" w:rsidRDefault="0029337C" w:rsidP="00CE2235">
      <w:pPr>
        <w:widowControl/>
        <w:autoSpaceDE/>
        <w:autoSpaceDN/>
        <w:jc w:val="both"/>
        <w:rPr>
          <w:rFonts w:eastAsiaTheme="minorHAnsi" w:cs="Arial"/>
          <w:shd w:val="clear" w:color="auto" w:fill="FFFFFF"/>
          <w:lang w:val="en-GB" w:eastAsia="en-GB"/>
        </w:rPr>
      </w:pPr>
    </w:p>
    <w:p w14:paraId="08414167" w14:textId="77777777" w:rsidR="0029337C" w:rsidRPr="0029337C" w:rsidRDefault="0029337C" w:rsidP="00CE2235">
      <w:pPr>
        <w:widowControl/>
        <w:autoSpaceDE/>
        <w:autoSpaceDN/>
        <w:jc w:val="both"/>
        <w:rPr>
          <w:rFonts w:eastAsiaTheme="minorHAnsi" w:cs="Arial"/>
          <w:shd w:val="clear" w:color="auto" w:fill="FFFFFF"/>
          <w:lang w:val="en-GB" w:eastAsia="en-GB"/>
        </w:rPr>
      </w:pPr>
      <w:r w:rsidRPr="0029337C">
        <w:rPr>
          <w:rFonts w:eastAsiaTheme="minorHAnsi" w:cs="Arial"/>
          <w:shd w:val="clear" w:color="auto" w:fill="FFFFFF"/>
          <w:lang w:val="en-GB" w:eastAsia="en-GB"/>
        </w:rPr>
        <w:t xml:space="preserve">Sometimes employees of agencies commissioned by the NHS can work under an NHS organisation’s PGD’s. One example of this is  where independent pharmacists administer flu vaccines to </w:t>
      </w:r>
      <w:r w:rsidR="00747ED0">
        <w:rPr>
          <w:rFonts w:eastAsiaTheme="minorHAnsi" w:cs="Arial"/>
          <w:shd w:val="clear" w:color="auto" w:fill="FFFFFF"/>
          <w:lang w:val="en-GB" w:eastAsia="en-GB"/>
        </w:rPr>
        <w:t>nursing</w:t>
      </w:r>
      <w:r w:rsidRPr="0029337C">
        <w:rPr>
          <w:rFonts w:eastAsiaTheme="minorHAnsi" w:cs="Arial"/>
          <w:shd w:val="clear" w:color="auto" w:fill="FFFFFF"/>
          <w:lang w:val="en-GB" w:eastAsia="en-GB"/>
        </w:rPr>
        <w:t xml:space="preserve"> home staff and health board staff under a PGD.  Therefore, while PGD’s can’t be used by </w:t>
      </w:r>
      <w:r w:rsidR="00747ED0">
        <w:rPr>
          <w:rFonts w:eastAsiaTheme="minorHAnsi" w:cs="Arial"/>
          <w:shd w:val="clear" w:color="auto" w:fill="FFFFFF"/>
          <w:lang w:val="en-GB" w:eastAsia="en-GB"/>
        </w:rPr>
        <w:t>nursing</w:t>
      </w:r>
      <w:r w:rsidRPr="0029337C">
        <w:rPr>
          <w:rFonts w:eastAsiaTheme="minorHAnsi" w:cs="Arial"/>
          <w:shd w:val="clear" w:color="auto" w:fill="FFFFFF"/>
          <w:lang w:val="en-GB" w:eastAsia="en-GB"/>
        </w:rPr>
        <w:t xml:space="preserve"> homes in  their own right, </w:t>
      </w:r>
      <w:r w:rsidR="00747ED0">
        <w:rPr>
          <w:rFonts w:eastAsiaTheme="minorHAnsi" w:cs="Arial"/>
          <w:shd w:val="clear" w:color="auto" w:fill="FFFFFF"/>
          <w:lang w:val="en-GB" w:eastAsia="en-GB"/>
        </w:rPr>
        <w:t>registered nursing</w:t>
      </w:r>
      <w:r w:rsidRPr="0029337C">
        <w:rPr>
          <w:rFonts w:eastAsiaTheme="minorHAnsi" w:cs="Arial"/>
          <w:shd w:val="clear" w:color="auto" w:fill="FFFFFF"/>
          <w:lang w:val="en-GB" w:eastAsia="en-GB"/>
        </w:rPr>
        <w:t xml:space="preserve"> home nurses </w:t>
      </w:r>
      <w:r w:rsidRPr="0029337C">
        <w:rPr>
          <w:rFonts w:eastAsiaTheme="minorHAnsi" w:cs="Arial"/>
          <w:b/>
          <w:bCs/>
          <w:shd w:val="clear" w:color="auto" w:fill="FFFFFF"/>
          <w:lang w:val="en-GB" w:eastAsia="en-GB"/>
        </w:rPr>
        <w:t>could</w:t>
      </w:r>
      <w:r w:rsidRPr="0029337C">
        <w:rPr>
          <w:rFonts w:eastAsiaTheme="minorHAnsi" w:cs="Arial"/>
          <w:shd w:val="clear" w:color="auto" w:fill="FFFFFF"/>
          <w:lang w:val="en-GB" w:eastAsia="en-GB"/>
        </w:rPr>
        <w:t xml:space="preserve"> work under a flu </w:t>
      </w:r>
      <w:proofErr w:type="spellStart"/>
      <w:r w:rsidRPr="0029337C">
        <w:rPr>
          <w:rFonts w:eastAsiaTheme="minorHAnsi" w:cs="Arial"/>
          <w:shd w:val="clear" w:color="auto" w:fill="FFFFFF"/>
          <w:lang w:val="en-GB" w:eastAsia="en-GB"/>
        </w:rPr>
        <w:t>PGD</w:t>
      </w:r>
      <w:r w:rsidRPr="0029337C">
        <w:rPr>
          <w:rFonts w:eastAsiaTheme="minorHAnsi" w:cs="Arial"/>
          <w:b/>
          <w:bCs/>
          <w:u w:val="single"/>
          <w:shd w:val="clear" w:color="auto" w:fill="FFFFFF"/>
          <w:lang w:val="en-GB" w:eastAsia="en-GB"/>
        </w:rPr>
        <w:t>if</w:t>
      </w:r>
      <w:proofErr w:type="spellEnd"/>
      <w:r w:rsidRPr="0029337C">
        <w:rPr>
          <w:rFonts w:eastAsiaTheme="minorHAnsi" w:cs="Arial"/>
          <w:b/>
          <w:bCs/>
          <w:shd w:val="clear" w:color="auto" w:fill="FFFFFF"/>
          <w:lang w:val="en-GB" w:eastAsia="en-GB"/>
        </w:rPr>
        <w:t xml:space="preserve"> </w:t>
      </w:r>
      <w:r w:rsidRPr="0029337C">
        <w:rPr>
          <w:rFonts w:eastAsiaTheme="minorHAnsi" w:cs="Arial"/>
          <w:shd w:val="clear" w:color="auto" w:fill="FFFFFF"/>
          <w:lang w:val="en-GB" w:eastAsia="en-GB"/>
        </w:rPr>
        <w:t xml:space="preserve">they are requested to provide flu vaccines to their colleagues by the Health Board. </w:t>
      </w:r>
    </w:p>
    <w:p w14:paraId="4A76C9C9" w14:textId="77777777" w:rsidR="0029337C" w:rsidRPr="0029337C" w:rsidRDefault="0029337C" w:rsidP="00CE2235">
      <w:pPr>
        <w:widowControl/>
        <w:autoSpaceDE/>
        <w:autoSpaceDN/>
        <w:jc w:val="both"/>
        <w:rPr>
          <w:rFonts w:eastAsiaTheme="minorHAnsi" w:cs="Arial"/>
          <w:i/>
          <w:iCs/>
          <w:shd w:val="clear" w:color="auto" w:fill="FFFFFF"/>
          <w:lang w:val="en-GB" w:eastAsia="en-GB"/>
        </w:rPr>
      </w:pPr>
    </w:p>
    <w:p w14:paraId="4A27F4CB" w14:textId="77777777" w:rsidR="0074396A" w:rsidRPr="0074396A" w:rsidRDefault="0074396A" w:rsidP="00CE2235">
      <w:pPr>
        <w:widowControl/>
        <w:autoSpaceDE/>
        <w:autoSpaceDN/>
        <w:jc w:val="both"/>
        <w:rPr>
          <w:rFonts w:eastAsiaTheme="minorHAnsi" w:cs="Arial"/>
          <w:u w:val="single"/>
          <w:shd w:val="clear" w:color="auto" w:fill="FFFFFF"/>
          <w:lang w:val="en-GB" w:eastAsia="en-GB"/>
        </w:rPr>
      </w:pPr>
      <w:r w:rsidRPr="0074396A">
        <w:rPr>
          <w:rFonts w:eastAsiaTheme="minorHAnsi" w:cs="Arial"/>
          <w:u w:val="single"/>
          <w:shd w:val="clear" w:color="auto" w:fill="FFFFFF"/>
          <w:lang w:val="en-GB" w:eastAsia="en-GB"/>
        </w:rPr>
        <w:t>Written Instructions</w:t>
      </w:r>
    </w:p>
    <w:p w14:paraId="79E6E23D" w14:textId="77777777" w:rsidR="0029337C" w:rsidRPr="0029337C" w:rsidRDefault="0029337C" w:rsidP="00CE2235">
      <w:pPr>
        <w:widowControl/>
        <w:autoSpaceDE/>
        <w:autoSpaceDN/>
        <w:jc w:val="both"/>
        <w:rPr>
          <w:rFonts w:eastAsiaTheme="minorHAnsi" w:cs="Arial"/>
          <w:color w:val="FF0000"/>
          <w:lang w:val="en-GB" w:eastAsia="en-GB"/>
        </w:rPr>
      </w:pPr>
      <w:r w:rsidRPr="0029337C">
        <w:rPr>
          <w:rFonts w:eastAsiaTheme="minorHAnsi" w:cs="Arial"/>
          <w:color w:val="FF0000"/>
          <w:shd w:val="clear" w:color="auto" w:fill="FFFFFF"/>
          <w:lang w:val="en-GB" w:eastAsia="en-GB"/>
        </w:rPr>
        <w:t> </w:t>
      </w:r>
    </w:p>
    <w:p w14:paraId="29823DD7" w14:textId="77777777" w:rsidR="0029337C" w:rsidRPr="0029337C" w:rsidRDefault="0029337C" w:rsidP="00CE2235">
      <w:pPr>
        <w:widowControl/>
        <w:autoSpaceDE/>
        <w:autoSpaceDN/>
        <w:jc w:val="both"/>
        <w:rPr>
          <w:rFonts w:eastAsiaTheme="minorHAnsi" w:cs="Arial"/>
          <w:lang w:val="en-GB" w:eastAsia="en-GB"/>
        </w:rPr>
      </w:pPr>
      <w:r w:rsidRPr="0029337C">
        <w:rPr>
          <w:rFonts w:eastAsiaTheme="minorHAnsi" w:cs="Arial"/>
          <w:shd w:val="clear" w:color="auto" w:fill="FFFFFF"/>
          <w:lang w:val="en-GB" w:eastAsia="en-GB"/>
        </w:rPr>
        <w:t xml:space="preserve">Independent and other organisations can use a written instruction to administer flu vaccines as part of an occupational health scheme. Only registered nurses </w:t>
      </w:r>
      <w:r w:rsidR="00CB74E4">
        <w:rPr>
          <w:rFonts w:eastAsiaTheme="minorHAnsi" w:cs="Arial"/>
          <w:shd w:val="clear" w:color="auto" w:fill="FFFFFF"/>
          <w:lang w:val="en-GB" w:eastAsia="en-GB"/>
        </w:rPr>
        <w:t>within the nursing home, could</w:t>
      </w:r>
      <w:r w:rsidRPr="0029337C">
        <w:rPr>
          <w:rFonts w:eastAsiaTheme="minorHAnsi" w:cs="Arial"/>
          <w:shd w:val="clear" w:color="auto" w:fill="FFFFFF"/>
          <w:lang w:val="en-GB" w:eastAsia="en-GB"/>
        </w:rPr>
        <w:t xml:space="preserve"> operate under a written instruction.</w:t>
      </w:r>
    </w:p>
    <w:p w14:paraId="048B285E" w14:textId="77777777" w:rsidR="0029337C" w:rsidRPr="0029337C" w:rsidRDefault="0029337C" w:rsidP="00CE2235">
      <w:pPr>
        <w:widowControl/>
        <w:autoSpaceDE/>
        <w:autoSpaceDN/>
        <w:jc w:val="both"/>
        <w:rPr>
          <w:rFonts w:eastAsiaTheme="minorHAnsi" w:cs="Arial"/>
          <w:lang w:val="en-GB" w:eastAsia="en-GB"/>
        </w:rPr>
      </w:pPr>
      <w:r w:rsidRPr="0029337C">
        <w:rPr>
          <w:rFonts w:eastAsiaTheme="minorHAnsi" w:cs="Arial"/>
          <w:i/>
          <w:iCs/>
          <w:shd w:val="clear" w:color="auto" w:fill="FFFFFF"/>
          <w:lang w:val="en-GB" w:eastAsia="en-GB"/>
        </w:rPr>
        <w:t> </w:t>
      </w:r>
    </w:p>
    <w:p w14:paraId="699847A8" w14:textId="77777777" w:rsidR="0029337C" w:rsidRPr="0029337C" w:rsidRDefault="0029337C" w:rsidP="00CE2235">
      <w:pPr>
        <w:widowControl/>
        <w:autoSpaceDE/>
        <w:autoSpaceDN/>
        <w:jc w:val="both"/>
        <w:rPr>
          <w:rFonts w:eastAsia="Times New Roman" w:cs="Arial"/>
          <w:lang w:val="en-GB" w:eastAsia="en-GB"/>
        </w:rPr>
      </w:pPr>
      <w:r w:rsidRPr="0029337C">
        <w:rPr>
          <w:rFonts w:eastAsiaTheme="minorHAnsi" w:cs="Arial"/>
          <w:lang w:val="en-GB" w:eastAsia="en-GB"/>
        </w:rPr>
        <w:t>Authorisation of written instructions within organisations requires the signature of an appropriate registered doctor before they can be used. This medical signatory must be the doctor assuming responsibility for the delivery of the flu vaccination programme to staff within an organisation.  This should be an Occupational Health Physician employed by the organisation, but where there is no such doctor employed/contracted by the organisation it should be the doctor assuming responsibility for the delivery of the flu vaccination programme to staff within the organisation. Written instructions do not need to be patient specific, rather they define the class of person who is eligible to be treated under the instruction.</w:t>
      </w:r>
      <w:r w:rsidRPr="0029337C">
        <w:rPr>
          <w:rFonts w:eastAsia="Times New Roman" w:cs="Arial"/>
          <w:lang w:val="en-GB" w:eastAsia="en-GB"/>
        </w:rPr>
        <w:t xml:space="preserve"> </w:t>
      </w:r>
    </w:p>
    <w:p w14:paraId="1201EA00" w14:textId="77777777" w:rsidR="0029337C" w:rsidRPr="0029337C" w:rsidRDefault="0029337C" w:rsidP="00CE2235">
      <w:pPr>
        <w:widowControl/>
        <w:autoSpaceDE/>
        <w:autoSpaceDN/>
        <w:jc w:val="both"/>
        <w:rPr>
          <w:rFonts w:eastAsiaTheme="minorEastAsia" w:cs="Arial"/>
          <w:b/>
          <w:bCs/>
          <w:lang w:val="en-GB" w:eastAsia="en-GB"/>
        </w:rPr>
      </w:pPr>
    </w:p>
    <w:p w14:paraId="6E7AC00A" w14:textId="77777777" w:rsidR="0029337C" w:rsidRPr="0029337C" w:rsidRDefault="0029337C" w:rsidP="00CE2235">
      <w:pPr>
        <w:widowControl/>
        <w:autoSpaceDE/>
        <w:autoSpaceDN/>
        <w:jc w:val="both"/>
        <w:rPr>
          <w:rFonts w:eastAsiaTheme="minorHAnsi" w:cs="Arial"/>
          <w:lang w:val="en-GB" w:eastAsia="en-GB"/>
        </w:rPr>
      </w:pPr>
      <w:r w:rsidRPr="0029337C">
        <w:rPr>
          <w:rFonts w:eastAsiaTheme="minorHAnsi" w:cs="Arial"/>
          <w:lang w:val="en-GB" w:eastAsia="en-GB"/>
        </w:rPr>
        <w:t>However, there are few occupational health physicians within Health Boards. This means some staff carrying out peer to peer vaccinations are operating under PGD’s, rather than written instructions.  Occupational Health Physician cover could be provided via an external agency</w:t>
      </w:r>
      <w:r w:rsidR="002D4742">
        <w:rPr>
          <w:rFonts w:eastAsiaTheme="minorHAnsi" w:cs="Arial"/>
          <w:lang w:val="en-GB" w:eastAsia="en-GB"/>
        </w:rPr>
        <w:t>,</w:t>
      </w:r>
      <w:r w:rsidRPr="0029337C">
        <w:rPr>
          <w:rFonts w:eastAsiaTheme="minorHAnsi" w:cs="Arial"/>
          <w:lang w:val="en-GB" w:eastAsia="en-GB"/>
        </w:rPr>
        <w:t xml:space="preserve"> which would enable written instructions to be provided. However, the cost of this may be prohibitive for  nursing homes to either purchase themselves, or to provide as an All Wales solution for nursing homes </w:t>
      </w:r>
      <w:r w:rsidR="002D4742">
        <w:rPr>
          <w:rFonts w:eastAsiaTheme="minorHAnsi" w:cs="Arial"/>
          <w:lang w:val="en-GB" w:eastAsia="en-GB"/>
        </w:rPr>
        <w:t>who</w:t>
      </w:r>
      <w:r w:rsidRPr="0029337C">
        <w:rPr>
          <w:rFonts w:eastAsiaTheme="minorHAnsi" w:cs="Arial"/>
          <w:lang w:val="en-GB" w:eastAsia="en-GB"/>
        </w:rPr>
        <w:t xml:space="preserve"> would like to take part in a peer to peer scheme.</w:t>
      </w:r>
    </w:p>
    <w:p w14:paraId="762628C1" w14:textId="77777777" w:rsidR="0029337C" w:rsidRPr="0029337C" w:rsidRDefault="0029337C" w:rsidP="00CE2235">
      <w:pPr>
        <w:widowControl/>
        <w:autoSpaceDE/>
        <w:autoSpaceDN/>
        <w:jc w:val="both"/>
        <w:rPr>
          <w:rFonts w:eastAsiaTheme="minorHAnsi" w:cs="Arial"/>
          <w:lang w:val="en-GB" w:eastAsia="en-GB"/>
        </w:rPr>
      </w:pPr>
    </w:p>
    <w:p w14:paraId="30F66E53" w14:textId="77777777" w:rsidR="0029337C" w:rsidRPr="001826A7" w:rsidRDefault="0074396A" w:rsidP="00183612">
      <w:pPr>
        <w:rPr>
          <w:u w:val="single"/>
          <w:lang w:val="en-GB" w:eastAsia="en-GB"/>
        </w:rPr>
      </w:pPr>
      <w:r w:rsidRPr="001826A7">
        <w:rPr>
          <w:u w:val="single"/>
          <w:lang w:val="en-GB" w:eastAsia="en-GB"/>
        </w:rPr>
        <w:t xml:space="preserve">National Protocol </w:t>
      </w:r>
    </w:p>
    <w:p w14:paraId="78F32384" w14:textId="77777777" w:rsidR="0029337C" w:rsidRPr="0029337C" w:rsidRDefault="0029337C" w:rsidP="00CE2235">
      <w:pPr>
        <w:widowControl/>
        <w:autoSpaceDE/>
        <w:autoSpaceDN/>
        <w:jc w:val="both"/>
        <w:rPr>
          <w:rFonts w:eastAsiaTheme="minorHAnsi" w:cs="Arial"/>
          <w:lang w:val="en-GB" w:eastAsia="en-GB"/>
        </w:rPr>
      </w:pPr>
      <w:r w:rsidRPr="0029337C">
        <w:rPr>
          <w:rFonts w:eastAsiaTheme="minorHAnsi" w:cs="Arial"/>
          <w:lang w:val="en-GB" w:eastAsia="en-GB"/>
        </w:rPr>
        <w:t> </w:t>
      </w:r>
    </w:p>
    <w:p w14:paraId="22A67617" w14:textId="77777777" w:rsidR="0029337C" w:rsidRPr="0029337C" w:rsidRDefault="0029337C" w:rsidP="00CE2235">
      <w:pPr>
        <w:widowControl/>
        <w:autoSpaceDE/>
        <w:autoSpaceDN/>
        <w:jc w:val="both"/>
        <w:rPr>
          <w:rFonts w:eastAsiaTheme="minorHAnsi" w:cs="Arial"/>
          <w:lang w:val="en-GB" w:eastAsia="en-GB"/>
        </w:rPr>
      </w:pPr>
      <w:r w:rsidRPr="0029337C">
        <w:rPr>
          <w:rFonts w:eastAsiaTheme="minorHAnsi" w:cs="Arial"/>
          <w:lang w:val="en-GB" w:eastAsia="en-GB"/>
        </w:rPr>
        <w:t>At the time the task and finish group were trying to identify how legal authority could be provided to nursing homes to support a peer to peer model, the National Protocol for influenza (flu) vaccines was in place. This was identified as a short term way that nursing homes could provide peer to peer flu vaccinations within nursing homes, up until the 31</w:t>
      </w:r>
      <w:r w:rsidRPr="0029337C">
        <w:rPr>
          <w:rFonts w:eastAsiaTheme="minorHAnsi" w:cs="Arial"/>
          <w:vertAlign w:val="superscript"/>
          <w:lang w:val="en-GB" w:eastAsia="en-GB"/>
        </w:rPr>
        <w:t>st</w:t>
      </w:r>
      <w:r w:rsidRPr="0029337C">
        <w:rPr>
          <w:rFonts w:eastAsiaTheme="minorHAnsi" w:cs="Arial"/>
          <w:lang w:val="en-GB" w:eastAsia="en-GB"/>
        </w:rPr>
        <w:t xml:space="preserve"> March 2023. After this time, the national protocol finishe</w:t>
      </w:r>
      <w:r w:rsidR="002D4742">
        <w:rPr>
          <w:rFonts w:eastAsiaTheme="minorHAnsi" w:cs="Arial"/>
          <w:lang w:val="en-GB" w:eastAsia="en-GB"/>
        </w:rPr>
        <w:t>d,</w:t>
      </w:r>
      <w:r w:rsidRPr="0029337C">
        <w:rPr>
          <w:rFonts w:eastAsiaTheme="minorHAnsi" w:cs="Arial"/>
          <w:lang w:val="en-GB" w:eastAsia="en-GB"/>
        </w:rPr>
        <w:t xml:space="preserve"> as the pandemic under which it was implemented w</w:t>
      </w:r>
      <w:r w:rsidR="002D4742">
        <w:rPr>
          <w:rFonts w:eastAsiaTheme="minorHAnsi" w:cs="Arial"/>
          <w:lang w:val="en-GB" w:eastAsia="en-GB"/>
        </w:rPr>
        <w:t>ould</w:t>
      </w:r>
      <w:r w:rsidRPr="0029337C">
        <w:rPr>
          <w:rFonts w:eastAsiaTheme="minorHAnsi" w:cs="Arial"/>
          <w:lang w:val="en-GB" w:eastAsia="en-GB"/>
        </w:rPr>
        <w:t xml:space="preserve"> be considered to have ended.</w:t>
      </w:r>
    </w:p>
    <w:p w14:paraId="670D2300" w14:textId="77777777" w:rsidR="0029337C" w:rsidRPr="0029337C" w:rsidRDefault="0029337C" w:rsidP="00CE2235">
      <w:pPr>
        <w:widowControl/>
        <w:autoSpaceDE/>
        <w:autoSpaceDN/>
        <w:jc w:val="both"/>
        <w:rPr>
          <w:rFonts w:eastAsiaTheme="minorHAnsi" w:cs="Arial"/>
          <w:sz w:val="20"/>
          <w:szCs w:val="20"/>
          <w:lang w:val="en-GB" w:eastAsia="en-GB"/>
        </w:rPr>
      </w:pPr>
    </w:p>
    <w:p w14:paraId="7E049E3F" w14:textId="77777777" w:rsidR="00183612" w:rsidRDefault="00FC0720" w:rsidP="00CE5CEE">
      <w:pPr>
        <w:pStyle w:val="Heading2"/>
        <w:numPr>
          <w:ilvl w:val="1"/>
          <w:numId w:val="31"/>
        </w:numPr>
        <w:jc w:val="both"/>
        <w:rPr>
          <w:rFonts w:eastAsiaTheme="minorEastAsia" w:cs="Arial"/>
          <w:b/>
          <w:bCs/>
          <w:sz w:val="22"/>
          <w:szCs w:val="22"/>
          <w:lang w:val="en-GB" w:eastAsia="en-GB"/>
        </w:rPr>
      </w:pPr>
      <w:r>
        <w:t xml:space="preserve"> </w:t>
      </w:r>
      <w:bookmarkStart w:id="12" w:name="_Toc136000650"/>
      <w:r w:rsidR="0029337C" w:rsidRPr="00183612">
        <w:t xml:space="preserve">How are flu vaccines and adrenaline for use in </w:t>
      </w:r>
      <w:r w:rsidR="001826A7" w:rsidRPr="00183612">
        <w:t>peer-to-peer</w:t>
      </w:r>
      <w:r w:rsidR="0029337C" w:rsidRPr="00183612">
        <w:t xml:space="preserve"> vaccinations accessed?</w:t>
      </w:r>
      <w:bookmarkEnd w:id="12"/>
      <w:r w:rsidR="0029337C" w:rsidRPr="0074396A">
        <w:rPr>
          <w:rFonts w:eastAsiaTheme="minorEastAsia" w:cs="Arial"/>
          <w:b/>
          <w:bCs/>
          <w:sz w:val="22"/>
          <w:szCs w:val="22"/>
          <w:lang w:val="en-GB" w:eastAsia="en-GB"/>
        </w:rPr>
        <w:t xml:space="preserve"> </w:t>
      </w:r>
      <w:r w:rsidR="00183612">
        <w:rPr>
          <w:rFonts w:eastAsiaTheme="minorEastAsia" w:cs="Arial"/>
          <w:b/>
          <w:bCs/>
          <w:sz w:val="22"/>
          <w:szCs w:val="22"/>
          <w:lang w:val="en-GB" w:eastAsia="en-GB"/>
        </w:rPr>
        <w:t xml:space="preserve">    </w:t>
      </w:r>
    </w:p>
    <w:p w14:paraId="1237E2A2" w14:textId="77777777" w:rsidR="00183612" w:rsidRDefault="00183612" w:rsidP="00183612">
      <w:pPr>
        <w:pStyle w:val="Heading2"/>
        <w:rPr>
          <w:rFonts w:eastAsiaTheme="minorEastAsia" w:cs="Arial"/>
          <w:b/>
          <w:bCs/>
          <w:sz w:val="22"/>
          <w:szCs w:val="22"/>
          <w:lang w:val="en-GB" w:eastAsia="en-GB"/>
        </w:rPr>
      </w:pPr>
    </w:p>
    <w:p w14:paraId="04FE0B31" w14:textId="77777777" w:rsidR="0029337C" w:rsidRPr="00183612" w:rsidRDefault="0029337C" w:rsidP="00183612">
      <w:pPr>
        <w:rPr>
          <w:rFonts w:eastAsiaTheme="minorEastAsia" w:cs="Arial"/>
          <w:b/>
          <w:bCs/>
          <w:lang w:val="en-GB" w:eastAsia="en-GB"/>
        </w:rPr>
      </w:pPr>
      <w:r w:rsidRPr="00183612">
        <w:t xml:space="preserve">This was also relevant for </w:t>
      </w:r>
      <w:r w:rsidR="00747ED0" w:rsidRPr="00183612">
        <w:t>nursing</w:t>
      </w:r>
      <w:r w:rsidRPr="00183612">
        <w:t xml:space="preserve"> home </w:t>
      </w:r>
      <w:r w:rsidR="00747ED0" w:rsidRPr="00183612">
        <w:t xml:space="preserve">registered </w:t>
      </w:r>
      <w:r w:rsidRPr="00183612">
        <w:t>nurses</w:t>
      </w:r>
      <w:r w:rsidR="00747ED0" w:rsidRPr="00183612">
        <w:t>,</w:t>
      </w:r>
      <w:r w:rsidRPr="00183612">
        <w:t xml:space="preserve"> administrating flu vaccines to residents. </w:t>
      </w:r>
    </w:p>
    <w:p w14:paraId="20FFFBF8" w14:textId="77777777" w:rsidR="0029337C" w:rsidRPr="0029337C" w:rsidRDefault="0029337C" w:rsidP="00CE2235">
      <w:pPr>
        <w:widowControl/>
        <w:autoSpaceDE/>
        <w:autoSpaceDN/>
        <w:jc w:val="both"/>
        <w:rPr>
          <w:rFonts w:eastAsiaTheme="minorEastAsia" w:cs="Arial"/>
          <w:b/>
          <w:bCs/>
          <w:lang w:val="en-GB" w:eastAsia="en-GB"/>
        </w:rPr>
      </w:pPr>
    </w:p>
    <w:p w14:paraId="1772102B" w14:textId="77777777" w:rsidR="0029337C" w:rsidRPr="0029337C" w:rsidRDefault="0029337C" w:rsidP="00CE2235">
      <w:pPr>
        <w:widowControl/>
        <w:autoSpaceDE/>
        <w:autoSpaceDN/>
        <w:jc w:val="both"/>
        <w:rPr>
          <w:rFonts w:eastAsiaTheme="minorHAnsi" w:cs="Arial"/>
          <w:lang w:val="en-GB" w:eastAsia="en-GB"/>
        </w:rPr>
      </w:pPr>
      <w:r w:rsidRPr="0029337C">
        <w:rPr>
          <w:rFonts w:eastAsiaTheme="minorHAnsi" w:cs="Arial"/>
          <w:lang w:val="en-GB" w:eastAsia="en-GB"/>
        </w:rPr>
        <w:t xml:space="preserve">Nursing homes are able to receive and hold prescription only medicines as stock items through the exemption provided by regulation 249 of the Human Medicines Regulations 2012.  This means a wholesaler could </w:t>
      </w:r>
      <w:r w:rsidRPr="0029337C">
        <w:rPr>
          <w:rFonts w:eastAsiaTheme="minorHAnsi" w:cs="Arial"/>
          <w:lang w:val="en-GB" w:eastAsia="en-GB"/>
        </w:rPr>
        <w:lastRenderedPageBreak/>
        <w:t xml:space="preserve">provide vaccines to a nursing home by way of wholesale dealing. A health board or community pharmacy cannot supply a </w:t>
      </w:r>
      <w:r w:rsidR="00747ED0">
        <w:rPr>
          <w:rFonts w:eastAsiaTheme="minorHAnsi" w:cs="Arial"/>
          <w:lang w:val="en-GB" w:eastAsia="en-GB"/>
        </w:rPr>
        <w:t>nursing</w:t>
      </w:r>
      <w:r w:rsidRPr="0029337C">
        <w:rPr>
          <w:rFonts w:eastAsiaTheme="minorHAnsi" w:cs="Arial"/>
          <w:lang w:val="en-GB" w:eastAsia="en-GB"/>
        </w:rPr>
        <w:t xml:space="preserve"> home other than by virtue of having a wholesale dealers authorisation (WDA). However, most health boards are now WDA holders, apart from Powys who receives medicines from ABUHB, who do hold a WDA.  </w:t>
      </w:r>
    </w:p>
    <w:p w14:paraId="0DE30882" w14:textId="77777777" w:rsidR="0029337C" w:rsidRPr="0029337C" w:rsidRDefault="0029337C" w:rsidP="00CE2235">
      <w:pPr>
        <w:widowControl/>
        <w:autoSpaceDE/>
        <w:autoSpaceDN/>
        <w:jc w:val="both"/>
        <w:rPr>
          <w:rFonts w:eastAsiaTheme="minorHAnsi" w:cs="Arial"/>
          <w:lang w:val="en-GB" w:eastAsia="en-GB"/>
        </w:rPr>
      </w:pPr>
    </w:p>
    <w:p w14:paraId="59CA1042" w14:textId="77777777" w:rsidR="0029337C" w:rsidRPr="0029337C" w:rsidRDefault="0029337C" w:rsidP="00CE2235">
      <w:pPr>
        <w:widowControl/>
        <w:autoSpaceDE/>
        <w:autoSpaceDN/>
        <w:jc w:val="both"/>
        <w:rPr>
          <w:rFonts w:eastAsiaTheme="minorHAnsi" w:cs="Arial"/>
          <w:lang w:val="en-GB" w:eastAsia="en-GB"/>
        </w:rPr>
      </w:pPr>
      <w:r w:rsidRPr="0029337C">
        <w:rPr>
          <w:rFonts w:eastAsiaTheme="minorHAnsi" w:cs="Arial"/>
          <w:lang w:val="en-GB" w:eastAsia="en-GB"/>
        </w:rPr>
        <w:t xml:space="preserve">A </w:t>
      </w:r>
      <w:r w:rsidR="00747ED0">
        <w:rPr>
          <w:rFonts w:eastAsiaTheme="minorHAnsi" w:cs="Arial"/>
          <w:lang w:val="en-GB" w:eastAsia="en-GB"/>
        </w:rPr>
        <w:t>nursing</w:t>
      </w:r>
      <w:r w:rsidRPr="0029337C">
        <w:rPr>
          <w:rFonts w:eastAsiaTheme="minorHAnsi" w:cs="Arial"/>
          <w:lang w:val="en-GB" w:eastAsia="en-GB"/>
        </w:rPr>
        <w:t xml:space="preserve"> home that is not a nursing home cannot receive stock and can only take possession of prescription only medicines</w:t>
      </w:r>
      <w:r w:rsidR="00CB74E4">
        <w:rPr>
          <w:rFonts w:eastAsiaTheme="minorHAnsi" w:cs="Arial"/>
          <w:lang w:val="en-GB" w:eastAsia="en-GB"/>
        </w:rPr>
        <w:t>,</w:t>
      </w:r>
      <w:r w:rsidRPr="0029337C">
        <w:rPr>
          <w:rFonts w:eastAsiaTheme="minorHAnsi" w:cs="Arial"/>
          <w:lang w:val="en-GB" w:eastAsia="en-GB"/>
        </w:rPr>
        <w:t xml:space="preserve"> where they are supplied for a named individual. </w:t>
      </w:r>
    </w:p>
    <w:p w14:paraId="37DE942F" w14:textId="77777777" w:rsidR="0029337C" w:rsidRPr="0029337C" w:rsidRDefault="0029337C" w:rsidP="00CE2235">
      <w:pPr>
        <w:widowControl/>
        <w:autoSpaceDE/>
        <w:autoSpaceDN/>
        <w:jc w:val="both"/>
        <w:rPr>
          <w:rFonts w:eastAsiaTheme="minorHAnsi" w:cs="Arial"/>
          <w:lang w:val="en-GB" w:eastAsia="en-GB"/>
        </w:rPr>
      </w:pPr>
    </w:p>
    <w:p w14:paraId="70E7B19A" w14:textId="77777777" w:rsidR="0029337C" w:rsidRPr="0029337C" w:rsidRDefault="0029337C" w:rsidP="00CE2235">
      <w:pPr>
        <w:widowControl/>
        <w:autoSpaceDE/>
        <w:autoSpaceDN/>
        <w:jc w:val="both"/>
        <w:rPr>
          <w:rFonts w:eastAsiaTheme="minorHAnsi" w:cs="Arial"/>
          <w:lang w:val="en-GB" w:eastAsia="en-GB"/>
        </w:rPr>
      </w:pPr>
      <w:r w:rsidRPr="0029337C">
        <w:rPr>
          <w:rFonts w:eastAsiaTheme="minorHAnsi" w:cs="Arial"/>
          <w:lang w:val="en-GB" w:eastAsia="en-GB"/>
        </w:rPr>
        <w:t xml:space="preserve">During these discussions, it became apparent that </w:t>
      </w:r>
      <w:r w:rsidRPr="0029337C">
        <w:rPr>
          <w:rFonts w:eastAsiaTheme="minorHAnsi" w:cs="Arial"/>
          <w:bCs/>
          <w:lang w:val="en-GB" w:eastAsia="en-GB"/>
        </w:rPr>
        <w:t>Nursing homes have never had a formal way to obtain stock adrenaline for use in the emergency treatment of an anaphylactic reaction within the home.  Where nursing homes have had adrenaline on the premises it has either been supplied by a surgery, the health board or left behind after a flu vaccination session. In 2020, to help provide some clarity on how nursing homes could obtain adrenaline, a ‘</w:t>
      </w:r>
      <w:hyperlink r:id="rId17" w:history="1">
        <w:r w:rsidRPr="0029337C">
          <w:rPr>
            <w:rFonts w:eastAsiaTheme="minorHAnsi" w:cs="Arial"/>
            <w:b/>
            <w:bCs/>
            <w:lang w:val="en-GB" w:eastAsia="en-GB"/>
          </w:rPr>
          <w:t>FAQ: How can care homes obtain a supply of adrenaline for the emergency treatment of anaphylaxis post vaccination?</w:t>
        </w:r>
      </w:hyperlink>
      <w:r w:rsidRPr="0029337C">
        <w:rPr>
          <w:rFonts w:eastAsiaTheme="minorHAnsi" w:cs="Arial"/>
          <w:lang w:val="en-GB" w:eastAsia="en-GB"/>
        </w:rPr>
        <w:t>’</w:t>
      </w:r>
      <w:r w:rsidRPr="0029337C">
        <w:rPr>
          <w:rFonts w:ascii="Times New Roman" w:eastAsiaTheme="minorHAnsi" w:hAnsi="Times New Roman" w:cs="Times New Roman"/>
          <w:sz w:val="24"/>
          <w:szCs w:val="24"/>
          <w:lang w:val="en-GB" w:eastAsia="en-GB"/>
        </w:rPr>
        <w:t xml:space="preserve"> </w:t>
      </w:r>
      <w:r w:rsidRPr="0029337C">
        <w:rPr>
          <w:rFonts w:eastAsiaTheme="minorHAnsi" w:cs="Arial"/>
          <w:lang w:val="en-GB" w:eastAsia="en-GB"/>
        </w:rPr>
        <w:t xml:space="preserve">was developed.  </w:t>
      </w:r>
    </w:p>
    <w:p w14:paraId="03955BAF" w14:textId="77777777" w:rsidR="0029337C" w:rsidRPr="0029337C" w:rsidRDefault="0029337C" w:rsidP="00CE2235">
      <w:pPr>
        <w:widowControl/>
        <w:autoSpaceDE/>
        <w:autoSpaceDN/>
        <w:jc w:val="both"/>
        <w:rPr>
          <w:rFonts w:eastAsiaTheme="minorHAnsi" w:cs="Arial"/>
          <w:lang w:val="en-GB" w:eastAsia="en-GB"/>
        </w:rPr>
      </w:pPr>
    </w:p>
    <w:p w14:paraId="13EAEA12" w14:textId="77777777" w:rsidR="0029337C" w:rsidRPr="0029337C" w:rsidRDefault="0029337C" w:rsidP="00CE2235">
      <w:pPr>
        <w:widowControl/>
        <w:autoSpaceDE/>
        <w:autoSpaceDN/>
        <w:jc w:val="both"/>
        <w:rPr>
          <w:rFonts w:eastAsiaTheme="minorHAnsi" w:cs="Arial"/>
          <w:bCs/>
          <w:lang w:val="en-GB" w:eastAsia="en-GB"/>
        </w:rPr>
      </w:pPr>
      <w:r w:rsidRPr="0029337C">
        <w:rPr>
          <w:rFonts w:eastAsiaTheme="minorHAnsi" w:cs="Arial"/>
          <w:lang w:val="en-GB" w:eastAsia="en-GB"/>
        </w:rPr>
        <w:t xml:space="preserve">However, access to adrenaline remains </w:t>
      </w:r>
      <w:r w:rsidRPr="0029337C">
        <w:rPr>
          <w:rFonts w:eastAsiaTheme="minorHAnsi" w:cs="Arial"/>
          <w:bCs/>
          <w:lang w:val="en-GB" w:eastAsia="en-GB"/>
        </w:rPr>
        <w:t>a very ad-hoc approach and the task and finish group recognised a more formalised route was required nationally, to ensure consistency in how nursing homes can access adrenaline.</w:t>
      </w:r>
    </w:p>
    <w:p w14:paraId="36226F6F" w14:textId="77777777" w:rsidR="0029337C" w:rsidRPr="0029337C" w:rsidRDefault="0029337C" w:rsidP="00CE2235">
      <w:pPr>
        <w:widowControl/>
        <w:autoSpaceDE/>
        <w:autoSpaceDN/>
        <w:jc w:val="both"/>
        <w:rPr>
          <w:rFonts w:eastAsiaTheme="minorHAnsi" w:cs="Arial"/>
          <w:bCs/>
          <w:lang w:val="en-GB" w:eastAsia="en-GB"/>
        </w:rPr>
      </w:pPr>
    </w:p>
    <w:p w14:paraId="11DA1F31" w14:textId="3DD7354C" w:rsidR="00D00ABA" w:rsidRPr="00F1516A" w:rsidRDefault="0029337C" w:rsidP="004E4E6D">
      <w:pPr>
        <w:widowControl/>
        <w:autoSpaceDE/>
        <w:autoSpaceDN/>
        <w:jc w:val="both"/>
        <w:rPr>
          <w:rFonts w:eastAsiaTheme="minorHAnsi" w:cs="Arial"/>
          <w:lang w:val="en-GB" w:eastAsia="en-GB"/>
        </w:rPr>
      </w:pPr>
      <w:r w:rsidRPr="0029337C">
        <w:rPr>
          <w:rFonts w:eastAsiaTheme="minorHAnsi" w:cs="Arial"/>
          <w:bCs/>
          <w:lang w:val="en-GB" w:eastAsia="en-GB"/>
        </w:rPr>
        <w:t xml:space="preserve">To help address this </w:t>
      </w:r>
      <w:r w:rsidRPr="0029337C">
        <w:rPr>
          <w:rFonts w:eastAsiaTheme="majorEastAsia" w:cs="Arial"/>
          <w:lang w:val="en-GB" w:eastAsia="en-GB"/>
        </w:rPr>
        <w:t xml:space="preserve">a Care Home Governance Pharmacist who was on the group, developed a ‘Supplying Adrenaline to Nursing Homes </w:t>
      </w:r>
      <w:r w:rsidRPr="0029337C">
        <w:rPr>
          <w:rFonts w:eastAsiaTheme="minorHAnsi" w:cs="Arial"/>
          <w:lang w:val="en-GB" w:eastAsia="en-GB"/>
        </w:rPr>
        <w:t>- An All Wales Solution</w:t>
      </w:r>
      <w:r w:rsidRPr="0029337C">
        <w:rPr>
          <w:rFonts w:eastAsiaTheme="majorEastAsia" w:cs="Arial"/>
          <w:lang w:val="en-GB" w:eastAsia="en-GB"/>
        </w:rPr>
        <w:t xml:space="preserve"> SBAR’ (Appendix 1). This SBAR outlines the rationale and possible solutions for an All Wales solution. This has since been shared with the </w:t>
      </w:r>
      <w:r w:rsidRPr="0029337C">
        <w:rPr>
          <w:rFonts w:eastAsiaTheme="minorHAnsi" w:cs="Arial"/>
          <w:lang w:val="en-GB" w:eastAsia="en-GB"/>
        </w:rPr>
        <w:t>Strategic Planning Manager for Vaccination</w:t>
      </w:r>
      <w:r w:rsidRPr="0029337C">
        <w:rPr>
          <w:rFonts w:eastAsiaTheme="minorHAnsi" w:cs="Arial"/>
          <w:sz w:val="24"/>
          <w:szCs w:val="24"/>
          <w:lang w:val="en-GB" w:eastAsia="en-GB"/>
        </w:rPr>
        <w:t>,</w:t>
      </w:r>
      <w:r w:rsidRPr="0029337C">
        <w:rPr>
          <w:rFonts w:eastAsiaTheme="majorEastAsia" w:cs="Arial"/>
          <w:lang w:val="en-GB" w:eastAsia="en-GB"/>
        </w:rPr>
        <w:t xml:space="preserve"> who has agreed to take this forward </w:t>
      </w:r>
      <w:r w:rsidRPr="0029337C">
        <w:rPr>
          <w:rFonts w:eastAsiaTheme="minorHAnsi" w:cs="Arial"/>
          <w:lang w:val="en-GB" w:eastAsia="en-GB"/>
        </w:rPr>
        <w:t xml:space="preserve">as a change and improvement initiative by the </w:t>
      </w:r>
      <w:r w:rsidR="00153F86">
        <w:rPr>
          <w:rFonts w:eastAsiaTheme="minorHAnsi" w:cs="Arial"/>
          <w:lang w:val="en-GB" w:eastAsia="en-GB"/>
        </w:rPr>
        <w:t>V</w:t>
      </w:r>
      <w:r w:rsidRPr="0029337C">
        <w:rPr>
          <w:rFonts w:eastAsiaTheme="minorHAnsi" w:cs="Arial"/>
          <w:lang w:val="en-GB" w:eastAsia="en-GB"/>
        </w:rPr>
        <w:t xml:space="preserve">accination </w:t>
      </w:r>
      <w:r w:rsidR="00153F86">
        <w:rPr>
          <w:rFonts w:eastAsiaTheme="minorHAnsi" w:cs="Arial"/>
          <w:lang w:val="en-GB" w:eastAsia="en-GB"/>
        </w:rPr>
        <w:t>Programme Wales.</w:t>
      </w:r>
      <w:r w:rsidR="00FC0720">
        <w:rPr>
          <w:rFonts w:eastAsiaTheme="minorHAnsi" w:cs="Arial"/>
          <w:lang w:val="en-GB" w:eastAsia="en-GB"/>
        </w:rPr>
        <w:br/>
      </w:r>
    </w:p>
    <w:p w14:paraId="77EB67C0" w14:textId="77777777" w:rsidR="0029337C" w:rsidRPr="00FC0720" w:rsidRDefault="00183612" w:rsidP="00CE5CEE">
      <w:pPr>
        <w:pStyle w:val="Heading2"/>
        <w:jc w:val="both"/>
      </w:pPr>
      <w:bookmarkStart w:id="13" w:name="_Toc136000651"/>
      <w:r w:rsidRPr="00FC0720">
        <w:t xml:space="preserve">5.3 </w:t>
      </w:r>
      <w:r w:rsidR="0029337C" w:rsidRPr="00FC0720">
        <w:t xml:space="preserve"> How could nursing homes record the administration of flu vaccines to both residents and/or colleagues?</w:t>
      </w:r>
      <w:bookmarkEnd w:id="13"/>
    </w:p>
    <w:p w14:paraId="1CF81F7F" w14:textId="77777777" w:rsidR="0029337C" w:rsidRPr="0029337C" w:rsidRDefault="0029337C" w:rsidP="00CE2235">
      <w:pPr>
        <w:widowControl/>
        <w:autoSpaceDE/>
        <w:autoSpaceDN/>
        <w:spacing w:line="276" w:lineRule="auto"/>
        <w:jc w:val="both"/>
        <w:rPr>
          <w:rFonts w:eastAsiaTheme="majorEastAsia" w:cs="Arial"/>
          <w:sz w:val="24"/>
          <w:szCs w:val="24"/>
          <w:lang w:val="en-GB" w:eastAsia="en-GB"/>
        </w:rPr>
      </w:pPr>
    </w:p>
    <w:p w14:paraId="75DD1098" w14:textId="77777777" w:rsidR="0029337C" w:rsidRPr="0029337C" w:rsidRDefault="00FE1228" w:rsidP="00CE2235">
      <w:pPr>
        <w:widowControl/>
        <w:autoSpaceDE/>
        <w:autoSpaceDN/>
        <w:jc w:val="both"/>
        <w:textAlignment w:val="baseline"/>
        <w:rPr>
          <w:rFonts w:eastAsia="Times New Roman" w:cs="Arial"/>
          <w:lang w:val="en-GB" w:eastAsia="en-GB"/>
        </w:rPr>
      </w:pPr>
      <w:hyperlink r:id="rId18" w:tgtFrame="_blank" w:history="1">
        <w:r w:rsidR="0029337C" w:rsidRPr="00183612">
          <w:rPr>
            <w:rFonts w:eastAsia="Times New Roman" w:cs="Arial"/>
            <w:color w:val="0000FF"/>
            <w:u w:val="single"/>
            <w:lang w:val="en-GB" w:eastAsia="en-GB"/>
          </w:rPr>
          <w:t>Welsh immunisation system (WIS)</w:t>
        </w:r>
      </w:hyperlink>
      <w:r w:rsidR="0029337C" w:rsidRPr="0029337C">
        <w:rPr>
          <w:rFonts w:eastAsia="Times New Roman" w:cs="Arial"/>
          <w:lang w:val="en-GB" w:eastAsia="en-GB"/>
        </w:rPr>
        <w:t xml:space="preserve"> is the main system used for recording the management of COVID-19 vaccinations. This includes appointment bookings as well as the administration of the vaccine</w:t>
      </w:r>
      <w:r w:rsidR="001D0B7C">
        <w:rPr>
          <w:rFonts w:eastAsia="Times New Roman" w:cs="Arial"/>
          <w:lang w:val="en-GB" w:eastAsia="en-GB"/>
        </w:rPr>
        <w:t>,.</w:t>
      </w:r>
      <w:r w:rsidR="0029337C" w:rsidRPr="0029337C">
        <w:rPr>
          <w:rFonts w:eastAsia="Times New Roman" w:cs="Arial"/>
          <w:lang w:val="en-GB" w:eastAsia="en-GB"/>
        </w:rPr>
        <w:t xml:space="preserve"> WIS was developed and is managed by D</w:t>
      </w:r>
      <w:r w:rsidR="001D0B7C">
        <w:rPr>
          <w:rFonts w:eastAsia="Times New Roman" w:cs="Arial"/>
          <w:lang w:val="en-GB" w:eastAsia="en-GB"/>
        </w:rPr>
        <w:t>igital Health Care Wales (DHCW)</w:t>
      </w:r>
      <w:r w:rsidR="0029337C" w:rsidRPr="0029337C">
        <w:rPr>
          <w:rFonts w:eastAsia="Times New Roman" w:cs="Arial"/>
          <w:lang w:val="en-GB" w:eastAsia="en-GB"/>
        </w:rPr>
        <w:t>, the system is in two parts WIS Web and WIS Core, (more information on this is available in the link above).</w:t>
      </w:r>
    </w:p>
    <w:p w14:paraId="3CD27FAB" w14:textId="77777777" w:rsidR="0029337C" w:rsidRPr="0029337C" w:rsidRDefault="0029337C" w:rsidP="00CE2235">
      <w:pPr>
        <w:widowControl/>
        <w:autoSpaceDE/>
        <w:autoSpaceDN/>
        <w:jc w:val="both"/>
        <w:textAlignment w:val="baseline"/>
        <w:rPr>
          <w:rFonts w:eastAsia="Times New Roman" w:cs="Arial"/>
          <w:lang w:val="en-GB" w:eastAsia="en-GB"/>
        </w:rPr>
      </w:pPr>
      <w:r w:rsidRPr="0029337C">
        <w:rPr>
          <w:rFonts w:eastAsia="Times New Roman" w:cs="Arial"/>
          <w:lang w:val="en-GB" w:eastAsia="en-GB"/>
        </w:rPr>
        <w:br/>
        <w:t>The system is able to record flu vaccinations when given alongside a COVID-19 vaccination, but is not a complete record of the number of influenza vaccinations administered as different services use different systems (e.g., Pharmacy, GP)  </w:t>
      </w:r>
    </w:p>
    <w:p w14:paraId="7278A50D" w14:textId="77777777" w:rsidR="0029337C" w:rsidRPr="0029337C" w:rsidRDefault="0029337C" w:rsidP="00CE2235">
      <w:pPr>
        <w:widowControl/>
        <w:autoSpaceDE/>
        <w:autoSpaceDN/>
        <w:jc w:val="both"/>
        <w:textAlignment w:val="baseline"/>
        <w:rPr>
          <w:rFonts w:eastAsia="Times New Roman" w:cs="Arial"/>
          <w:lang w:val="en-GB" w:eastAsia="en-GB"/>
        </w:rPr>
      </w:pPr>
    </w:p>
    <w:p w14:paraId="1960CD13" w14:textId="77777777" w:rsidR="0029337C" w:rsidRPr="0029337C" w:rsidRDefault="0029337C" w:rsidP="00CE2235">
      <w:pPr>
        <w:widowControl/>
        <w:autoSpaceDE/>
        <w:autoSpaceDN/>
        <w:jc w:val="both"/>
        <w:textAlignment w:val="baseline"/>
        <w:rPr>
          <w:rFonts w:eastAsia="Times New Roman" w:cs="Arial"/>
          <w:lang w:val="en-GB" w:eastAsia="en-GB"/>
        </w:rPr>
      </w:pPr>
      <w:r w:rsidRPr="0029337C">
        <w:rPr>
          <w:rFonts w:eastAsia="Times New Roman" w:cs="Arial"/>
          <w:lang w:val="en-GB" w:eastAsia="en-GB"/>
        </w:rPr>
        <w:t>Access to WIS is through an NHS Wales Nadex Log in. Nadex log ins were provided for volunteer vaccinators (non NHS employees) who delivered COVID-19 vaccinations and managed by the relevant Health board. When queried there was no technical reason that this access couldn’t be available to Nursing home employees connected to the administration of Covid-19 vaccines.  </w:t>
      </w:r>
      <w:r w:rsidRPr="0029337C">
        <w:rPr>
          <w:rFonts w:eastAsia="Times New Roman" w:cs="Arial"/>
          <w:lang w:val="en-GB" w:eastAsia="en-GB"/>
        </w:rPr>
        <w:br/>
        <w:t> </w:t>
      </w:r>
      <w:r w:rsidRPr="0029337C">
        <w:rPr>
          <w:rFonts w:eastAsia="Times New Roman" w:cs="Arial"/>
          <w:lang w:val="en-GB" w:eastAsia="en-GB"/>
        </w:rPr>
        <w:br/>
        <w:t xml:space="preserve">However, as registered nurses in </w:t>
      </w:r>
      <w:r w:rsidR="00747ED0">
        <w:rPr>
          <w:rFonts w:eastAsia="Times New Roman" w:cs="Arial"/>
          <w:lang w:val="en-GB" w:eastAsia="en-GB"/>
        </w:rPr>
        <w:t>nursing</w:t>
      </w:r>
      <w:r w:rsidRPr="0029337C">
        <w:rPr>
          <w:rFonts w:eastAsia="Times New Roman" w:cs="Arial"/>
          <w:lang w:val="en-GB" w:eastAsia="en-GB"/>
        </w:rPr>
        <w:t xml:space="preserve"> homes don’t administer covid-19 vaccinations, WIS did not provide a solution for recording vaccinations administered either for residents, or as part of a peer to peer model. Nursing homes also highlighted that while current vaccinations could be easily accessed via GP’s, the residents previous history could be more difficult due to delays in vaccination records being shared. A central way to record all vaccinations was seen as one way of ensuring residents were supported to remain up to date with their vaccinations.</w:t>
      </w:r>
    </w:p>
    <w:p w14:paraId="31A8145D" w14:textId="77777777" w:rsidR="0029337C" w:rsidRPr="0029337C" w:rsidRDefault="0029337C" w:rsidP="00CE2235">
      <w:pPr>
        <w:widowControl/>
        <w:autoSpaceDE/>
        <w:autoSpaceDN/>
        <w:jc w:val="both"/>
        <w:textAlignment w:val="baseline"/>
        <w:rPr>
          <w:rFonts w:eastAsia="Times New Roman" w:cs="Arial"/>
          <w:lang w:val="en-GB" w:eastAsia="en-GB"/>
        </w:rPr>
      </w:pPr>
    </w:p>
    <w:p w14:paraId="6C0E142D" w14:textId="77777777" w:rsidR="00C04C88" w:rsidRDefault="00FE1228" w:rsidP="00C04C88">
      <w:pPr>
        <w:widowControl/>
        <w:autoSpaceDE/>
        <w:autoSpaceDN/>
        <w:jc w:val="both"/>
        <w:rPr>
          <w:rFonts w:eastAsiaTheme="majorEastAsia" w:cs="Arial"/>
          <w:lang w:val="en-GB" w:eastAsia="en-GB"/>
        </w:rPr>
      </w:pPr>
      <w:hyperlink r:id="rId19" w:history="1">
        <w:r w:rsidR="0029337C" w:rsidRPr="00183612">
          <w:rPr>
            <w:rFonts w:eastAsiaTheme="majorEastAsia" w:cs="Arial"/>
            <w:color w:val="0000FF"/>
            <w:u w:val="single"/>
            <w:lang w:val="en-GB" w:eastAsia="en-GB"/>
          </w:rPr>
          <w:t>The National Immunisation Framework</w:t>
        </w:r>
      </w:hyperlink>
      <w:r w:rsidR="0029337C" w:rsidRPr="00183612">
        <w:rPr>
          <w:rFonts w:eastAsiaTheme="majorEastAsia" w:cs="Arial"/>
          <w:b/>
          <w:bCs/>
          <w:color w:val="0000FF"/>
          <w:u w:val="single"/>
          <w:lang w:val="en-GB" w:eastAsia="en-GB"/>
        </w:rPr>
        <w:t xml:space="preserve"> </w:t>
      </w:r>
      <w:r w:rsidR="0029337C" w:rsidRPr="00A2542F">
        <w:rPr>
          <w:rFonts w:eastAsiaTheme="majorEastAsia" w:cs="Arial"/>
          <w:lang w:val="en-GB" w:eastAsia="en-GB"/>
        </w:rPr>
        <w:t>(2022)</w:t>
      </w:r>
      <w:r w:rsidR="0029337C" w:rsidRPr="0029337C">
        <w:rPr>
          <w:rFonts w:eastAsiaTheme="majorEastAsia" w:cs="Arial"/>
          <w:b/>
          <w:bCs/>
          <w:lang w:val="en-GB" w:eastAsia="en-GB"/>
        </w:rPr>
        <w:t xml:space="preserve"> </w:t>
      </w:r>
      <w:r w:rsidR="0029337C" w:rsidRPr="0029337C">
        <w:rPr>
          <w:rFonts w:eastAsiaTheme="majorEastAsia" w:cs="Arial"/>
          <w:lang w:val="en-GB" w:eastAsia="en-GB"/>
        </w:rPr>
        <w:t>outlines how there will be a digital offer for people, including a public portal where a person’s vaccination record is held. This should help nursing homes in the future, access a residents previous vaccination history more easily.</w:t>
      </w:r>
    </w:p>
    <w:p w14:paraId="6E1B1D2A" w14:textId="128AA5FA" w:rsidR="0029337C" w:rsidRPr="00C04C88" w:rsidRDefault="00FC0720" w:rsidP="00C04C88">
      <w:pPr>
        <w:widowControl/>
        <w:autoSpaceDE/>
        <w:autoSpaceDN/>
        <w:jc w:val="both"/>
        <w:rPr>
          <w:rFonts w:eastAsiaTheme="majorEastAsia" w:cs="Arial"/>
          <w:lang w:val="en-GB" w:eastAsia="en-GB"/>
        </w:rPr>
      </w:pPr>
      <w:r>
        <w:rPr>
          <w:rFonts w:eastAsiaTheme="majorEastAsia" w:cs="Arial"/>
          <w:lang w:val="en-GB" w:eastAsia="en-GB"/>
        </w:rPr>
        <w:br/>
      </w:r>
    </w:p>
    <w:p w14:paraId="213AC70D" w14:textId="77777777" w:rsidR="0029337C" w:rsidRPr="00B9038D" w:rsidRDefault="00B9038D" w:rsidP="00B9038D">
      <w:pPr>
        <w:pStyle w:val="Heading2"/>
      </w:pPr>
      <w:bookmarkStart w:id="14" w:name="_5.4_Testing_a"/>
      <w:bookmarkStart w:id="15" w:name="_Toc136000652"/>
      <w:bookmarkEnd w:id="14"/>
      <w:r>
        <w:lastRenderedPageBreak/>
        <w:t xml:space="preserve">5.4 </w:t>
      </w:r>
      <w:r w:rsidR="0029337C" w:rsidRPr="00B9038D">
        <w:t xml:space="preserve">Testing a </w:t>
      </w:r>
      <w:r w:rsidRPr="00B9038D">
        <w:t>peer-to-peer</w:t>
      </w:r>
      <w:r w:rsidR="0029337C" w:rsidRPr="00B9038D">
        <w:t xml:space="preserve"> model in Nursing Homes</w:t>
      </w:r>
      <w:bookmarkEnd w:id="15"/>
    </w:p>
    <w:p w14:paraId="66F2FBB0" w14:textId="77777777" w:rsidR="0029337C" w:rsidRPr="0029337C" w:rsidRDefault="0029337C" w:rsidP="00CE2235">
      <w:pPr>
        <w:widowControl/>
        <w:autoSpaceDE/>
        <w:autoSpaceDN/>
        <w:spacing w:line="276" w:lineRule="auto"/>
        <w:jc w:val="both"/>
        <w:rPr>
          <w:rFonts w:eastAsiaTheme="majorEastAsia" w:cs="Arial"/>
          <w:lang w:val="en-GB" w:eastAsia="en-GB"/>
        </w:rPr>
      </w:pPr>
    </w:p>
    <w:p w14:paraId="12AE7119" w14:textId="77777777" w:rsidR="0029337C" w:rsidRDefault="004E4E6D" w:rsidP="002D4742">
      <w:pPr>
        <w:widowControl/>
        <w:autoSpaceDE/>
        <w:autoSpaceDN/>
        <w:jc w:val="both"/>
        <w:rPr>
          <w:rFonts w:eastAsiaTheme="majorEastAsia" w:cs="Arial"/>
          <w:lang w:val="en-GB" w:eastAsia="en-GB"/>
        </w:rPr>
      </w:pPr>
      <w:r w:rsidRPr="004E4E6D">
        <w:rPr>
          <w:rFonts w:eastAsiaTheme="majorEastAsia" w:cs="Arial"/>
          <w:lang w:val="en-GB" w:eastAsia="en-GB"/>
        </w:rPr>
        <w:t>Once clarity had been received</w:t>
      </w:r>
      <w:r w:rsidR="00A46F46">
        <w:rPr>
          <w:rFonts w:eastAsiaTheme="majorEastAsia" w:cs="Arial"/>
          <w:lang w:val="en-GB" w:eastAsia="en-GB"/>
        </w:rPr>
        <w:t xml:space="preserve"> </w:t>
      </w:r>
      <w:r w:rsidRPr="004E4E6D">
        <w:rPr>
          <w:rFonts w:eastAsiaTheme="majorEastAsia" w:cs="Arial"/>
          <w:lang w:val="en-GB" w:eastAsia="en-GB"/>
        </w:rPr>
        <w:t>on the above areas,</w:t>
      </w:r>
      <w:r w:rsidR="00A46F46">
        <w:rPr>
          <w:rFonts w:eastAsiaTheme="majorEastAsia" w:cs="Arial"/>
          <w:lang w:val="en-GB" w:eastAsia="en-GB"/>
        </w:rPr>
        <w:t xml:space="preserve"> </w:t>
      </w:r>
      <w:r w:rsidRPr="004E4E6D">
        <w:rPr>
          <w:rFonts w:eastAsiaTheme="majorEastAsia" w:cs="Arial"/>
          <w:lang w:val="en-GB" w:eastAsia="en-GB"/>
        </w:rPr>
        <w:t>a</w:t>
      </w:r>
      <w:r w:rsidR="0029337C" w:rsidRPr="004E4E6D">
        <w:rPr>
          <w:rFonts w:eastAsiaTheme="majorEastAsia" w:cs="Arial"/>
          <w:lang w:val="en-GB" w:eastAsia="en-GB"/>
        </w:rPr>
        <w:t xml:space="preserve"> </w:t>
      </w:r>
      <w:r w:rsidR="0029337C" w:rsidRPr="004E4E6D">
        <w:rPr>
          <w:rFonts w:eastAsiaTheme="minorEastAsia" w:cs="Arial"/>
          <w:lang w:val="en-GB" w:eastAsia="en-GB"/>
        </w:rPr>
        <w:t>Standard Operating Procedure (SOP) on the ‘Administration of Influenza (Flu) Vaccines to Care Home Staff’ (</w:t>
      </w:r>
      <w:hyperlink w:anchor="_Appendix_2_" w:history="1">
        <w:r w:rsidR="0029337C" w:rsidRPr="00B9038D">
          <w:rPr>
            <w:rStyle w:val="Hyperlink"/>
            <w:rFonts w:eastAsiaTheme="minorEastAsia" w:cs="Arial"/>
            <w:lang w:val="en-GB" w:eastAsia="en-GB"/>
          </w:rPr>
          <w:t>Appendix 2</w:t>
        </w:r>
      </w:hyperlink>
      <w:r w:rsidR="0029337C" w:rsidRPr="004E4E6D">
        <w:rPr>
          <w:rFonts w:eastAsiaTheme="minorEastAsia" w:cs="Arial"/>
          <w:lang w:val="en-GB" w:eastAsia="en-GB"/>
        </w:rPr>
        <w:t xml:space="preserve">) was developed, which nursing homes could use to support peer to peer vaccinations. The SOP covered education and training, anaphylaxis, infection control, accessing the vaccines, consent and best interest, legal authority, maintaining the cold chain, administration of the vaccine, record keeping and recording of incidents.  This alongside the </w:t>
      </w:r>
      <w:r w:rsidR="0029337C" w:rsidRPr="004E4E6D">
        <w:rPr>
          <w:rFonts w:eastAsiaTheme="majorEastAsia" w:cs="Arial"/>
          <w:lang w:val="en-GB" w:eastAsia="en-GB"/>
        </w:rPr>
        <w:t xml:space="preserve">clarity received in October 2022 that registered </w:t>
      </w:r>
      <w:r w:rsidR="00747ED0">
        <w:rPr>
          <w:rFonts w:eastAsiaTheme="majorEastAsia" w:cs="Arial"/>
          <w:lang w:val="en-GB" w:eastAsia="en-GB"/>
        </w:rPr>
        <w:t xml:space="preserve">nursing </w:t>
      </w:r>
      <w:r w:rsidR="0029337C" w:rsidRPr="004E4E6D">
        <w:rPr>
          <w:rFonts w:eastAsiaTheme="majorEastAsia" w:cs="Arial"/>
          <w:lang w:val="en-GB" w:eastAsia="en-GB"/>
        </w:rPr>
        <w:t xml:space="preserve">home nurses could provide peer to peer vaccinations as part of the National Protocol, allowed an </w:t>
      </w:r>
      <w:r w:rsidR="00DB026A" w:rsidRPr="004E4E6D">
        <w:rPr>
          <w:rFonts w:eastAsiaTheme="majorEastAsia" w:cs="Arial"/>
          <w:lang w:val="en-GB" w:eastAsia="en-GB"/>
        </w:rPr>
        <w:t>opportunity</w:t>
      </w:r>
      <w:r w:rsidR="0029337C" w:rsidRPr="004E4E6D">
        <w:rPr>
          <w:rFonts w:eastAsiaTheme="majorEastAsia" w:cs="Arial"/>
          <w:lang w:val="en-GB" w:eastAsia="en-GB"/>
        </w:rPr>
        <w:t xml:space="preserve"> to test out this approach.</w:t>
      </w:r>
    </w:p>
    <w:p w14:paraId="49357D9C" w14:textId="77777777" w:rsidR="004E4E6D" w:rsidRPr="004E4E6D" w:rsidRDefault="004E4E6D" w:rsidP="002D4742">
      <w:pPr>
        <w:widowControl/>
        <w:autoSpaceDE/>
        <w:autoSpaceDN/>
        <w:jc w:val="both"/>
        <w:rPr>
          <w:rFonts w:eastAsiaTheme="majorEastAsia" w:cs="Arial"/>
          <w:lang w:val="en-GB" w:eastAsia="en-GB"/>
        </w:rPr>
      </w:pPr>
    </w:p>
    <w:p w14:paraId="2420A5FC" w14:textId="77777777" w:rsidR="0029337C" w:rsidRDefault="0029337C" w:rsidP="002D4742">
      <w:pPr>
        <w:widowControl/>
        <w:autoSpaceDE/>
        <w:autoSpaceDN/>
        <w:spacing w:after="200"/>
        <w:jc w:val="both"/>
        <w:rPr>
          <w:rFonts w:eastAsiaTheme="majorEastAsia" w:cs="Arial"/>
          <w:lang w:val="en-GB" w:eastAsia="en-GB"/>
        </w:rPr>
      </w:pPr>
      <w:r w:rsidRPr="0029337C">
        <w:rPr>
          <w:rFonts w:eastAsiaTheme="majorEastAsia" w:cs="Arial"/>
          <w:lang w:val="en-GB" w:eastAsia="en-GB"/>
        </w:rPr>
        <w:t xml:space="preserve">The </w:t>
      </w:r>
      <w:r w:rsidR="00DB026A" w:rsidRPr="0029337C">
        <w:rPr>
          <w:rFonts w:eastAsiaTheme="majorEastAsia" w:cs="Arial"/>
          <w:lang w:val="en-GB" w:eastAsia="en-GB"/>
        </w:rPr>
        <w:t>opportunity</w:t>
      </w:r>
      <w:r w:rsidRPr="0029337C">
        <w:rPr>
          <w:rFonts w:eastAsiaTheme="majorEastAsia" w:cs="Arial"/>
          <w:lang w:val="en-GB" w:eastAsia="en-GB"/>
        </w:rPr>
        <w:t xml:space="preserve"> to test out a peer to peer model was shared with </w:t>
      </w:r>
      <w:r w:rsidR="00747ED0">
        <w:rPr>
          <w:rFonts w:eastAsiaTheme="majorEastAsia" w:cs="Arial"/>
          <w:lang w:val="en-GB" w:eastAsia="en-GB"/>
        </w:rPr>
        <w:t>nursing</w:t>
      </w:r>
      <w:r w:rsidRPr="0029337C">
        <w:rPr>
          <w:rFonts w:eastAsiaTheme="majorEastAsia" w:cs="Arial"/>
          <w:lang w:val="en-GB" w:eastAsia="en-GB"/>
        </w:rPr>
        <w:t xml:space="preserve"> home members on the task and finish group. However, despite the interest all nursing homes had shown originally,  systems were by this time in place to support nursing home staff to receive flu vaccines and no nursing homes opted to test out this model.</w:t>
      </w:r>
    </w:p>
    <w:p w14:paraId="138C85FF" w14:textId="77777777" w:rsidR="0029337C" w:rsidRPr="00DB026A" w:rsidRDefault="0029337C" w:rsidP="000E611D">
      <w:pPr>
        <w:pStyle w:val="Heading1"/>
        <w:numPr>
          <w:ilvl w:val="0"/>
          <w:numId w:val="27"/>
        </w:numPr>
        <w:rPr>
          <w:rFonts w:eastAsiaTheme="minorEastAsia" w:cs="Arial"/>
          <w:b/>
          <w:bCs/>
          <w:lang w:val="en-GB" w:eastAsia="en-GB"/>
        </w:rPr>
      </w:pPr>
      <w:bookmarkStart w:id="16" w:name="_Toc136000653"/>
      <w:r w:rsidRPr="00DB026A">
        <w:rPr>
          <w:rFonts w:eastAsiaTheme="minorEastAsia" w:cs="Arial"/>
          <w:b/>
          <w:bCs/>
          <w:lang w:val="en-GB" w:eastAsia="en-GB"/>
        </w:rPr>
        <w:t>Testing Nursing Home Immunisations for Residents</w:t>
      </w:r>
      <w:bookmarkEnd w:id="16"/>
      <w:r w:rsidRPr="00DB026A">
        <w:rPr>
          <w:rFonts w:eastAsiaTheme="minorEastAsia" w:cs="Arial"/>
          <w:b/>
          <w:bCs/>
          <w:lang w:val="en-GB" w:eastAsia="en-GB"/>
        </w:rPr>
        <w:t xml:space="preserve"> </w:t>
      </w:r>
    </w:p>
    <w:p w14:paraId="10FD4C20" w14:textId="77777777" w:rsidR="0029337C" w:rsidRPr="0029337C" w:rsidRDefault="0029337C" w:rsidP="00CE2235">
      <w:pPr>
        <w:widowControl/>
        <w:autoSpaceDE/>
        <w:autoSpaceDN/>
        <w:jc w:val="both"/>
        <w:rPr>
          <w:rFonts w:eastAsiaTheme="minorEastAsia" w:cs="Arial"/>
          <w:lang w:val="en-GB" w:eastAsia="en-GB"/>
        </w:rPr>
      </w:pPr>
    </w:p>
    <w:p w14:paraId="605E1BD9" w14:textId="77777777" w:rsidR="0029337C" w:rsidRPr="00196207" w:rsidRDefault="0029337C" w:rsidP="00196207">
      <w:pPr>
        <w:widowControl/>
        <w:autoSpaceDE/>
        <w:autoSpaceDN/>
        <w:jc w:val="both"/>
        <w:rPr>
          <w:rFonts w:eastAsiaTheme="minorEastAsia" w:cs="Arial"/>
          <w:lang w:val="en-GB" w:eastAsia="en-GB"/>
        </w:rPr>
      </w:pPr>
      <w:r w:rsidRPr="00196207">
        <w:rPr>
          <w:rFonts w:eastAsiaTheme="minorEastAsia" w:cs="Arial"/>
          <w:lang w:val="en-GB" w:eastAsia="en-GB"/>
        </w:rPr>
        <w:t>‘An administration of Influenza (Flu) Vaccines for Care Home Residents’ (</w:t>
      </w:r>
      <w:hyperlink w:anchor="_Appendix_3_Example" w:history="1">
        <w:r w:rsidRPr="00B9038D">
          <w:rPr>
            <w:rStyle w:val="Hyperlink"/>
            <w:rFonts w:eastAsiaTheme="minorEastAsia" w:cs="Arial"/>
            <w:lang w:val="en-GB" w:eastAsia="en-GB"/>
          </w:rPr>
          <w:t>Appendix 3</w:t>
        </w:r>
      </w:hyperlink>
      <w:r w:rsidRPr="00196207">
        <w:rPr>
          <w:rFonts w:eastAsiaTheme="minorEastAsia" w:cs="Arial"/>
          <w:lang w:val="en-GB" w:eastAsia="en-GB"/>
        </w:rPr>
        <w:t xml:space="preserve">) was developed for  </w:t>
      </w:r>
      <w:r w:rsidR="00747ED0" w:rsidRPr="00196207">
        <w:rPr>
          <w:rFonts w:eastAsiaTheme="minorEastAsia" w:cs="Arial"/>
          <w:lang w:val="en-GB" w:eastAsia="en-GB"/>
        </w:rPr>
        <w:t>nursing</w:t>
      </w:r>
      <w:r w:rsidRPr="00196207">
        <w:rPr>
          <w:rFonts w:eastAsiaTheme="minorEastAsia" w:cs="Arial"/>
          <w:lang w:val="en-GB" w:eastAsia="en-GB"/>
        </w:rPr>
        <w:t xml:space="preserve"> homes which they could use if they wanted to, to support the administration of flu vaccines to their residents. The SOP included the same areas as for peer to peer vaccination SOP. However, the legal authority was different as it would be provided  via a Patient Specific Direction (PSD) e.g., a prescription from a GP also known as a WP10. A GP can however complete one PSD/WP10, to cover all people that have been assessed in a </w:t>
      </w:r>
      <w:r w:rsidR="00747ED0" w:rsidRPr="00196207">
        <w:rPr>
          <w:rFonts w:eastAsiaTheme="minorEastAsia" w:cs="Arial"/>
          <w:lang w:val="en-GB" w:eastAsia="en-GB"/>
        </w:rPr>
        <w:t>nursing</w:t>
      </w:r>
      <w:r w:rsidRPr="00196207">
        <w:rPr>
          <w:rFonts w:eastAsiaTheme="minorEastAsia" w:cs="Arial"/>
          <w:lang w:val="en-GB" w:eastAsia="en-GB"/>
        </w:rPr>
        <w:t xml:space="preserve"> home.</w:t>
      </w:r>
    </w:p>
    <w:p w14:paraId="155F44D4" w14:textId="77777777" w:rsidR="0029337C" w:rsidRPr="00196207" w:rsidRDefault="0029337C" w:rsidP="00196207">
      <w:pPr>
        <w:widowControl/>
        <w:autoSpaceDE/>
        <w:autoSpaceDN/>
        <w:jc w:val="both"/>
        <w:rPr>
          <w:rFonts w:eastAsiaTheme="minorEastAsia" w:cs="Arial"/>
          <w:lang w:val="en-GB" w:eastAsia="en-GB"/>
        </w:rPr>
      </w:pPr>
    </w:p>
    <w:p w14:paraId="02E02933" w14:textId="77777777" w:rsidR="0029337C" w:rsidRPr="00196207" w:rsidRDefault="0029337C" w:rsidP="00196207">
      <w:pPr>
        <w:widowControl/>
        <w:autoSpaceDE/>
        <w:autoSpaceDN/>
        <w:jc w:val="both"/>
        <w:rPr>
          <w:rFonts w:eastAsiaTheme="minorEastAsia" w:cs="Arial"/>
          <w:lang w:val="en-GB" w:eastAsia="en-GB"/>
        </w:rPr>
      </w:pPr>
      <w:r w:rsidRPr="00196207">
        <w:rPr>
          <w:rFonts w:eastAsiaTheme="minorEastAsia" w:cs="Arial"/>
          <w:lang w:val="en-GB" w:eastAsia="en-GB"/>
        </w:rPr>
        <w:t>Once the SOP was completed expression</w:t>
      </w:r>
      <w:r w:rsidR="001D0B7C">
        <w:rPr>
          <w:rFonts w:eastAsiaTheme="minorEastAsia" w:cs="Arial"/>
          <w:lang w:val="en-GB" w:eastAsia="en-GB"/>
        </w:rPr>
        <w:t>s</w:t>
      </w:r>
      <w:r w:rsidRPr="00196207">
        <w:rPr>
          <w:rFonts w:eastAsiaTheme="minorEastAsia" w:cs="Arial"/>
          <w:lang w:val="en-GB" w:eastAsia="en-GB"/>
        </w:rPr>
        <w:t xml:space="preserve"> of interest were sought from nursing home members of the task and finish group. This included an option for nursing homes to seek payments for any additional equipment required such as medicine fridges, as well as payments to support nurses to access training and a payment for each vaccine administered, at the same rate as the GMS contract. A total of six nursing homes, (four care home providers) expressed an interest in taking part in this pilot.  Very early on, one nursing home was not able to get agreement from the GP practice</w:t>
      </w:r>
      <w:r w:rsidR="00A46F46" w:rsidRPr="00196207">
        <w:rPr>
          <w:rFonts w:eastAsiaTheme="minorEastAsia" w:cs="Arial"/>
          <w:lang w:val="en-GB" w:eastAsia="en-GB"/>
        </w:rPr>
        <w:t>,</w:t>
      </w:r>
      <w:r w:rsidRPr="00196207">
        <w:rPr>
          <w:rFonts w:eastAsiaTheme="minorEastAsia" w:cs="Arial"/>
          <w:lang w:val="en-GB" w:eastAsia="en-GB"/>
        </w:rPr>
        <w:t xml:space="preserve"> as the practice had already ordered the vaccines and set up for their practice nurses to see the residents at the practice. Another nursing home from the same group then stepped forward and it was agreed this home would take the 6</w:t>
      </w:r>
      <w:r w:rsidRPr="00196207">
        <w:rPr>
          <w:rFonts w:eastAsiaTheme="minorEastAsia" w:cs="Arial"/>
          <w:vertAlign w:val="superscript"/>
          <w:lang w:val="en-GB" w:eastAsia="en-GB"/>
        </w:rPr>
        <w:t>th</w:t>
      </w:r>
      <w:r w:rsidRPr="00196207">
        <w:rPr>
          <w:rFonts w:eastAsiaTheme="minorEastAsia" w:cs="Arial"/>
          <w:lang w:val="en-GB" w:eastAsia="en-GB"/>
        </w:rPr>
        <w:t xml:space="preserve"> place instead.</w:t>
      </w:r>
    </w:p>
    <w:p w14:paraId="6C993522" w14:textId="77777777" w:rsidR="0029337C" w:rsidRPr="00196207" w:rsidRDefault="0029337C" w:rsidP="00196207">
      <w:pPr>
        <w:widowControl/>
        <w:autoSpaceDE/>
        <w:autoSpaceDN/>
        <w:jc w:val="both"/>
        <w:rPr>
          <w:rFonts w:eastAsiaTheme="minorEastAsia" w:cs="Arial"/>
          <w:lang w:val="en-GB" w:eastAsia="en-GB"/>
        </w:rPr>
      </w:pPr>
    </w:p>
    <w:p w14:paraId="4C984E9E" w14:textId="77777777" w:rsidR="00C42543" w:rsidRDefault="0029337C" w:rsidP="00196207">
      <w:pPr>
        <w:widowControl/>
        <w:autoSpaceDE/>
        <w:autoSpaceDN/>
        <w:ind w:left="720" w:hanging="720"/>
        <w:jc w:val="both"/>
        <w:rPr>
          <w:rFonts w:eastAsiaTheme="minorEastAsia" w:cs="Arial"/>
          <w:lang w:val="en-GB" w:eastAsia="en-GB"/>
        </w:rPr>
      </w:pPr>
      <w:r w:rsidRPr="00196207">
        <w:rPr>
          <w:rFonts w:eastAsiaTheme="minorEastAsia" w:cs="Arial"/>
          <w:lang w:val="en-GB" w:eastAsia="en-GB"/>
        </w:rPr>
        <w:t xml:space="preserve">Each care home </w:t>
      </w:r>
      <w:r w:rsidR="00747ED0" w:rsidRPr="00196207">
        <w:rPr>
          <w:rFonts w:eastAsiaTheme="minorEastAsia" w:cs="Arial"/>
          <w:lang w:val="en-GB" w:eastAsia="en-GB"/>
        </w:rPr>
        <w:t>provider</w:t>
      </w:r>
      <w:r w:rsidRPr="00196207">
        <w:rPr>
          <w:rFonts w:eastAsiaTheme="minorEastAsia" w:cs="Arial"/>
          <w:lang w:val="en-GB" w:eastAsia="en-GB"/>
        </w:rPr>
        <w:t xml:space="preserve"> (total 4)</w:t>
      </w:r>
      <w:r w:rsidR="00A46F46" w:rsidRPr="00196207">
        <w:rPr>
          <w:rFonts w:eastAsiaTheme="minorEastAsia" w:cs="Arial"/>
          <w:lang w:val="en-GB" w:eastAsia="en-GB"/>
        </w:rPr>
        <w:t>,</w:t>
      </w:r>
      <w:r w:rsidRPr="00196207">
        <w:rPr>
          <w:rFonts w:eastAsiaTheme="minorEastAsia" w:cs="Arial"/>
          <w:lang w:val="en-GB" w:eastAsia="en-GB"/>
        </w:rPr>
        <w:t xml:space="preserve"> were contacted in December 2022 to invite them to participate in an</w:t>
      </w:r>
      <w:r w:rsidR="00A46F46" w:rsidRPr="00196207">
        <w:rPr>
          <w:rFonts w:eastAsiaTheme="minorEastAsia" w:cs="Arial"/>
          <w:lang w:val="en-GB" w:eastAsia="en-GB"/>
        </w:rPr>
        <w:t xml:space="preserve"> </w:t>
      </w:r>
    </w:p>
    <w:p w14:paraId="0A0CD825" w14:textId="3C5926B6" w:rsidR="0029337C" w:rsidRPr="00196207" w:rsidRDefault="0029337C" w:rsidP="00196207">
      <w:pPr>
        <w:widowControl/>
        <w:autoSpaceDE/>
        <w:autoSpaceDN/>
        <w:ind w:left="720" w:hanging="720"/>
        <w:jc w:val="both"/>
        <w:rPr>
          <w:rFonts w:eastAsiaTheme="minorEastAsia" w:cs="Arial"/>
          <w:lang w:val="en-GB" w:eastAsia="en-GB"/>
        </w:rPr>
      </w:pPr>
      <w:r w:rsidRPr="00196207">
        <w:rPr>
          <w:rFonts w:eastAsiaTheme="minorEastAsia" w:cs="Arial"/>
          <w:lang w:val="en-GB" w:eastAsia="en-GB"/>
        </w:rPr>
        <w:t>interview</w:t>
      </w:r>
      <w:r w:rsidR="00A46F46" w:rsidRPr="00196207">
        <w:rPr>
          <w:rFonts w:eastAsiaTheme="minorEastAsia" w:cs="Arial"/>
          <w:lang w:val="en-GB" w:eastAsia="en-GB"/>
        </w:rPr>
        <w:t xml:space="preserve"> </w:t>
      </w:r>
      <w:r w:rsidRPr="00196207">
        <w:rPr>
          <w:rFonts w:eastAsiaTheme="minorEastAsia" w:cs="Arial"/>
          <w:lang w:val="en-GB" w:eastAsia="en-GB"/>
        </w:rPr>
        <w:t>to support the process evaluation of the intervention and to share any learning. Of the 4 groups:</w:t>
      </w:r>
      <w:r w:rsidR="00C04C88">
        <w:rPr>
          <w:rFonts w:eastAsiaTheme="minorEastAsia" w:cs="Arial"/>
          <w:lang w:val="en-GB" w:eastAsia="en-GB"/>
        </w:rPr>
        <w:br/>
      </w:r>
    </w:p>
    <w:p w14:paraId="29CCC7A1" w14:textId="77777777" w:rsidR="0029337C" w:rsidRPr="00196207" w:rsidRDefault="0029337C" w:rsidP="00196207">
      <w:pPr>
        <w:widowControl/>
        <w:autoSpaceDE/>
        <w:autoSpaceDN/>
        <w:ind w:left="720" w:hanging="720"/>
        <w:jc w:val="both"/>
        <w:rPr>
          <w:rFonts w:eastAsiaTheme="minorEastAsia" w:cs="Arial"/>
          <w:lang w:val="en-GB" w:eastAsia="en-GB"/>
        </w:rPr>
      </w:pPr>
    </w:p>
    <w:p w14:paraId="30132A34" w14:textId="77777777" w:rsidR="0029337C" w:rsidRPr="00196207" w:rsidRDefault="0029337C" w:rsidP="00196207">
      <w:pPr>
        <w:widowControl/>
        <w:numPr>
          <w:ilvl w:val="0"/>
          <w:numId w:val="19"/>
        </w:numPr>
        <w:autoSpaceDE/>
        <w:autoSpaceDN/>
        <w:spacing w:after="200"/>
        <w:contextualSpacing/>
        <w:jc w:val="both"/>
        <w:rPr>
          <w:rFonts w:eastAsiaTheme="minorEastAsia" w:cs="Arial"/>
          <w:lang w:val="en-GB" w:eastAsia="en-GB"/>
        </w:rPr>
      </w:pPr>
      <w:r w:rsidRPr="00196207">
        <w:rPr>
          <w:rFonts w:eastAsiaTheme="minorEastAsia" w:cs="Arial"/>
          <w:lang w:val="en-GB" w:eastAsia="en-GB"/>
        </w:rPr>
        <w:t>1 group implemented the model for residents</w:t>
      </w:r>
      <w:r w:rsidR="00A46F46" w:rsidRPr="00196207">
        <w:rPr>
          <w:rFonts w:eastAsiaTheme="minorEastAsia" w:cs="Arial"/>
          <w:lang w:val="en-GB" w:eastAsia="en-GB"/>
        </w:rPr>
        <w:t>.</w:t>
      </w:r>
    </w:p>
    <w:p w14:paraId="6A46E800" w14:textId="77777777" w:rsidR="0029337C" w:rsidRPr="00196207" w:rsidRDefault="0029337C" w:rsidP="00196207">
      <w:pPr>
        <w:widowControl/>
        <w:numPr>
          <w:ilvl w:val="0"/>
          <w:numId w:val="19"/>
        </w:numPr>
        <w:autoSpaceDE/>
        <w:autoSpaceDN/>
        <w:spacing w:after="200"/>
        <w:contextualSpacing/>
        <w:jc w:val="both"/>
        <w:rPr>
          <w:rFonts w:eastAsiaTheme="minorEastAsia" w:cs="Arial"/>
          <w:lang w:val="en-GB" w:eastAsia="en-GB"/>
        </w:rPr>
      </w:pPr>
      <w:r w:rsidRPr="00196207">
        <w:rPr>
          <w:rFonts w:eastAsiaTheme="minorEastAsia" w:cs="Arial"/>
          <w:lang w:val="en-GB" w:eastAsia="en-GB"/>
        </w:rPr>
        <w:t xml:space="preserve">1 group implemented a different model with the GP vaccinating residents in the </w:t>
      </w:r>
      <w:r w:rsidR="00747ED0" w:rsidRPr="00196207">
        <w:rPr>
          <w:rFonts w:eastAsiaTheme="minorEastAsia" w:cs="Arial"/>
          <w:lang w:val="en-GB" w:eastAsia="en-GB"/>
        </w:rPr>
        <w:t xml:space="preserve">nursing </w:t>
      </w:r>
      <w:r w:rsidRPr="00196207">
        <w:rPr>
          <w:rFonts w:eastAsiaTheme="minorEastAsia" w:cs="Arial"/>
          <w:lang w:val="en-GB" w:eastAsia="en-GB"/>
        </w:rPr>
        <w:t xml:space="preserve">home, supported by </w:t>
      </w:r>
      <w:r w:rsidR="00747ED0" w:rsidRPr="00196207">
        <w:rPr>
          <w:rFonts w:eastAsiaTheme="minorEastAsia" w:cs="Arial"/>
          <w:lang w:val="en-GB" w:eastAsia="en-GB"/>
        </w:rPr>
        <w:t>the nursing</w:t>
      </w:r>
      <w:r w:rsidRPr="00196207">
        <w:rPr>
          <w:rFonts w:eastAsiaTheme="minorEastAsia" w:cs="Arial"/>
          <w:lang w:val="en-GB" w:eastAsia="en-GB"/>
        </w:rPr>
        <w:t xml:space="preserve"> home</w:t>
      </w:r>
      <w:r w:rsidR="003714A1" w:rsidRPr="00196207">
        <w:rPr>
          <w:rFonts w:eastAsiaTheme="minorEastAsia" w:cs="Arial"/>
          <w:lang w:val="en-GB" w:eastAsia="en-GB"/>
        </w:rPr>
        <w:t>’s</w:t>
      </w:r>
      <w:r w:rsidRPr="00196207">
        <w:rPr>
          <w:rFonts w:eastAsiaTheme="minorEastAsia" w:cs="Arial"/>
          <w:lang w:val="en-GB" w:eastAsia="en-GB"/>
        </w:rPr>
        <w:t xml:space="preserve"> registered nurses, but undertook the interview</w:t>
      </w:r>
      <w:r w:rsidR="00A46F46" w:rsidRPr="00196207">
        <w:rPr>
          <w:rFonts w:eastAsiaTheme="minorEastAsia" w:cs="Arial"/>
          <w:lang w:val="en-GB" w:eastAsia="en-GB"/>
        </w:rPr>
        <w:t>.</w:t>
      </w:r>
    </w:p>
    <w:p w14:paraId="3D3F4368" w14:textId="77777777" w:rsidR="0029337C" w:rsidRPr="00196207" w:rsidRDefault="0029337C" w:rsidP="00196207">
      <w:pPr>
        <w:widowControl/>
        <w:numPr>
          <w:ilvl w:val="0"/>
          <w:numId w:val="19"/>
        </w:numPr>
        <w:autoSpaceDE/>
        <w:autoSpaceDN/>
        <w:spacing w:after="200"/>
        <w:contextualSpacing/>
        <w:jc w:val="both"/>
        <w:rPr>
          <w:rFonts w:eastAsiaTheme="minorEastAsia" w:cs="Arial"/>
          <w:lang w:val="en-GB" w:eastAsia="en-GB"/>
        </w:rPr>
      </w:pPr>
      <w:r w:rsidRPr="00196207">
        <w:rPr>
          <w:rFonts w:eastAsiaTheme="minorEastAsia" w:cs="Arial"/>
          <w:lang w:val="en-GB" w:eastAsia="en-GB"/>
        </w:rPr>
        <w:t>1 group didn’t respond to invitations to participate in an interview</w:t>
      </w:r>
      <w:r w:rsidR="00A46F46" w:rsidRPr="00196207">
        <w:rPr>
          <w:rFonts w:eastAsiaTheme="minorEastAsia" w:cs="Arial"/>
          <w:lang w:val="en-GB" w:eastAsia="en-GB"/>
        </w:rPr>
        <w:t>.</w:t>
      </w:r>
    </w:p>
    <w:p w14:paraId="3F09CCD7" w14:textId="77777777" w:rsidR="0029337C" w:rsidRPr="00196207" w:rsidRDefault="0029337C" w:rsidP="00196207">
      <w:pPr>
        <w:widowControl/>
        <w:numPr>
          <w:ilvl w:val="0"/>
          <w:numId w:val="19"/>
        </w:numPr>
        <w:autoSpaceDE/>
        <w:autoSpaceDN/>
        <w:spacing w:after="200"/>
        <w:contextualSpacing/>
        <w:jc w:val="both"/>
        <w:rPr>
          <w:rFonts w:eastAsiaTheme="minorEastAsia" w:cs="Arial"/>
          <w:lang w:val="en-GB" w:eastAsia="en-GB"/>
        </w:rPr>
      </w:pPr>
      <w:r w:rsidRPr="00196207">
        <w:rPr>
          <w:rFonts w:eastAsiaTheme="minorEastAsia" w:cs="Arial"/>
          <w:lang w:val="en-GB" w:eastAsia="en-GB"/>
        </w:rPr>
        <w:t xml:space="preserve">1 group didn’t participate in the model or interview as they said their residents had already been vaccinated by either the GP, or by </w:t>
      </w:r>
      <w:r w:rsidR="003714A1" w:rsidRPr="00196207">
        <w:rPr>
          <w:rFonts w:eastAsiaTheme="minorEastAsia" w:cs="Arial"/>
          <w:lang w:val="en-GB" w:eastAsia="en-GB"/>
        </w:rPr>
        <w:t>nursing</w:t>
      </w:r>
      <w:r w:rsidRPr="00196207">
        <w:rPr>
          <w:rFonts w:eastAsiaTheme="minorEastAsia" w:cs="Arial"/>
          <w:lang w:val="en-GB" w:eastAsia="en-GB"/>
        </w:rPr>
        <w:t xml:space="preserve"> home </w:t>
      </w:r>
      <w:r w:rsidR="001D0B7C">
        <w:rPr>
          <w:rFonts w:eastAsiaTheme="minorEastAsia" w:cs="Arial"/>
          <w:lang w:val="en-GB" w:eastAsia="en-GB"/>
        </w:rPr>
        <w:t xml:space="preserve">registered </w:t>
      </w:r>
      <w:r w:rsidRPr="00196207">
        <w:rPr>
          <w:rFonts w:eastAsiaTheme="minorEastAsia" w:cs="Arial"/>
          <w:lang w:val="en-GB" w:eastAsia="en-GB"/>
        </w:rPr>
        <w:t>nurses as part of an enhanced GP service, by the time the nurse-led model was finalised. A discussion between the nursing home manager and the National</w:t>
      </w:r>
      <w:r w:rsidR="00730425">
        <w:rPr>
          <w:rFonts w:eastAsiaTheme="minorEastAsia" w:cs="Arial"/>
          <w:lang w:val="en-GB" w:eastAsia="en-GB"/>
        </w:rPr>
        <w:t xml:space="preserve"> </w:t>
      </w:r>
      <w:r w:rsidRPr="00196207">
        <w:rPr>
          <w:rFonts w:eastAsiaTheme="minorEastAsia" w:cs="Arial"/>
          <w:lang w:val="en-GB" w:eastAsia="en-GB"/>
        </w:rPr>
        <w:t>Nurse</w:t>
      </w:r>
      <w:r w:rsidR="00730425">
        <w:rPr>
          <w:rFonts w:eastAsiaTheme="minorEastAsia" w:cs="Arial"/>
          <w:lang w:val="en-GB" w:eastAsia="en-GB"/>
        </w:rPr>
        <w:t xml:space="preserve"> Lead (SPPC),</w:t>
      </w:r>
      <w:r w:rsidRPr="00196207">
        <w:rPr>
          <w:rFonts w:eastAsiaTheme="minorEastAsia" w:cs="Arial"/>
          <w:lang w:val="en-GB" w:eastAsia="en-GB"/>
        </w:rPr>
        <w:t xml:space="preserve"> to understand how this service worked also took place. The scheme is similar to that of the second group interviewed above and common themes in line with the results of interviews with group 1 and 2 above were identified.</w:t>
      </w:r>
    </w:p>
    <w:p w14:paraId="760428B2" w14:textId="77777777" w:rsidR="0029337C" w:rsidRPr="00196207" w:rsidRDefault="0029337C" w:rsidP="00196207">
      <w:pPr>
        <w:widowControl/>
        <w:autoSpaceDE/>
        <w:autoSpaceDN/>
        <w:ind w:left="720"/>
        <w:contextualSpacing/>
        <w:jc w:val="both"/>
        <w:rPr>
          <w:rFonts w:eastAsiaTheme="minorEastAsia" w:cs="Arial"/>
          <w:lang w:val="en-GB" w:eastAsia="en-GB"/>
        </w:rPr>
      </w:pPr>
    </w:p>
    <w:p w14:paraId="189A37A4"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The two interviews were conducted by Dr Diane Kirkland, Principal Public Health Practitioner of the Primary Care Division Public Health Wales (PHW)</w:t>
      </w:r>
      <w:r w:rsidR="00A46F46">
        <w:rPr>
          <w:rFonts w:eastAsiaTheme="minorEastAsia" w:cs="Arial"/>
          <w:lang w:val="en-GB" w:eastAsia="en-GB"/>
        </w:rPr>
        <w:t>. T</w:t>
      </w:r>
      <w:r w:rsidRPr="0029337C">
        <w:rPr>
          <w:rFonts w:eastAsiaTheme="minorEastAsia" w:cs="Arial"/>
          <w:lang w:val="en-GB" w:eastAsia="en-GB"/>
        </w:rPr>
        <w:t>he first</w:t>
      </w:r>
      <w:r w:rsidR="00A46F46">
        <w:rPr>
          <w:rFonts w:eastAsiaTheme="minorEastAsia" w:cs="Arial"/>
          <w:lang w:val="en-GB" w:eastAsia="en-GB"/>
        </w:rPr>
        <w:t>,</w:t>
      </w:r>
      <w:r w:rsidRPr="0029337C">
        <w:rPr>
          <w:rFonts w:eastAsiaTheme="minorEastAsia" w:cs="Arial"/>
          <w:lang w:val="en-GB" w:eastAsia="en-GB"/>
        </w:rPr>
        <w:t xml:space="preserve"> a group interview with nurses who had delivered the model as planned and the second an interview with a nurse who had supported a GP to vaccinate residents in the </w:t>
      </w:r>
      <w:r w:rsidR="003714A1">
        <w:rPr>
          <w:rFonts w:eastAsiaTheme="minorEastAsia" w:cs="Arial"/>
          <w:lang w:val="en-GB" w:eastAsia="en-GB"/>
        </w:rPr>
        <w:t>nursing</w:t>
      </w:r>
      <w:r w:rsidRPr="0029337C">
        <w:rPr>
          <w:rFonts w:eastAsiaTheme="minorEastAsia" w:cs="Arial"/>
          <w:lang w:val="en-GB" w:eastAsia="en-GB"/>
        </w:rPr>
        <w:t xml:space="preserve"> home. Data was analysed thematically, with particular focus on quality of care and on barriers and facilitators to implementation, in line with the purpose of the pilot. Data from both interviews provide insight into facilitators and some barriers which need to be addressed at a systems wide </w:t>
      </w:r>
      <w:r w:rsidR="004C7CCE" w:rsidRPr="0029337C">
        <w:rPr>
          <w:rFonts w:eastAsiaTheme="minorEastAsia" w:cs="Arial"/>
          <w:lang w:val="en-GB" w:eastAsia="en-GB"/>
        </w:rPr>
        <w:t>level if</w:t>
      </w:r>
      <w:r w:rsidRPr="0029337C">
        <w:rPr>
          <w:rFonts w:eastAsiaTheme="minorEastAsia" w:cs="Arial"/>
          <w:lang w:val="en-GB" w:eastAsia="en-GB"/>
        </w:rPr>
        <w:t xml:space="preserve"> this model were to be successfully implemented more widely.</w:t>
      </w:r>
    </w:p>
    <w:p w14:paraId="6F555588" w14:textId="77777777" w:rsidR="0029337C" w:rsidRPr="004C7CCE" w:rsidRDefault="0029337C" w:rsidP="000E611D">
      <w:pPr>
        <w:pStyle w:val="Heading1"/>
        <w:numPr>
          <w:ilvl w:val="0"/>
          <w:numId w:val="27"/>
        </w:numPr>
        <w:jc w:val="both"/>
        <w:rPr>
          <w:rFonts w:eastAsiaTheme="minorEastAsia" w:cs="Arial"/>
          <w:b/>
          <w:bCs/>
          <w:lang w:val="en-GB" w:eastAsia="en-GB"/>
        </w:rPr>
      </w:pPr>
      <w:bookmarkStart w:id="17" w:name="_Learning_and_outcomes"/>
      <w:bookmarkStart w:id="18" w:name="_Toc136000654"/>
      <w:bookmarkEnd w:id="17"/>
      <w:r w:rsidRPr="004C7CCE">
        <w:rPr>
          <w:rFonts w:eastAsiaTheme="minorEastAsia" w:cs="Arial"/>
          <w:b/>
          <w:bCs/>
          <w:lang w:val="en-GB" w:eastAsia="en-GB"/>
        </w:rPr>
        <w:lastRenderedPageBreak/>
        <w:t>Learning and outcomes from the testing of the</w:t>
      </w:r>
      <w:r w:rsidR="00A46F46">
        <w:rPr>
          <w:rFonts w:eastAsiaTheme="minorEastAsia" w:cs="Arial"/>
          <w:b/>
          <w:bCs/>
          <w:lang w:val="en-GB" w:eastAsia="en-GB"/>
        </w:rPr>
        <w:t xml:space="preserve"> </w:t>
      </w:r>
      <w:r w:rsidRPr="004C7CCE">
        <w:rPr>
          <w:rFonts w:eastAsiaTheme="minorEastAsia" w:cs="Arial"/>
          <w:b/>
          <w:bCs/>
          <w:lang w:val="en-GB" w:eastAsia="en-GB"/>
        </w:rPr>
        <w:t>nursing home residents vaccination model</w:t>
      </w:r>
      <w:bookmarkEnd w:id="18"/>
    </w:p>
    <w:p w14:paraId="37BF4322" w14:textId="77777777" w:rsidR="0029337C" w:rsidRPr="0029337C" w:rsidRDefault="0029337C" w:rsidP="00CE2235">
      <w:pPr>
        <w:widowControl/>
        <w:autoSpaceDE/>
        <w:autoSpaceDN/>
        <w:jc w:val="both"/>
        <w:rPr>
          <w:rFonts w:eastAsiaTheme="minorEastAsia" w:cs="Arial"/>
          <w:lang w:val="en-GB" w:eastAsia="en-GB"/>
        </w:rPr>
      </w:pPr>
    </w:p>
    <w:p w14:paraId="3F7F4B97"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 xml:space="preserve">The </w:t>
      </w:r>
      <w:hyperlink r:id="rId20" w:history="1">
        <w:r w:rsidRPr="00183612">
          <w:rPr>
            <w:rFonts w:eastAsiaTheme="minorEastAsia" w:cs="Arial"/>
            <w:color w:val="0000FF"/>
            <w:u w:val="single"/>
            <w:lang w:val="en-GB" w:eastAsia="en-GB"/>
          </w:rPr>
          <w:t>Quality and Safety Framework</w:t>
        </w:r>
      </w:hyperlink>
      <w:r w:rsidRPr="0029337C">
        <w:rPr>
          <w:rFonts w:eastAsiaTheme="minorEastAsia" w:cs="Arial"/>
          <w:lang w:val="en-GB" w:eastAsia="en-GB"/>
        </w:rPr>
        <w:t xml:space="preserve"> was used as a way to identify, the key learning points in terms of quality care:</w:t>
      </w:r>
    </w:p>
    <w:p w14:paraId="1183AA56" w14:textId="77777777" w:rsidR="0029337C" w:rsidRPr="0029337C" w:rsidRDefault="0029337C" w:rsidP="00CE2235">
      <w:pPr>
        <w:widowControl/>
        <w:autoSpaceDE/>
        <w:autoSpaceDN/>
        <w:jc w:val="both"/>
        <w:rPr>
          <w:rFonts w:eastAsiaTheme="minorEastAsia" w:cs="Arial"/>
          <w:lang w:val="en-GB" w:eastAsia="en-GB"/>
        </w:rPr>
      </w:pPr>
    </w:p>
    <w:p w14:paraId="032A6DDA" w14:textId="77777777" w:rsidR="0029337C" w:rsidRPr="0029337C" w:rsidRDefault="0029337C" w:rsidP="00CE2235">
      <w:pPr>
        <w:widowControl/>
        <w:numPr>
          <w:ilvl w:val="0"/>
          <w:numId w:val="9"/>
        </w:numPr>
        <w:autoSpaceDE/>
        <w:autoSpaceDN/>
        <w:spacing w:after="200" w:line="276" w:lineRule="auto"/>
        <w:contextualSpacing/>
        <w:jc w:val="both"/>
        <w:rPr>
          <w:rFonts w:eastAsiaTheme="minorEastAsia" w:cs="Arial"/>
          <w:b/>
          <w:lang w:val="en-GB" w:eastAsia="en-GB"/>
        </w:rPr>
      </w:pPr>
      <w:r w:rsidRPr="0029337C">
        <w:rPr>
          <w:rFonts w:eastAsiaTheme="minorEastAsia" w:cs="Arial"/>
          <w:b/>
          <w:lang w:val="en-GB" w:eastAsia="en-GB"/>
        </w:rPr>
        <w:t>Safety</w:t>
      </w:r>
    </w:p>
    <w:p w14:paraId="0DC4F80D"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The Standard Operating Procedure produced was comprehensive and clear, laying out Governance requirements and expectations to vaccinate safely.</w:t>
      </w:r>
    </w:p>
    <w:p w14:paraId="586CB283" w14:textId="77777777" w:rsidR="0029337C" w:rsidRPr="0029337C" w:rsidRDefault="0029337C" w:rsidP="00CE2235">
      <w:pPr>
        <w:widowControl/>
        <w:autoSpaceDE/>
        <w:autoSpaceDN/>
        <w:ind w:left="720"/>
        <w:contextualSpacing/>
        <w:jc w:val="both"/>
        <w:rPr>
          <w:rFonts w:eastAsiaTheme="minorEastAsia" w:cs="Arial"/>
          <w:lang w:val="en-GB" w:eastAsia="en-GB"/>
        </w:rPr>
      </w:pPr>
    </w:p>
    <w:p w14:paraId="5D092760" w14:textId="77777777" w:rsid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 xml:space="preserve">Participants agreed that the Flu vaccination training modules required, provided by PHW were accessible, appropriate and gave the necessary training. </w:t>
      </w:r>
    </w:p>
    <w:p w14:paraId="43387B45" w14:textId="77777777" w:rsidR="00A46F46" w:rsidRPr="0029337C" w:rsidRDefault="00A46F46" w:rsidP="00CE2235">
      <w:pPr>
        <w:widowControl/>
        <w:autoSpaceDE/>
        <w:autoSpaceDN/>
        <w:ind w:left="720"/>
        <w:contextualSpacing/>
        <w:jc w:val="both"/>
        <w:rPr>
          <w:rFonts w:eastAsiaTheme="minorEastAsia" w:cs="Arial"/>
          <w:lang w:val="en-GB" w:eastAsia="en-GB"/>
        </w:rPr>
      </w:pPr>
    </w:p>
    <w:p w14:paraId="68DDE765"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There was recognition that part of a registered nurse’s role is to administer prescribed medication and they will have been trained and assessed to give Intramuscular injection in basic training.</w:t>
      </w:r>
    </w:p>
    <w:p w14:paraId="24030C06" w14:textId="77777777" w:rsidR="0029337C" w:rsidRPr="0029337C" w:rsidRDefault="0029337C" w:rsidP="00CE2235">
      <w:pPr>
        <w:widowControl/>
        <w:autoSpaceDE/>
        <w:autoSpaceDN/>
        <w:ind w:left="720"/>
        <w:contextualSpacing/>
        <w:jc w:val="both"/>
        <w:rPr>
          <w:rFonts w:eastAsiaTheme="minorEastAsia" w:cs="Arial"/>
          <w:lang w:val="en-GB" w:eastAsia="en-GB"/>
        </w:rPr>
      </w:pPr>
    </w:p>
    <w:p w14:paraId="23F0FF19"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There were no specific problems identified with the vaccine administration process</w:t>
      </w:r>
      <w:r w:rsidR="00A46F46">
        <w:rPr>
          <w:rFonts w:eastAsiaTheme="minorEastAsia" w:cs="Arial"/>
          <w:lang w:val="en-GB" w:eastAsia="en-GB"/>
        </w:rPr>
        <w:t>.</w:t>
      </w:r>
    </w:p>
    <w:p w14:paraId="6F772F68" w14:textId="77777777" w:rsidR="0029337C" w:rsidRPr="0029337C" w:rsidRDefault="0029337C" w:rsidP="00CE2235">
      <w:pPr>
        <w:widowControl/>
        <w:autoSpaceDE/>
        <w:autoSpaceDN/>
        <w:ind w:left="720"/>
        <w:contextualSpacing/>
        <w:jc w:val="both"/>
        <w:rPr>
          <w:rFonts w:eastAsiaTheme="minorEastAsia" w:cs="Arial"/>
          <w:lang w:val="en-GB" w:eastAsia="en-GB"/>
        </w:rPr>
      </w:pPr>
    </w:p>
    <w:p w14:paraId="4A629401"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There were no error or complaints reported in the pilot site that delivered the model</w:t>
      </w:r>
      <w:r w:rsidR="00A46F46">
        <w:rPr>
          <w:rFonts w:eastAsiaTheme="minorEastAsia" w:cs="Arial"/>
          <w:lang w:val="en-GB" w:eastAsia="en-GB"/>
        </w:rPr>
        <w:t>.</w:t>
      </w:r>
    </w:p>
    <w:p w14:paraId="42D4C181" w14:textId="77777777" w:rsidR="0029337C" w:rsidRPr="0029337C" w:rsidRDefault="0029337C" w:rsidP="00CE2235">
      <w:pPr>
        <w:widowControl/>
        <w:autoSpaceDE/>
        <w:autoSpaceDN/>
        <w:ind w:left="720"/>
        <w:contextualSpacing/>
        <w:jc w:val="both"/>
        <w:rPr>
          <w:rFonts w:eastAsiaTheme="minorEastAsia" w:cs="Arial"/>
          <w:lang w:val="en-GB" w:eastAsia="en-GB"/>
        </w:rPr>
      </w:pPr>
    </w:p>
    <w:p w14:paraId="77105537" w14:textId="77777777" w:rsid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The system has a potential for earlier vaccination in some cases and greater uptake; which might give greater protection of residents, where uptake via other mechanisms is less convenient or dependent on other people’s timetables.</w:t>
      </w:r>
    </w:p>
    <w:p w14:paraId="48A219A3" w14:textId="77777777" w:rsidR="0029337C" w:rsidRPr="0029337C" w:rsidRDefault="0029337C" w:rsidP="00CE2235">
      <w:pPr>
        <w:widowControl/>
        <w:autoSpaceDE/>
        <w:autoSpaceDN/>
        <w:jc w:val="both"/>
        <w:rPr>
          <w:rFonts w:eastAsiaTheme="minorEastAsia" w:cs="Arial"/>
          <w:lang w:val="en-GB" w:eastAsia="en-GB"/>
        </w:rPr>
      </w:pPr>
    </w:p>
    <w:p w14:paraId="0DBE6965" w14:textId="77777777" w:rsidR="0029337C" w:rsidRPr="0029337C" w:rsidRDefault="0029337C" w:rsidP="00CE2235">
      <w:pPr>
        <w:widowControl/>
        <w:numPr>
          <w:ilvl w:val="0"/>
          <w:numId w:val="9"/>
        </w:numPr>
        <w:autoSpaceDE/>
        <w:autoSpaceDN/>
        <w:spacing w:after="200" w:line="276" w:lineRule="auto"/>
        <w:contextualSpacing/>
        <w:jc w:val="both"/>
        <w:rPr>
          <w:rFonts w:eastAsiaTheme="minorEastAsia" w:cs="Arial"/>
          <w:b/>
          <w:lang w:val="en-GB" w:eastAsia="en-GB"/>
        </w:rPr>
      </w:pPr>
      <w:bookmarkStart w:id="19" w:name="_Hlk132359222"/>
      <w:r w:rsidRPr="0029337C">
        <w:rPr>
          <w:rFonts w:eastAsiaTheme="minorEastAsia" w:cs="Arial"/>
          <w:b/>
          <w:lang w:val="en-GB" w:eastAsia="en-GB"/>
        </w:rPr>
        <w:t>Person-centredness</w:t>
      </w:r>
    </w:p>
    <w:p w14:paraId="5CDDFFBD"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There was consensus amongst staff from the group who delivered the flu vaccine that this model enabled them to better meet the individual needs of their residents, particularly for people with complex mental health needs or learning disabilities.</w:t>
      </w:r>
    </w:p>
    <w:p w14:paraId="4BA8CA67" w14:textId="77777777" w:rsidR="0029337C" w:rsidRPr="0029337C" w:rsidRDefault="0029337C" w:rsidP="00CE2235">
      <w:pPr>
        <w:widowControl/>
        <w:autoSpaceDE/>
        <w:autoSpaceDN/>
        <w:contextualSpacing/>
        <w:jc w:val="both"/>
        <w:rPr>
          <w:rFonts w:eastAsiaTheme="minorEastAsia" w:cs="Arial"/>
          <w:lang w:val="en-GB" w:eastAsia="en-GB"/>
        </w:rPr>
      </w:pPr>
    </w:p>
    <w:p w14:paraId="2569BBF8"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It allowed the vaccine to be delivered when the resident was relaxed, in a familiar environment, administered by a trusted and familiar member of staff, compared to GP clinics, with a focus on speed of delivery, which was unsuitable for some residents.</w:t>
      </w:r>
    </w:p>
    <w:p w14:paraId="645CD7CF" w14:textId="77777777" w:rsidR="0029337C" w:rsidRPr="0029337C" w:rsidRDefault="0029337C" w:rsidP="00CE2235">
      <w:pPr>
        <w:widowControl/>
        <w:autoSpaceDE/>
        <w:autoSpaceDN/>
        <w:contextualSpacing/>
        <w:jc w:val="both"/>
        <w:rPr>
          <w:rFonts w:eastAsiaTheme="minorEastAsia" w:cs="Arial"/>
          <w:lang w:val="en-GB" w:eastAsia="en-GB"/>
        </w:rPr>
      </w:pPr>
    </w:p>
    <w:p w14:paraId="3DE9011B" w14:textId="163E47EC" w:rsidR="0029337C" w:rsidRPr="0029337C" w:rsidRDefault="0029337C" w:rsidP="00C04C88">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 xml:space="preserve">This model removed the necessity for travel to a GP Flu vaccination clinic, which some residents found distressing and disruptive. It also removed the need for staff to leave the </w:t>
      </w:r>
      <w:r w:rsidR="003714A1">
        <w:rPr>
          <w:rFonts w:eastAsiaTheme="minorEastAsia" w:cs="Arial"/>
          <w:lang w:val="en-GB" w:eastAsia="en-GB"/>
        </w:rPr>
        <w:t>nursing</w:t>
      </w:r>
      <w:r w:rsidRPr="0029337C">
        <w:rPr>
          <w:rFonts w:eastAsiaTheme="minorEastAsia" w:cs="Arial"/>
          <w:lang w:val="en-GB" w:eastAsia="en-GB"/>
        </w:rPr>
        <w:t xml:space="preserve"> home, which could be stressful for the staff escorting the person to the clinic and staff remaining in the home.</w:t>
      </w:r>
      <w:bookmarkEnd w:id="19"/>
    </w:p>
    <w:p w14:paraId="2EDC48DE" w14:textId="77777777" w:rsidR="0029337C" w:rsidRPr="0029337C" w:rsidRDefault="0029337C" w:rsidP="00CE2235">
      <w:pPr>
        <w:widowControl/>
        <w:numPr>
          <w:ilvl w:val="0"/>
          <w:numId w:val="9"/>
        </w:numPr>
        <w:autoSpaceDE/>
        <w:autoSpaceDN/>
        <w:spacing w:after="200" w:line="276" w:lineRule="auto"/>
        <w:contextualSpacing/>
        <w:jc w:val="both"/>
        <w:rPr>
          <w:rFonts w:eastAsiaTheme="minorEastAsia" w:cs="Arial"/>
          <w:b/>
          <w:lang w:val="en-GB" w:eastAsia="en-GB"/>
        </w:rPr>
      </w:pPr>
      <w:r w:rsidRPr="0029337C">
        <w:rPr>
          <w:rFonts w:eastAsiaTheme="minorEastAsia" w:cs="Arial"/>
          <w:b/>
          <w:lang w:val="en-GB" w:eastAsia="en-GB"/>
        </w:rPr>
        <w:t>Timeliness</w:t>
      </w:r>
    </w:p>
    <w:p w14:paraId="53E4413E"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The model allowed the registered nurses to have greater autonomy and control to take the opportunity to vaccinate when the resident gave consent at a time when the resident was calm</w:t>
      </w:r>
      <w:r w:rsidR="00A46F46">
        <w:rPr>
          <w:rFonts w:eastAsiaTheme="minorEastAsia" w:cs="Arial"/>
          <w:lang w:val="en-GB" w:eastAsia="en-GB"/>
        </w:rPr>
        <w:t>.</w:t>
      </w:r>
    </w:p>
    <w:p w14:paraId="76A7C422" w14:textId="77777777" w:rsidR="0029337C" w:rsidRPr="0029337C" w:rsidRDefault="0029337C" w:rsidP="00CE2235">
      <w:pPr>
        <w:widowControl/>
        <w:autoSpaceDE/>
        <w:autoSpaceDN/>
        <w:contextualSpacing/>
        <w:jc w:val="both"/>
        <w:rPr>
          <w:rFonts w:eastAsiaTheme="minorEastAsia" w:cs="Arial"/>
          <w:lang w:val="en-GB" w:eastAsia="en-GB"/>
        </w:rPr>
      </w:pPr>
    </w:p>
    <w:p w14:paraId="1D1C39AD" w14:textId="77777777" w:rsidR="0029337C" w:rsidRPr="0029337C" w:rsidRDefault="0029337C" w:rsidP="00CE2235">
      <w:pPr>
        <w:widowControl/>
        <w:autoSpaceDE/>
        <w:autoSpaceDN/>
        <w:ind w:left="720"/>
        <w:contextualSpacing/>
        <w:jc w:val="both"/>
        <w:rPr>
          <w:rFonts w:eastAsiaTheme="minorEastAsia" w:cs="Arial"/>
          <w:b/>
          <w:lang w:val="en-GB" w:eastAsia="en-GB"/>
        </w:rPr>
      </w:pPr>
      <w:r w:rsidRPr="0029337C">
        <w:rPr>
          <w:rFonts w:eastAsiaTheme="minorEastAsia" w:cs="Arial"/>
          <w:lang w:val="en-GB" w:eastAsia="en-GB"/>
        </w:rPr>
        <w:t>The model holds the potential to ensure nursing home residents are vaccinated early in the season as soon as vaccine is available, irrespective of the priorities of the GP or other clinicians who might otherwise vaccinate residents.</w:t>
      </w:r>
    </w:p>
    <w:p w14:paraId="5EDD55EC" w14:textId="77777777" w:rsidR="0029337C" w:rsidRPr="0029337C" w:rsidRDefault="0029337C" w:rsidP="00CE2235">
      <w:pPr>
        <w:widowControl/>
        <w:autoSpaceDE/>
        <w:autoSpaceDN/>
        <w:jc w:val="both"/>
        <w:rPr>
          <w:rFonts w:eastAsiaTheme="minorEastAsia" w:cs="Arial"/>
          <w:lang w:val="en-GB" w:eastAsia="en-GB"/>
        </w:rPr>
      </w:pPr>
    </w:p>
    <w:p w14:paraId="6C3621CA"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 xml:space="preserve">In some </w:t>
      </w:r>
      <w:r w:rsidR="003714A1">
        <w:rPr>
          <w:rFonts w:eastAsiaTheme="minorEastAsia" w:cs="Arial"/>
          <w:lang w:val="en-GB" w:eastAsia="en-GB"/>
        </w:rPr>
        <w:t>nursing</w:t>
      </w:r>
      <w:r w:rsidRPr="0029337C">
        <w:rPr>
          <w:rFonts w:eastAsiaTheme="minorEastAsia" w:cs="Arial"/>
          <w:lang w:val="en-GB" w:eastAsia="en-GB"/>
        </w:rPr>
        <w:t xml:space="preserve"> home settings, clearly the GP staff attend to vaccinate residents early in the season however, there was also a report that on occasions the GP had no vaccine available to vaccinate residents or didn’t have the time to vaccinate them. Therefore, </w:t>
      </w:r>
      <w:r w:rsidR="00476C57">
        <w:rPr>
          <w:rFonts w:eastAsiaTheme="minorEastAsia" w:cs="Arial"/>
          <w:lang w:val="en-GB" w:eastAsia="en-GB"/>
        </w:rPr>
        <w:t xml:space="preserve">residents the majority of who would be eligible for a flu vaccine, </w:t>
      </w:r>
      <w:r w:rsidR="009F6B9C">
        <w:rPr>
          <w:rFonts w:eastAsiaTheme="minorEastAsia" w:cs="Arial"/>
          <w:lang w:val="en-GB" w:eastAsia="en-GB"/>
        </w:rPr>
        <w:t>were not</w:t>
      </w:r>
      <w:r w:rsidRPr="0029337C">
        <w:rPr>
          <w:rFonts w:eastAsiaTheme="minorEastAsia" w:cs="Arial"/>
          <w:lang w:val="en-GB" w:eastAsia="en-GB"/>
        </w:rPr>
        <w:t xml:space="preserve"> vaccinated as early as they might have been.</w:t>
      </w:r>
    </w:p>
    <w:p w14:paraId="73BB212A" w14:textId="77777777" w:rsidR="0029337C" w:rsidRPr="0029337C" w:rsidRDefault="0029337C" w:rsidP="00CE2235">
      <w:pPr>
        <w:widowControl/>
        <w:autoSpaceDE/>
        <w:autoSpaceDN/>
        <w:contextualSpacing/>
        <w:jc w:val="both"/>
        <w:rPr>
          <w:rFonts w:eastAsiaTheme="minorEastAsia" w:cs="Arial"/>
          <w:lang w:val="en-GB" w:eastAsia="en-GB"/>
        </w:rPr>
      </w:pPr>
    </w:p>
    <w:p w14:paraId="7144F75B" w14:textId="791E30AD" w:rsidR="0029337C" w:rsidRPr="0029337C" w:rsidRDefault="0029337C" w:rsidP="00C04C88">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This model allows for flexibility, so that any new resident or resident who misses the GPs vaccination clinics would still be able to be vaccinated</w:t>
      </w:r>
      <w:r w:rsidR="00FC0720">
        <w:rPr>
          <w:rFonts w:eastAsiaTheme="minorEastAsia" w:cs="Arial"/>
          <w:lang w:val="en-GB" w:eastAsia="en-GB"/>
        </w:rPr>
        <w:br/>
      </w:r>
    </w:p>
    <w:p w14:paraId="7DD247EE" w14:textId="77777777" w:rsidR="0029337C" w:rsidRPr="0029337C" w:rsidRDefault="0029337C" w:rsidP="00CE2235">
      <w:pPr>
        <w:widowControl/>
        <w:numPr>
          <w:ilvl w:val="0"/>
          <w:numId w:val="9"/>
        </w:numPr>
        <w:autoSpaceDE/>
        <w:autoSpaceDN/>
        <w:spacing w:after="200" w:line="276" w:lineRule="auto"/>
        <w:contextualSpacing/>
        <w:jc w:val="both"/>
        <w:rPr>
          <w:rFonts w:eastAsiaTheme="minorEastAsia" w:cs="Arial"/>
          <w:b/>
          <w:lang w:val="en-GB" w:eastAsia="en-GB"/>
        </w:rPr>
      </w:pPr>
      <w:r w:rsidRPr="0029337C">
        <w:rPr>
          <w:rFonts w:eastAsiaTheme="minorEastAsia" w:cs="Arial"/>
          <w:b/>
          <w:lang w:val="en-GB" w:eastAsia="en-GB"/>
        </w:rPr>
        <w:t>Equitable</w:t>
      </w:r>
    </w:p>
    <w:p w14:paraId="071E68A1" w14:textId="77777777" w:rsidR="0029337C" w:rsidRPr="0029337C" w:rsidRDefault="0029337C" w:rsidP="00CE2235">
      <w:pPr>
        <w:widowControl/>
        <w:autoSpaceDE/>
        <w:autoSpaceDN/>
        <w:ind w:left="720"/>
        <w:contextualSpacing/>
        <w:jc w:val="both"/>
        <w:rPr>
          <w:rFonts w:eastAsiaTheme="minorEastAsia" w:cs="Arial"/>
          <w:b/>
          <w:lang w:val="en-GB" w:eastAsia="en-GB"/>
        </w:rPr>
      </w:pPr>
      <w:r w:rsidRPr="0029337C">
        <w:rPr>
          <w:rFonts w:eastAsiaTheme="minorEastAsia" w:cs="Arial"/>
          <w:lang w:val="en-GB" w:eastAsia="en-GB"/>
        </w:rPr>
        <w:lastRenderedPageBreak/>
        <w:t>This model allows for vaccination of new residents and people returning from hospital etc. who may miss the GP immunisation sessions to be vaccinated. It is potentially more flexible and more equitable than the current model.</w:t>
      </w:r>
    </w:p>
    <w:p w14:paraId="34A0A302" w14:textId="77777777" w:rsidR="0029337C" w:rsidRPr="0029337C" w:rsidRDefault="0029337C" w:rsidP="00CE2235">
      <w:pPr>
        <w:widowControl/>
        <w:autoSpaceDE/>
        <w:autoSpaceDN/>
        <w:jc w:val="both"/>
        <w:rPr>
          <w:rFonts w:eastAsiaTheme="minorEastAsia" w:cs="Arial"/>
          <w:lang w:val="en-GB" w:eastAsia="en-GB"/>
        </w:rPr>
      </w:pPr>
    </w:p>
    <w:p w14:paraId="119A5840" w14:textId="77777777" w:rsidR="0029337C" w:rsidRPr="0029337C" w:rsidRDefault="0029337C" w:rsidP="00CE2235">
      <w:pPr>
        <w:widowControl/>
        <w:numPr>
          <w:ilvl w:val="0"/>
          <w:numId w:val="9"/>
        </w:numPr>
        <w:autoSpaceDE/>
        <w:autoSpaceDN/>
        <w:spacing w:after="200" w:line="276" w:lineRule="auto"/>
        <w:contextualSpacing/>
        <w:jc w:val="both"/>
        <w:rPr>
          <w:rFonts w:eastAsiaTheme="minorEastAsia" w:cs="Arial"/>
          <w:b/>
          <w:lang w:val="en-GB" w:eastAsia="en-GB"/>
        </w:rPr>
      </w:pPr>
      <w:r w:rsidRPr="0029337C">
        <w:rPr>
          <w:rFonts w:eastAsiaTheme="minorEastAsia" w:cs="Arial"/>
          <w:b/>
          <w:lang w:val="en-GB" w:eastAsia="en-GB"/>
        </w:rPr>
        <w:t>Effective</w:t>
      </w:r>
    </w:p>
    <w:p w14:paraId="69383E87" w14:textId="77777777" w:rsidR="0029337C" w:rsidRPr="0029337C" w:rsidRDefault="0029337C" w:rsidP="00CE2235">
      <w:pPr>
        <w:widowControl/>
        <w:autoSpaceDE/>
        <w:autoSpaceDN/>
        <w:ind w:left="720"/>
        <w:contextualSpacing/>
        <w:jc w:val="both"/>
        <w:rPr>
          <w:rFonts w:eastAsiaTheme="minorEastAsia" w:cs="Arial"/>
          <w:b/>
          <w:lang w:val="en-GB" w:eastAsia="en-GB"/>
        </w:rPr>
      </w:pPr>
      <w:r w:rsidRPr="0029337C">
        <w:rPr>
          <w:rFonts w:eastAsiaTheme="minorEastAsia" w:cs="Arial"/>
          <w:lang w:val="en-GB" w:eastAsia="en-GB"/>
        </w:rPr>
        <w:t xml:space="preserve">No assessment of effectiveness could be made from this pilot, except to say the nursing home that implemented the model had excellent flu vaccination uptake rates for their residents in previous years and maintained the excellent uptake rate this year (86-100% in each home they vaccinated in). </w:t>
      </w:r>
    </w:p>
    <w:p w14:paraId="2DC3B27C" w14:textId="77777777" w:rsidR="00730425" w:rsidRPr="0029337C" w:rsidRDefault="00730425" w:rsidP="00CE2235">
      <w:pPr>
        <w:widowControl/>
        <w:autoSpaceDE/>
        <w:autoSpaceDN/>
        <w:ind w:left="720"/>
        <w:contextualSpacing/>
        <w:jc w:val="both"/>
        <w:rPr>
          <w:rFonts w:eastAsiaTheme="minorEastAsia" w:cs="Arial"/>
          <w:b/>
          <w:lang w:val="en-GB" w:eastAsia="en-GB"/>
        </w:rPr>
      </w:pPr>
    </w:p>
    <w:p w14:paraId="47A31909" w14:textId="77777777" w:rsidR="0029337C" w:rsidRPr="0029337C" w:rsidRDefault="0029337C" w:rsidP="00CE2235">
      <w:pPr>
        <w:widowControl/>
        <w:numPr>
          <w:ilvl w:val="0"/>
          <w:numId w:val="9"/>
        </w:numPr>
        <w:autoSpaceDE/>
        <w:autoSpaceDN/>
        <w:spacing w:after="200" w:line="276" w:lineRule="auto"/>
        <w:contextualSpacing/>
        <w:jc w:val="both"/>
        <w:rPr>
          <w:rFonts w:eastAsiaTheme="minorEastAsia" w:cs="Arial"/>
          <w:b/>
          <w:lang w:val="en-GB" w:eastAsia="en-GB"/>
        </w:rPr>
      </w:pPr>
      <w:r w:rsidRPr="0029337C">
        <w:rPr>
          <w:rFonts w:eastAsiaTheme="minorEastAsia" w:cs="Arial"/>
          <w:b/>
          <w:lang w:val="en-GB" w:eastAsia="en-GB"/>
        </w:rPr>
        <w:t>Efficient</w:t>
      </w:r>
    </w:p>
    <w:p w14:paraId="57044DE0"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 xml:space="preserve">In each interview participants said, irrespective of who actually administered the vaccine, it was usually </w:t>
      </w:r>
      <w:r w:rsidR="003714A1">
        <w:rPr>
          <w:rFonts w:eastAsiaTheme="minorEastAsia" w:cs="Arial"/>
          <w:lang w:val="en-GB" w:eastAsia="en-GB"/>
        </w:rPr>
        <w:t>nursing</w:t>
      </w:r>
      <w:r w:rsidRPr="0029337C">
        <w:rPr>
          <w:rFonts w:eastAsiaTheme="minorEastAsia" w:cs="Arial"/>
          <w:lang w:val="en-GB" w:eastAsia="en-GB"/>
        </w:rPr>
        <w:t xml:space="preserve"> home registered nurses who completed consent forms with residents and/ or their relatives where appropriate etc. They also prepared the residents for the vaccination and in some cases drew up the vaccines for a member of the GP practice team to administer. Given they are registered nurses, they questioned therefore if a Practice nurse or GP (who may not know the resident) is required to actually administer the vaccine.</w:t>
      </w:r>
    </w:p>
    <w:p w14:paraId="5B2C81E2" w14:textId="77777777" w:rsidR="0029337C" w:rsidRPr="0029337C" w:rsidRDefault="0029337C" w:rsidP="00CE2235">
      <w:pPr>
        <w:widowControl/>
        <w:autoSpaceDE/>
        <w:autoSpaceDN/>
        <w:jc w:val="both"/>
        <w:rPr>
          <w:rFonts w:eastAsiaTheme="minorEastAsia" w:cs="Arial"/>
          <w:lang w:val="en-GB" w:eastAsia="en-GB"/>
        </w:rPr>
      </w:pPr>
    </w:p>
    <w:p w14:paraId="557FB070" w14:textId="77777777" w:rsidR="0029337C" w:rsidRPr="0029337C" w:rsidRDefault="0029337C" w:rsidP="00CE2235">
      <w:pPr>
        <w:widowControl/>
        <w:autoSpaceDE/>
        <w:autoSpaceDN/>
        <w:ind w:left="720"/>
        <w:contextualSpacing/>
        <w:jc w:val="both"/>
        <w:rPr>
          <w:rFonts w:eastAsiaTheme="minorEastAsia" w:cs="Arial"/>
          <w:lang w:val="en-GB" w:eastAsia="en-GB"/>
        </w:rPr>
      </w:pPr>
      <w:r w:rsidRPr="0029337C">
        <w:rPr>
          <w:rFonts w:eastAsiaTheme="minorEastAsia" w:cs="Arial"/>
          <w:lang w:val="en-GB" w:eastAsia="en-GB"/>
        </w:rPr>
        <w:t>The nurses said the model utilised their skills appropriately and felt frustrated that they were not able to do simple procedures such as this and venepuncture for their residents, where they felt it was in the person’s best interests and caused less distress.</w:t>
      </w:r>
    </w:p>
    <w:p w14:paraId="1EA0A3C3" w14:textId="77777777" w:rsidR="0029337C" w:rsidRPr="0029337C" w:rsidRDefault="0029337C" w:rsidP="00CE2235">
      <w:pPr>
        <w:widowControl/>
        <w:autoSpaceDE/>
        <w:autoSpaceDN/>
        <w:spacing w:after="200"/>
        <w:ind w:left="720"/>
        <w:contextualSpacing/>
        <w:jc w:val="both"/>
        <w:rPr>
          <w:rFonts w:eastAsiaTheme="minorEastAsia" w:cs="Arial"/>
          <w:lang w:val="en-GB" w:eastAsia="en-GB"/>
        </w:rPr>
      </w:pPr>
    </w:p>
    <w:p w14:paraId="13B738F9" w14:textId="77777777" w:rsidR="0029337C" w:rsidRPr="0029337C" w:rsidRDefault="0029337C" w:rsidP="00CE2235">
      <w:pPr>
        <w:widowControl/>
        <w:autoSpaceDE/>
        <w:autoSpaceDN/>
        <w:spacing w:after="200"/>
        <w:ind w:left="720"/>
        <w:contextualSpacing/>
        <w:jc w:val="both"/>
        <w:rPr>
          <w:rFonts w:eastAsiaTheme="minorEastAsia" w:cs="Arial"/>
          <w:lang w:val="en-GB" w:eastAsia="en-GB"/>
        </w:rPr>
      </w:pPr>
      <w:r w:rsidRPr="0029337C">
        <w:rPr>
          <w:rFonts w:eastAsiaTheme="minorEastAsia" w:cs="Arial"/>
          <w:lang w:val="en-GB" w:eastAsia="en-GB"/>
        </w:rPr>
        <w:t>There was no efficient ‘system’ for the nurses to record the administration of flu vaccine on the GP patient record. Therefore ‘a copy’ of the administration records was provided for the practice to enter the information manually. Manual input is error prone and slow.</w:t>
      </w:r>
    </w:p>
    <w:p w14:paraId="771166B8" w14:textId="77777777" w:rsidR="0029337C" w:rsidRPr="0029337C" w:rsidRDefault="0029337C" w:rsidP="00CE2235">
      <w:pPr>
        <w:widowControl/>
        <w:autoSpaceDE/>
        <w:autoSpaceDN/>
        <w:spacing w:after="200"/>
        <w:ind w:left="720"/>
        <w:contextualSpacing/>
        <w:jc w:val="both"/>
        <w:rPr>
          <w:rFonts w:eastAsiaTheme="minorEastAsia" w:cs="Arial"/>
          <w:lang w:val="en-GB" w:eastAsia="en-GB"/>
        </w:rPr>
      </w:pPr>
    </w:p>
    <w:p w14:paraId="719E9EDF" w14:textId="77777777" w:rsidR="001826A7" w:rsidRDefault="0029337C" w:rsidP="00031AB7">
      <w:pPr>
        <w:widowControl/>
        <w:autoSpaceDE/>
        <w:autoSpaceDN/>
        <w:spacing w:after="200"/>
        <w:ind w:left="720"/>
        <w:contextualSpacing/>
        <w:jc w:val="both"/>
        <w:rPr>
          <w:rFonts w:eastAsiaTheme="minorEastAsia" w:cs="Arial"/>
          <w:lang w:val="en-GB" w:eastAsia="en-GB"/>
        </w:rPr>
      </w:pPr>
      <w:r w:rsidRPr="0029337C">
        <w:rPr>
          <w:rFonts w:eastAsiaTheme="minorEastAsia" w:cs="Arial"/>
          <w:lang w:val="en-GB" w:eastAsia="en-GB"/>
        </w:rPr>
        <w:t>The model potentially reduced the need for GP staff to visit the nursing home or the residents to visit GP Practices to be vaccinated. During the discussion both facilitators and barriers to implementation of the model were identified – see Table 1.</w:t>
      </w:r>
    </w:p>
    <w:p w14:paraId="45E65EAE" w14:textId="5CB524F1" w:rsidR="00CE5CEE" w:rsidRDefault="00FC0720" w:rsidP="00C04C88">
      <w:pPr>
        <w:widowControl/>
        <w:autoSpaceDE/>
        <w:autoSpaceDN/>
        <w:spacing w:after="200"/>
        <w:ind w:left="720"/>
        <w:contextualSpacing/>
        <w:jc w:val="both"/>
        <w:rPr>
          <w:rFonts w:eastAsiaTheme="minorEastAsia" w:cs="Arial"/>
          <w:lang w:val="en-GB" w:eastAsia="en-GB"/>
        </w:rPr>
      </w:pPr>
      <w:r>
        <w:rPr>
          <w:rFonts w:eastAsiaTheme="minorEastAsia" w:cs="Arial"/>
          <w:lang w:val="en-GB" w:eastAsia="en-GB"/>
        </w:rPr>
        <w:br/>
      </w:r>
      <w:r>
        <w:rPr>
          <w:rFonts w:eastAsiaTheme="minorEastAsia" w:cs="Arial"/>
          <w:lang w:val="en-GB" w:eastAsia="en-GB"/>
        </w:rPr>
        <w:br/>
      </w:r>
      <w:r>
        <w:rPr>
          <w:rFonts w:eastAsiaTheme="minorEastAsia" w:cs="Arial"/>
          <w:lang w:val="en-GB" w:eastAsia="en-GB"/>
        </w:rPr>
        <w:br/>
      </w:r>
      <w:r>
        <w:rPr>
          <w:rFonts w:eastAsiaTheme="minorEastAsia" w:cs="Arial"/>
          <w:lang w:val="en-GB" w:eastAsia="en-GB"/>
        </w:rPr>
        <w:br/>
      </w:r>
      <w:r>
        <w:rPr>
          <w:rFonts w:eastAsiaTheme="minorEastAsia" w:cs="Arial"/>
          <w:lang w:val="en-GB" w:eastAsia="en-GB"/>
        </w:rPr>
        <w:br/>
      </w:r>
      <w:r>
        <w:rPr>
          <w:rFonts w:eastAsiaTheme="minorEastAsia" w:cs="Arial"/>
          <w:lang w:val="en-GB" w:eastAsia="en-GB"/>
        </w:rPr>
        <w:br/>
      </w:r>
      <w:r>
        <w:rPr>
          <w:rFonts w:eastAsiaTheme="minorEastAsia" w:cs="Arial"/>
          <w:lang w:val="en-GB" w:eastAsia="en-GB"/>
        </w:rPr>
        <w:br/>
      </w:r>
      <w:r>
        <w:rPr>
          <w:rFonts w:eastAsiaTheme="minorEastAsia" w:cs="Arial"/>
          <w:lang w:val="en-GB" w:eastAsia="en-GB"/>
        </w:rPr>
        <w:br/>
      </w:r>
      <w:r>
        <w:rPr>
          <w:rFonts w:eastAsiaTheme="minorEastAsia" w:cs="Arial"/>
          <w:lang w:val="en-GB" w:eastAsia="en-GB"/>
        </w:rPr>
        <w:br/>
      </w:r>
      <w:r>
        <w:rPr>
          <w:rFonts w:eastAsiaTheme="minorEastAsia" w:cs="Arial"/>
          <w:lang w:val="en-GB" w:eastAsia="en-GB"/>
        </w:rPr>
        <w:br/>
      </w:r>
    </w:p>
    <w:p w14:paraId="4ED0C224" w14:textId="39B4C308" w:rsidR="00C04C88" w:rsidRDefault="00C04C88">
      <w:pPr>
        <w:widowControl/>
        <w:autoSpaceDE/>
        <w:autoSpaceDN/>
        <w:rPr>
          <w:rFonts w:eastAsiaTheme="minorEastAsia" w:cs="Arial"/>
          <w:lang w:val="en-GB" w:eastAsia="en-GB"/>
        </w:rPr>
      </w:pPr>
      <w:r>
        <w:rPr>
          <w:rFonts w:eastAsiaTheme="minorEastAsia" w:cs="Arial"/>
          <w:lang w:val="en-GB" w:eastAsia="en-GB"/>
        </w:rPr>
        <w:br w:type="page"/>
      </w:r>
    </w:p>
    <w:p w14:paraId="58E2B1A8" w14:textId="77777777" w:rsidR="00BC0FE7" w:rsidRDefault="00BC0FE7" w:rsidP="00FC0720">
      <w:pPr>
        <w:widowControl/>
        <w:autoSpaceDE/>
        <w:autoSpaceDN/>
        <w:spacing w:after="200"/>
        <w:contextualSpacing/>
        <w:jc w:val="both"/>
        <w:rPr>
          <w:rFonts w:eastAsiaTheme="minorEastAsia" w:cs="Arial"/>
          <w:lang w:val="en-GB" w:eastAsia="en-GB"/>
        </w:rPr>
      </w:pPr>
    </w:p>
    <w:tbl>
      <w:tblPr>
        <w:tblStyle w:val="TableGrid"/>
        <w:tblW w:w="10490" w:type="dxa"/>
        <w:jc w:val="center"/>
        <w:tblLook w:val="04A0" w:firstRow="1" w:lastRow="0" w:firstColumn="1" w:lastColumn="0" w:noHBand="0" w:noVBand="1"/>
      </w:tblPr>
      <w:tblGrid>
        <w:gridCol w:w="4962"/>
        <w:gridCol w:w="5528"/>
      </w:tblGrid>
      <w:tr w:rsidR="0029337C" w:rsidRPr="0029337C" w14:paraId="42F081BE" w14:textId="77777777" w:rsidTr="00183612">
        <w:trPr>
          <w:jc w:val="center"/>
        </w:trPr>
        <w:tc>
          <w:tcPr>
            <w:tcW w:w="10490" w:type="dxa"/>
            <w:gridSpan w:val="2"/>
          </w:tcPr>
          <w:p w14:paraId="0BC66B54" w14:textId="77777777" w:rsidR="00CE5CEE" w:rsidRDefault="0029337C" w:rsidP="00CE2235">
            <w:pPr>
              <w:widowControl/>
              <w:autoSpaceDE/>
              <w:autoSpaceDN/>
              <w:contextualSpacing/>
              <w:jc w:val="both"/>
              <w:rPr>
                <w:rFonts w:eastAsiaTheme="minorEastAsia" w:cs="Arial"/>
                <w:b/>
                <w:lang w:val="en-GB" w:eastAsia="en-GB"/>
              </w:rPr>
            </w:pPr>
            <w:r w:rsidRPr="0029337C">
              <w:rPr>
                <w:rFonts w:eastAsiaTheme="minorEastAsia" w:cs="Arial"/>
                <w:b/>
                <w:lang w:val="en-GB" w:eastAsia="en-GB"/>
              </w:rPr>
              <w:t>Table 1 Facilitators and barriers to implementation of the model</w:t>
            </w:r>
          </w:p>
          <w:p w14:paraId="56101B34" w14:textId="77777777" w:rsidR="00CE5CEE" w:rsidRPr="0029337C" w:rsidRDefault="00CE5CEE" w:rsidP="00CE2235">
            <w:pPr>
              <w:widowControl/>
              <w:autoSpaceDE/>
              <w:autoSpaceDN/>
              <w:contextualSpacing/>
              <w:jc w:val="both"/>
              <w:rPr>
                <w:rFonts w:eastAsiaTheme="minorEastAsia" w:cs="Arial"/>
                <w:b/>
                <w:lang w:val="en-GB" w:eastAsia="en-GB"/>
              </w:rPr>
            </w:pPr>
          </w:p>
        </w:tc>
      </w:tr>
      <w:tr w:rsidR="0029337C" w:rsidRPr="0029337C" w14:paraId="0F292C2C" w14:textId="77777777" w:rsidTr="00183612">
        <w:trPr>
          <w:trHeight w:val="310"/>
          <w:jc w:val="center"/>
        </w:trPr>
        <w:tc>
          <w:tcPr>
            <w:tcW w:w="4962" w:type="dxa"/>
          </w:tcPr>
          <w:p w14:paraId="1FAE266C" w14:textId="77777777" w:rsidR="0029337C" w:rsidRPr="0029337C" w:rsidRDefault="0029337C" w:rsidP="00CE2235">
            <w:pPr>
              <w:widowControl/>
              <w:autoSpaceDE/>
              <w:autoSpaceDN/>
              <w:contextualSpacing/>
              <w:jc w:val="both"/>
              <w:rPr>
                <w:rFonts w:eastAsiaTheme="minorEastAsia" w:cs="Arial"/>
                <w:b/>
                <w:lang w:val="en-GB" w:eastAsia="en-GB"/>
              </w:rPr>
            </w:pPr>
            <w:r w:rsidRPr="0029337C">
              <w:rPr>
                <w:rFonts w:eastAsiaTheme="minorEastAsia" w:cs="Arial"/>
                <w:b/>
                <w:lang w:val="en-GB" w:eastAsia="en-GB"/>
              </w:rPr>
              <w:t>Facilitators</w:t>
            </w:r>
          </w:p>
        </w:tc>
        <w:tc>
          <w:tcPr>
            <w:tcW w:w="5528" w:type="dxa"/>
          </w:tcPr>
          <w:p w14:paraId="7704D340" w14:textId="77777777" w:rsidR="0029337C" w:rsidRPr="0029337C" w:rsidRDefault="0029337C" w:rsidP="00CE2235">
            <w:pPr>
              <w:widowControl/>
              <w:autoSpaceDE/>
              <w:autoSpaceDN/>
              <w:contextualSpacing/>
              <w:jc w:val="both"/>
              <w:rPr>
                <w:rFonts w:eastAsiaTheme="minorEastAsia" w:cs="Arial"/>
                <w:b/>
                <w:lang w:val="en-GB" w:eastAsia="en-GB"/>
              </w:rPr>
            </w:pPr>
            <w:r w:rsidRPr="0029337C">
              <w:rPr>
                <w:rFonts w:eastAsiaTheme="minorEastAsia" w:cs="Arial"/>
                <w:b/>
                <w:lang w:val="en-GB" w:eastAsia="en-GB"/>
              </w:rPr>
              <w:t>Barriers</w:t>
            </w:r>
          </w:p>
        </w:tc>
      </w:tr>
      <w:tr w:rsidR="0029337C" w:rsidRPr="0029337C" w14:paraId="1617D4E3" w14:textId="77777777" w:rsidTr="00183612">
        <w:trPr>
          <w:trHeight w:val="7603"/>
          <w:jc w:val="center"/>
        </w:trPr>
        <w:tc>
          <w:tcPr>
            <w:tcW w:w="4962" w:type="dxa"/>
          </w:tcPr>
          <w:p w14:paraId="39905972" w14:textId="77777777" w:rsidR="0029337C" w:rsidRPr="0029337C" w:rsidRDefault="0029337C" w:rsidP="00CE2235">
            <w:pPr>
              <w:widowControl/>
              <w:autoSpaceDE/>
              <w:autoSpaceDN/>
              <w:jc w:val="both"/>
              <w:rPr>
                <w:rFonts w:eastAsiaTheme="minorEastAsia" w:cs="Arial"/>
                <w:lang w:val="en-GB" w:eastAsia="en-GB"/>
              </w:rPr>
            </w:pPr>
          </w:p>
          <w:p w14:paraId="71C42C80"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Willingness and desire by GP’s and Nursing Home Managers/Staff to work collaboratively and achieve the best outcome for the resident</w:t>
            </w:r>
            <w:r w:rsidR="00A46F46">
              <w:rPr>
                <w:rFonts w:eastAsiaTheme="minorEastAsia" w:cs="Arial"/>
                <w:lang w:val="en-GB" w:eastAsia="en-GB"/>
              </w:rPr>
              <w:t>.</w:t>
            </w:r>
            <w:r w:rsidRPr="0029337C">
              <w:rPr>
                <w:rFonts w:eastAsiaTheme="minorEastAsia" w:cs="Arial"/>
                <w:lang w:val="en-GB" w:eastAsia="en-GB"/>
              </w:rPr>
              <w:t xml:space="preserve"> </w:t>
            </w:r>
          </w:p>
          <w:p w14:paraId="0DEC0C49" w14:textId="77777777" w:rsidR="0029337C" w:rsidRPr="0029337C" w:rsidRDefault="00556897" w:rsidP="00CE2235">
            <w:pPr>
              <w:widowControl/>
              <w:autoSpaceDE/>
              <w:autoSpaceDN/>
              <w:jc w:val="both"/>
              <w:rPr>
                <w:rFonts w:eastAsiaTheme="minorEastAsia" w:cs="Arial"/>
                <w:lang w:val="en-GB" w:eastAsia="en-GB"/>
              </w:rPr>
            </w:pPr>
            <w:r>
              <w:rPr>
                <w:rFonts w:eastAsiaTheme="minorEastAsia" w:cs="Arial"/>
                <w:lang w:val="en-GB" w:eastAsia="en-GB"/>
              </w:rPr>
              <w:br/>
            </w:r>
          </w:p>
          <w:p w14:paraId="33A001A5"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Preparedness to change current way of working, by both Nursing home staff and GMS contractors (GPs)</w:t>
            </w:r>
            <w:r w:rsidR="00A46F46">
              <w:rPr>
                <w:rFonts w:eastAsiaTheme="minorEastAsia" w:cs="Arial"/>
                <w:lang w:val="en-GB" w:eastAsia="en-GB"/>
              </w:rPr>
              <w:t>.</w:t>
            </w:r>
          </w:p>
          <w:p w14:paraId="1C6BE877" w14:textId="77777777" w:rsidR="0029337C" w:rsidRPr="0029337C" w:rsidRDefault="0029337C" w:rsidP="00CE2235">
            <w:pPr>
              <w:widowControl/>
              <w:autoSpaceDE/>
              <w:autoSpaceDN/>
              <w:jc w:val="both"/>
              <w:rPr>
                <w:rFonts w:eastAsiaTheme="minorEastAsia" w:cs="Arial"/>
                <w:lang w:val="en-GB" w:eastAsia="en-GB"/>
              </w:rPr>
            </w:pPr>
          </w:p>
          <w:p w14:paraId="72C1E8AE" w14:textId="77777777" w:rsidR="0029337C" w:rsidRPr="0029337C" w:rsidRDefault="0029337C" w:rsidP="00CE2235">
            <w:pPr>
              <w:widowControl/>
              <w:autoSpaceDE/>
              <w:autoSpaceDN/>
              <w:jc w:val="both"/>
              <w:rPr>
                <w:rFonts w:eastAsiaTheme="minorEastAsia" w:cs="Arial"/>
                <w:lang w:val="en-GB" w:eastAsia="en-GB"/>
              </w:rPr>
            </w:pPr>
          </w:p>
          <w:p w14:paraId="1408580B" w14:textId="77777777" w:rsidR="0029337C" w:rsidRDefault="0029337C" w:rsidP="00CE2235">
            <w:pPr>
              <w:widowControl/>
              <w:autoSpaceDE/>
              <w:autoSpaceDN/>
              <w:jc w:val="both"/>
              <w:rPr>
                <w:rFonts w:eastAsiaTheme="minorEastAsia" w:cs="Arial"/>
                <w:lang w:val="en-GB" w:eastAsia="en-GB"/>
              </w:rPr>
            </w:pPr>
          </w:p>
          <w:p w14:paraId="1F266927" w14:textId="77777777" w:rsidR="00435327" w:rsidRDefault="00435327" w:rsidP="00CE2235">
            <w:pPr>
              <w:widowControl/>
              <w:autoSpaceDE/>
              <w:autoSpaceDN/>
              <w:jc w:val="both"/>
              <w:rPr>
                <w:rFonts w:eastAsiaTheme="minorEastAsia" w:cs="Arial"/>
                <w:lang w:val="en-GB" w:eastAsia="en-GB"/>
              </w:rPr>
            </w:pPr>
          </w:p>
          <w:p w14:paraId="1F9CB7C4" w14:textId="77777777" w:rsidR="00435327" w:rsidRPr="0029337C" w:rsidRDefault="00435327" w:rsidP="00CE2235">
            <w:pPr>
              <w:widowControl/>
              <w:autoSpaceDE/>
              <w:autoSpaceDN/>
              <w:jc w:val="both"/>
              <w:rPr>
                <w:rFonts w:eastAsiaTheme="minorEastAsia" w:cs="Arial"/>
                <w:lang w:val="en-GB" w:eastAsia="en-GB"/>
              </w:rPr>
            </w:pPr>
          </w:p>
          <w:p w14:paraId="5A428F53" w14:textId="77777777" w:rsidR="0029337C" w:rsidRPr="0029337C" w:rsidRDefault="0029337C" w:rsidP="00CE2235">
            <w:pPr>
              <w:widowControl/>
              <w:autoSpaceDE/>
              <w:autoSpaceDN/>
              <w:jc w:val="both"/>
              <w:rPr>
                <w:rFonts w:eastAsiaTheme="minorEastAsia" w:cs="Arial"/>
                <w:lang w:val="en-GB" w:eastAsia="en-GB"/>
              </w:rPr>
            </w:pPr>
          </w:p>
          <w:p w14:paraId="46815B0A"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Strong working relationships between the nursing home staff and GPs/GMS partners based on trust</w:t>
            </w:r>
            <w:r w:rsidR="00A46F46">
              <w:rPr>
                <w:rFonts w:eastAsiaTheme="minorEastAsia" w:cs="Arial"/>
                <w:lang w:val="en-GB" w:eastAsia="en-GB"/>
              </w:rPr>
              <w:t>.</w:t>
            </w:r>
          </w:p>
          <w:p w14:paraId="6B8E5A15" w14:textId="77777777" w:rsidR="0029337C" w:rsidRPr="0029337C" w:rsidRDefault="0029337C" w:rsidP="00CE2235">
            <w:pPr>
              <w:widowControl/>
              <w:autoSpaceDE/>
              <w:autoSpaceDN/>
              <w:jc w:val="both"/>
              <w:rPr>
                <w:rFonts w:eastAsiaTheme="minorEastAsia" w:cs="Arial"/>
                <w:lang w:val="en-GB" w:eastAsia="en-GB"/>
              </w:rPr>
            </w:pPr>
          </w:p>
          <w:p w14:paraId="4F22D475"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Confident, trained nurses</w:t>
            </w:r>
            <w:r w:rsidR="00A46F46">
              <w:rPr>
                <w:rFonts w:eastAsiaTheme="minorEastAsia" w:cs="Arial"/>
                <w:lang w:val="en-GB" w:eastAsia="en-GB"/>
              </w:rPr>
              <w:t>.</w:t>
            </w:r>
          </w:p>
          <w:p w14:paraId="063D7E06" w14:textId="77777777" w:rsidR="0029337C" w:rsidRPr="0029337C" w:rsidRDefault="0029337C" w:rsidP="00CE2235">
            <w:pPr>
              <w:widowControl/>
              <w:autoSpaceDE/>
              <w:autoSpaceDN/>
              <w:jc w:val="both"/>
              <w:rPr>
                <w:rFonts w:eastAsiaTheme="minorEastAsia" w:cs="Arial"/>
                <w:lang w:val="en-GB" w:eastAsia="en-GB"/>
              </w:rPr>
            </w:pPr>
          </w:p>
          <w:p w14:paraId="001866C7" w14:textId="77777777" w:rsidR="0029337C" w:rsidRPr="0029337C" w:rsidRDefault="0029337C" w:rsidP="00CE2235">
            <w:pPr>
              <w:widowControl/>
              <w:autoSpaceDE/>
              <w:autoSpaceDN/>
              <w:jc w:val="both"/>
              <w:rPr>
                <w:rFonts w:eastAsiaTheme="minorEastAsia" w:cs="Arial"/>
                <w:lang w:val="en-GB" w:eastAsia="en-GB"/>
              </w:rPr>
            </w:pPr>
          </w:p>
          <w:p w14:paraId="432B956B"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Time for the nurses to undertake training and administer the vaccinations</w:t>
            </w:r>
            <w:r w:rsidR="00A46F46">
              <w:rPr>
                <w:rFonts w:eastAsiaTheme="minorEastAsia" w:cs="Arial"/>
                <w:lang w:val="en-GB" w:eastAsia="en-GB"/>
              </w:rPr>
              <w:t>.</w:t>
            </w:r>
          </w:p>
          <w:p w14:paraId="7A0FFB64" w14:textId="77777777" w:rsidR="0029337C" w:rsidRPr="0029337C" w:rsidRDefault="0029337C" w:rsidP="00CE2235">
            <w:pPr>
              <w:widowControl/>
              <w:autoSpaceDE/>
              <w:autoSpaceDN/>
              <w:contextualSpacing/>
              <w:jc w:val="both"/>
              <w:rPr>
                <w:rFonts w:eastAsiaTheme="minorEastAsia" w:cs="Arial"/>
                <w:lang w:val="en-GB" w:eastAsia="en-GB"/>
              </w:rPr>
            </w:pPr>
          </w:p>
          <w:p w14:paraId="522C2AC8" w14:textId="77777777" w:rsidR="0029337C" w:rsidRPr="0029337C" w:rsidRDefault="0029337C" w:rsidP="00CE2235">
            <w:pPr>
              <w:widowControl/>
              <w:autoSpaceDE/>
              <w:autoSpaceDN/>
              <w:contextualSpacing/>
              <w:jc w:val="both"/>
              <w:rPr>
                <w:rFonts w:eastAsiaTheme="minorEastAsia" w:cs="Arial"/>
                <w:lang w:val="en-GB" w:eastAsia="en-GB"/>
              </w:rPr>
            </w:pPr>
          </w:p>
          <w:p w14:paraId="03721373" w14:textId="77777777" w:rsidR="0029337C" w:rsidRPr="0029337C" w:rsidRDefault="0029337C" w:rsidP="00CE2235">
            <w:pPr>
              <w:widowControl/>
              <w:autoSpaceDE/>
              <w:autoSpaceDN/>
              <w:contextualSpacing/>
              <w:jc w:val="both"/>
              <w:rPr>
                <w:rFonts w:eastAsiaTheme="minorEastAsia" w:cs="Arial"/>
                <w:lang w:val="en-GB" w:eastAsia="en-GB"/>
              </w:rPr>
            </w:pPr>
          </w:p>
          <w:p w14:paraId="4A60DF9E" w14:textId="77777777" w:rsidR="0029337C" w:rsidRPr="0029337C" w:rsidRDefault="0029337C" w:rsidP="00CE2235">
            <w:pPr>
              <w:widowControl/>
              <w:autoSpaceDE/>
              <w:autoSpaceDN/>
              <w:contextualSpacing/>
              <w:jc w:val="both"/>
              <w:rPr>
                <w:rFonts w:eastAsiaTheme="minorEastAsia" w:cs="Arial"/>
                <w:lang w:val="en-GB" w:eastAsia="en-GB"/>
              </w:rPr>
            </w:pPr>
          </w:p>
          <w:p w14:paraId="016F9D20" w14:textId="77777777" w:rsidR="0029337C" w:rsidRPr="0029337C" w:rsidRDefault="0029337C" w:rsidP="00CE2235">
            <w:pPr>
              <w:widowControl/>
              <w:autoSpaceDE/>
              <w:autoSpaceDN/>
              <w:contextualSpacing/>
              <w:jc w:val="both"/>
              <w:rPr>
                <w:rFonts w:eastAsiaTheme="minorEastAsia" w:cs="Arial"/>
                <w:lang w:val="en-GB" w:eastAsia="en-GB"/>
              </w:rPr>
            </w:pPr>
          </w:p>
          <w:p w14:paraId="31EB773E" w14:textId="77777777" w:rsidR="0029337C" w:rsidRDefault="0029337C" w:rsidP="00CE2235">
            <w:pPr>
              <w:widowControl/>
              <w:autoSpaceDE/>
              <w:autoSpaceDN/>
              <w:contextualSpacing/>
              <w:jc w:val="both"/>
              <w:rPr>
                <w:rFonts w:eastAsiaTheme="minorEastAsia" w:cs="Arial"/>
                <w:lang w:val="en-GB" w:eastAsia="en-GB"/>
              </w:rPr>
            </w:pPr>
          </w:p>
          <w:p w14:paraId="314A5C38" w14:textId="77777777" w:rsidR="00CB72CB" w:rsidRDefault="00CB72CB" w:rsidP="00CE2235">
            <w:pPr>
              <w:widowControl/>
              <w:autoSpaceDE/>
              <w:autoSpaceDN/>
              <w:contextualSpacing/>
              <w:jc w:val="both"/>
              <w:rPr>
                <w:rFonts w:eastAsiaTheme="minorEastAsia" w:cs="Arial"/>
                <w:lang w:val="en-GB" w:eastAsia="en-GB"/>
              </w:rPr>
            </w:pPr>
          </w:p>
          <w:p w14:paraId="0CC09565" w14:textId="77777777" w:rsidR="00556897" w:rsidRPr="0029337C" w:rsidRDefault="00556897" w:rsidP="00CB72CB">
            <w:pPr>
              <w:widowControl/>
              <w:autoSpaceDE/>
              <w:autoSpaceDN/>
              <w:contextualSpacing/>
              <w:rPr>
                <w:rFonts w:eastAsiaTheme="minorEastAsia" w:cs="Arial"/>
                <w:lang w:val="en-GB" w:eastAsia="en-GB"/>
              </w:rPr>
            </w:pPr>
          </w:p>
          <w:p w14:paraId="532FF2A2" w14:textId="77777777" w:rsidR="0029337C" w:rsidRPr="0029337C" w:rsidRDefault="0029337C" w:rsidP="00CB72CB">
            <w:pPr>
              <w:widowControl/>
              <w:autoSpaceDE/>
              <w:autoSpaceDN/>
              <w:rPr>
                <w:rFonts w:eastAsiaTheme="minorEastAsia" w:cs="Arial"/>
                <w:lang w:val="en-GB" w:eastAsia="en-GB"/>
              </w:rPr>
            </w:pPr>
            <w:r w:rsidRPr="0029337C">
              <w:rPr>
                <w:rFonts w:eastAsiaTheme="minorEastAsia" w:cs="Arial"/>
                <w:lang w:val="en-GB" w:eastAsia="en-GB"/>
              </w:rPr>
              <w:t>Availability of a suitable person to ‘assess competence’ to vaccinate</w:t>
            </w:r>
            <w:r w:rsidR="00A46F46">
              <w:rPr>
                <w:rFonts w:eastAsiaTheme="minorEastAsia" w:cs="Arial"/>
                <w:lang w:val="en-GB" w:eastAsia="en-GB"/>
              </w:rPr>
              <w:t>.</w:t>
            </w:r>
          </w:p>
          <w:p w14:paraId="717C161D" w14:textId="77777777" w:rsidR="0029337C" w:rsidRPr="0029337C" w:rsidRDefault="0029337C" w:rsidP="00CE2235">
            <w:pPr>
              <w:widowControl/>
              <w:autoSpaceDE/>
              <w:autoSpaceDN/>
              <w:jc w:val="both"/>
              <w:rPr>
                <w:rFonts w:eastAsiaTheme="minorEastAsia" w:cs="Arial"/>
                <w:lang w:val="en-GB" w:eastAsia="en-GB"/>
              </w:rPr>
            </w:pPr>
          </w:p>
          <w:p w14:paraId="40695637" w14:textId="77777777" w:rsidR="0029337C" w:rsidRPr="0029337C" w:rsidRDefault="0029337C" w:rsidP="00CE2235">
            <w:pPr>
              <w:widowControl/>
              <w:autoSpaceDE/>
              <w:autoSpaceDN/>
              <w:jc w:val="both"/>
              <w:rPr>
                <w:rFonts w:eastAsiaTheme="minorEastAsia" w:cs="Arial"/>
                <w:lang w:val="en-GB" w:eastAsia="en-GB"/>
              </w:rPr>
            </w:pPr>
          </w:p>
          <w:p w14:paraId="241D433D" w14:textId="77777777" w:rsidR="0029337C" w:rsidRPr="0029337C" w:rsidRDefault="0029337C" w:rsidP="00556897">
            <w:pPr>
              <w:widowControl/>
              <w:autoSpaceDE/>
              <w:autoSpaceDN/>
              <w:contextualSpacing/>
              <w:rPr>
                <w:rFonts w:eastAsiaTheme="minorEastAsia" w:cs="Arial"/>
                <w:lang w:val="en-GB" w:eastAsia="en-GB"/>
              </w:rPr>
            </w:pPr>
            <w:r w:rsidRPr="0029337C">
              <w:rPr>
                <w:rFonts w:eastAsiaTheme="minorEastAsia" w:cs="Arial"/>
                <w:lang w:val="en-GB" w:eastAsia="en-GB"/>
              </w:rPr>
              <w:t>Coordinated planning and preparation to ensure early access to the vaccine, completion of the consent process, processing of PSD</w:t>
            </w:r>
            <w:r w:rsidR="00A46F46">
              <w:rPr>
                <w:rFonts w:eastAsiaTheme="minorEastAsia" w:cs="Arial"/>
                <w:lang w:val="en-GB" w:eastAsia="en-GB"/>
              </w:rPr>
              <w:t>.</w:t>
            </w:r>
            <w:r w:rsidRPr="0029337C">
              <w:rPr>
                <w:rFonts w:eastAsiaTheme="minorEastAsia" w:cs="Arial"/>
                <w:lang w:val="en-GB" w:eastAsia="en-GB"/>
              </w:rPr>
              <w:t xml:space="preserve"> documentation and recording the immunisations in the care and GP records</w:t>
            </w:r>
            <w:r w:rsidR="00A46F46">
              <w:rPr>
                <w:rFonts w:eastAsiaTheme="minorEastAsia" w:cs="Arial"/>
                <w:lang w:val="en-GB" w:eastAsia="en-GB"/>
              </w:rPr>
              <w:t>.</w:t>
            </w:r>
          </w:p>
        </w:tc>
        <w:tc>
          <w:tcPr>
            <w:tcW w:w="5528" w:type="dxa"/>
          </w:tcPr>
          <w:p w14:paraId="11A94B09" w14:textId="77777777" w:rsidR="0029337C" w:rsidRPr="0029337C" w:rsidRDefault="0029337C" w:rsidP="00CE2235">
            <w:pPr>
              <w:widowControl/>
              <w:autoSpaceDE/>
              <w:autoSpaceDN/>
              <w:jc w:val="both"/>
              <w:rPr>
                <w:rFonts w:eastAsiaTheme="minorEastAsia" w:cs="Arial"/>
                <w:lang w:val="en-GB" w:eastAsia="en-GB"/>
              </w:rPr>
            </w:pPr>
          </w:p>
          <w:p w14:paraId="26B063E0"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 xml:space="preserve">Lack of a clear ‘system’ to enable ‘assessment of competence’ or to provide practical support for nurses new to immunisation, in the private nursing home sector. This was seen as a significant barrier. </w:t>
            </w:r>
          </w:p>
          <w:p w14:paraId="57F4466A" w14:textId="77777777" w:rsidR="0029337C" w:rsidRPr="0029337C" w:rsidRDefault="0029337C" w:rsidP="00CE2235">
            <w:pPr>
              <w:widowControl/>
              <w:autoSpaceDE/>
              <w:autoSpaceDN/>
              <w:jc w:val="both"/>
              <w:rPr>
                <w:rFonts w:eastAsiaTheme="minorEastAsia" w:cs="Arial"/>
                <w:lang w:val="en-GB" w:eastAsia="en-GB"/>
              </w:rPr>
            </w:pPr>
          </w:p>
          <w:p w14:paraId="513E39A2" w14:textId="77777777" w:rsidR="0029337C" w:rsidRDefault="0029337C" w:rsidP="00CE2235">
            <w:pPr>
              <w:widowControl/>
              <w:autoSpaceDE/>
              <w:autoSpaceDN/>
              <w:jc w:val="both"/>
              <w:rPr>
                <w:rFonts w:eastAsiaTheme="minorEastAsia" w:cs="Arial"/>
                <w:lang w:val="en-GB" w:eastAsia="en-GB"/>
              </w:rPr>
            </w:pPr>
            <w:r w:rsidRPr="0029337C">
              <w:rPr>
                <w:rFonts w:eastAsiaTheme="minorEastAsia" w:cs="Arial"/>
                <w:i/>
                <w:lang w:val="en-GB" w:eastAsia="en-GB"/>
              </w:rPr>
              <w:t>Motivation</w:t>
            </w:r>
            <w:r w:rsidRPr="0029337C">
              <w:rPr>
                <w:rFonts w:eastAsiaTheme="minorEastAsia" w:cs="Arial"/>
                <w:lang w:val="en-GB" w:eastAsia="en-GB"/>
              </w:rPr>
              <w:t>; there was evidence of a lack of willingness by the GPs to enable the implementation of the model. In one case, this was a direct refusal, whilst in another case, there was a reluctance to ask the GP, based on them previously refusing to let a District Nurse undertake the flu vaccinations in the home</w:t>
            </w:r>
            <w:r w:rsidRPr="004976F1">
              <w:rPr>
                <w:rFonts w:eastAsiaTheme="minorEastAsia" w:cs="Arial"/>
                <w:lang w:val="en-GB" w:eastAsia="en-GB"/>
              </w:rPr>
              <w:t xml:space="preserve">. </w:t>
            </w:r>
            <w:r w:rsidR="0064747F" w:rsidRPr="004976F1">
              <w:rPr>
                <w:rFonts w:eastAsiaTheme="minorEastAsia" w:cs="Arial"/>
                <w:lang w:val="en-GB" w:eastAsia="en-GB"/>
              </w:rPr>
              <w:t>Further work to understand GP’s views and</w:t>
            </w:r>
            <w:r w:rsidR="00435327" w:rsidRPr="004976F1">
              <w:rPr>
                <w:rFonts w:eastAsiaTheme="minorEastAsia" w:cs="Arial"/>
                <w:lang w:val="en-GB" w:eastAsia="en-GB"/>
              </w:rPr>
              <w:t>/or</w:t>
            </w:r>
            <w:r w:rsidR="0064747F" w:rsidRPr="004976F1">
              <w:rPr>
                <w:rFonts w:eastAsiaTheme="minorEastAsia" w:cs="Arial"/>
                <w:lang w:val="en-GB" w:eastAsia="en-GB"/>
              </w:rPr>
              <w:t xml:space="preserve"> concerns </w:t>
            </w:r>
            <w:r w:rsidR="00435327" w:rsidRPr="004976F1">
              <w:rPr>
                <w:rFonts w:eastAsiaTheme="minorEastAsia" w:cs="Arial"/>
                <w:lang w:val="en-GB" w:eastAsia="en-GB"/>
              </w:rPr>
              <w:t xml:space="preserve"> about this  way of working, would be helpful.</w:t>
            </w:r>
          </w:p>
          <w:p w14:paraId="5B35CF9F" w14:textId="77777777" w:rsidR="00435327" w:rsidRPr="0029337C" w:rsidRDefault="00435327" w:rsidP="00CE2235">
            <w:pPr>
              <w:widowControl/>
              <w:autoSpaceDE/>
              <w:autoSpaceDN/>
              <w:jc w:val="both"/>
              <w:rPr>
                <w:rFonts w:eastAsiaTheme="minorEastAsia" w:cs="Arial"/>
                <w:lang w:val="en-GB" w:eastAsia="en-GB"/>
              </w:rPr>
            </w:pPr>
          </w:p>
          <w:p w14:paraId="3A6AE373"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 xml:space="preserve">The nurses reflected there could be a concern regarding funding; flu vaccination being a revenue stream for GPs which they may be unwilling to lose. </w:t>
            </w:r>
          </w:p>
          <w:p w14:paraId="31A480B4" w14:textId="77777777" w:rsidR="0029337C" w:rsidRPr="0029337C" w:rsidRDefault="0029337C" w:rsidP="00CE2235">
            <w:pPr>
              <w:widowControl/>
              <w:autoSpaceDE/>
              <w:autoSpaceDN/>
              <w:jc w:val="both"/>
              <w:rPr>
                <w:rFonts w:eastAsiaTheme="minorEastAsia" w:cs="Arial"/>
                <w:lang w:val="en-GB" w:eastAsia="en-GB"/>
              </w:rPr>
            </w:pPr>
          </w:p>
          <w:p w14:paraId="0EEA4FA3" w14:textId="77777777" w:rsidR="0029337C" w:rsidRPr="0029337C" w:rsidRDefault="0029337C" w:rsidP="00CE2235">
            <w:pPr>
              <w:widowControl/>
              <w:autoSpaceDE/>
              <w:autoSpaceDN/>
              <w:jc w:val="both"/>
              <w:rPr>
                <w:rFonts w:eastAsiaTheme="minorEastAsia" w:cs="Arial"/>
                <w:i/>
                <w:iCs/>
                <w:lang w:val="en-GB" w:eastAsia="en-GB"/>
              </w:rPr>
            </w:pPr>
          </w:p>
          <w:p w14:paraId="4DFDD650" w14:textId="77777777" w:rsidR="00556897" w:rsidRDefault="00556897" w:rsidP="00CE2235">
            <w:pPr>
              <w:widowControl/>
              <w:autoSpaceDE/>
              <w:autoSpaceDN/>
              <w:jc w:val="both"/>
              <w:rPr>
                <w:rFonts w:eastAsiaTheme="minorEastAsia" w:cs="Arial"/>
                <w:i/>
                <w:iCs/>
                <w:lang w:val="en-GB" w:eastAsia="en-GB"/>
              </w:rPr>
            </w:pPr>
          </w:p>
          <w:p w14:paraId="1E139A73" w14:textId="77777777" w:rsidR="00435327" w:rsidRDefault="00435327" w:rsidP="00CE2235">
            <w:pPr>
              <w:widowControl/>
              <w:autoSpaceDE/>
              <w:autoSpaceDN/>
              <w:jc w:val="both"/>
              <w:rPr>
                <w:rFonts w:eastAsiaTheme="minorEastAsia" w:cs="Arial"/>
                <w:i/>
                <w:iCs/>
                <w:lang w:val="en-GB" w:eastAsia="en-GB"/>
              </w:rPr>
            </w:pPr>
          </w:p>
          <w:p w14:paraId="7118EA04"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i/>
                <w:iCs/>
                <w:lang w:val="en-GB" w:eastAsia="en-GB"/>
              </w:rPr>
              <w:t>Motivation</w:t>
            </w:r>
            <w:r w:rsidRPr="0029337C">
              <w:rPr>
                <w:rFonts w:eastAsiaTheme="minorEastAsia" w:cs="Arial"/>
                <w:lang w:val="en-GB" w:eastAsia="en-GB"/>
              </w:rPr>
              <w:t xml:space="preserve"> -  Where the GP has a Care Home DES in place, participants said since the GP is required to see each resident at least once every 28 days, they are well placed to deliver flu vaccine as part of the care package if the person prefers their GP to vaccinate them. While the Nurses interviewed did not indicate this was a request they had previously had, they recognised that in this scenario there may be no advantage to the nurse led model, from the patient’s perspective. </w:t>
            </w:r>
          </w:p>
          <w:p w14:paraId="63D69D27" w14:textId="77777777" w:rsidR="0029337C" w:rsidRPr="0029337C" w:rsidRDefault="0029337C" w:rsidP="00CE2235">
            <w:pPr>
              <w:widowControl/>
              <w:autoSpaceDE/>
              <w:autoSpaceDN/>
              <w:jc w:val="both"/>
              <w:rPr>
                <w:rFonts w:eastAsiaTheme="minorEastAsia" w:cs="Arial"/>
                <w:lang w:val="en-GB" w:eastAsia="en-GB"/>
              </w:rPr>
            </w:pPr>
          </w:p>
          <w:p w14:paraId="3B57CB31"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i/>
                <w:lang w:val="en-GB" w:eastAsia="en-GB"/>
              </w:rPr>
              <w:t>Opportunity:</w:t>
            </w:r>
            <w:r w:rsidRPr="0029337C">
              <w:rPr>
                <w:rFonts w:eastAsiaTheme="minorEastAsia" w:cs="Arial"/>
                <w:lang w:val="en-GB" w:eastAsia="en-GB"/>
              </w:rPr>
              <w:t xml:space="preserve"> there were a number of practicalities which may be relatively simple to address, but unless dealt with are barriers to the model i.e. </w:t>
            </w:r>
          </w:p>
          <w:p w14:paraId="321AF177" w14:textId="77777777" w:rsidR="0029337C" w:rsidRPr="0029337C" w:rsidRDefault="0029337C" w:rsidP="00CE2235">
            <w:pPr>
              <w:widowControl/>
              <w:numPr>
                <w:ilvl w:val="0"/>
                <w:numId w:val="12"/>
              </w:numPr>
              <w:autoSpaceDE/>
              <w:autoSpaceDN/>
              <w:contextualSpacing/>
              <w:jc w:val="both"/>
              <w:rPr>
                <w:rFonts w:eastAsiaTheme="minorEastAsia" w:cs="Arial"/>
                <w:lang w:val="en-GB" w:eastAsia="en-GB"/>
              </w:rPr>
            </w:pPr>
            <w:r w:rsidRPr="0029337C">
              <w:rPr>
                <w:rFonts w:eastAsiaTheme="minorEastAsia" w:cs="Arial"/>
                <w:lang w:val="en-GB" w:eastAsia="en-GB"/>
              </w:rPr>
              <w:t>No process for nursing homes to order vaccine</w:t>
            </w:r>
            <w:r w:rsidR="00A46F46">
              <w:rPr>
                <w:rFonts w:eastAsiaTheme="minorEastAsia" w:cs="Arial"/>
                <w:lang w:val="en-GB" w:eastAsia="en-GB"/>
              </w:rPr>
              <w:t>.</w:t>
            </w:r>
          </w:p>
          <w:p w14:paraId="4EAE33D4" w14:textId="77777777" w:rsidR="0029337C" w:rsidRPr="0029337C" w:rsidRDefault="0029337C" w:rsidP="00CE2235">
            <w:pPr>
              <w:widowControl/>
              <w:numPr>
                <w:ilvl w:val="0"/>
                <w:numId w:val="11"/>
              </w:numPr>
              <w:autoSpaceDE/>
              <w:autoSpaceDN/>
              <w:contextualSpacing/>
              <w:jc w:val="both"/>
              <w:rPr>
                <w:rFonts w:eastAsiaTheme="minorEastAsia" w:cs="Arial"/>
                <w:lang w:val="en-GB" w:eastAsia="en-GB"/>
              </w:rPr>
            </w:pPr>
            <w:r w:rsidRPr="0029337C">
              <w:rPr>
                <w:rFonts w:eastAsiaTheme="minorEastAsia" w:cs="Arial"/>
                <w:lang w:val="en-GB" w:eastAsia="en-GB"/>
              </w:rPr>
              <w:t xml:space="preserve">Not all nursing homes may have the suitable storage facilities for the vaccine to maintain </w:t>
            </w:r>
            <w:r w:rsidR="00556897" w:rsidRPr="0029337C">
              <w:rPr>
                <w:rFonts w:eastAsiaTheme="minorEastAsia" w:cs="Arial"/>
                <w:lang w:val="en-GB" w:eastAsia="en-GB"/>
              </w:rPr>
              <w:t>cold chain</w:t>
            </w:r>
            <w:r w:rsidRPr="0029337C">
              <w:rPr>
                <w:rFonts w:eastAsiaTheme="minorEastAsia" w:cs="Arial"/>
                <w:lang w:val="en-GB" w:eastAsia="en-GB"/>
              </w:rPr>
              <w:t xml:space="preserve"> within the nursing home</w:t>
            </w:r>
            <w:r w:rsidR="00A46F46">
              <w:rPr>
                <w:rFonts w:eastAsiaTheme="minorEastAsia" w:cs="Arial"/>
                <w:lang w:val="en-GB" w:eastAsia="en-GB"/>
              </w:rPr>
              <w:t>.</w:t>
            </w:r>
          </w:p>
          <w:p w14:paraId="0C071E71" w14:textId="77777777" w:rsidR="0029337C" w:rsidRPr="0029337C" w:rsidRDefault="0029337C" w:rsidP="00CE2235">
            <w:pPr>
              <w:widowControl/>
              <w:numPr>
                <w:ilvl w:val="0"/>
                <w:numId w:val="11"/>
              </w:numPr>
              <w:autoSpaceDE/>
              <w:autoSpaceDN/>
              <w:contextualSpacing/>
              <w:jc w:val="both"/>
              <w:rPr>
                <w:rFonts w:eastAsiaTheme="minorEastAsia" w:cs="Arial"/>
                <w:lang w:val="en-GB" w:eastAsia="en-GB"/>
              </w:rPr>
            </w:pPr>
            <w:r w:rsidRPr="0029337C">
              <w:rPr>
                <w:rFonts w:eastAsiaTheme="minorEastAsia" w:cs="Arial"/>
                <w:lang w:val="en-GB" w:eastAsia="en-GB"/>
              </w:rPr>
              <w:t xml:space="preserve">No mechanism for sharps disposal </w:t>
            </w:r>
            <w:r w:rsidRPr="0029337C">
              <w:rPr>
                <w:rFonts w:eastAsiaTheme="minorEastAsia" w:cs="Arial"/>
                <w:b/>
                <w:bCs/>
                <w:lang w:val="en-GB" w:eastAsia="en-GB"/>
              </w:rPr>
              <w:t>at the quantity</w:t>
            </w:r>
            <w:r w:rsidRPr="0029337C">
              <w:rPr>
                <w:rFonts w:eastAsiaTheme="minorEastAsia" w:cs="Arial"/>
                <w:lang w:val="en-GB" w:eastAsia="en-GB"/>
              </w:rPr>
              <w:t xml:space="preserve"> potentially required</w:t>
            </w:r>
            <w:r w:rsidR="00A46F46">
              <w:rPr>
                <w:rFonts w:eastAsiaTheme="minorEastAsia" w:cs="Arial"/>
                <w:lang w:val="en-GB" w:eastAsia="en-GB"/>
              </w:rPr>
              <w:t>.</w:t>
            </w:r>
          </w:p>
          <w:p w14:paraId="0827810A" w14:textId="77777777" w:rsidR="0029337C" w:rsidRPr="0029337C" w:rsidRDefault="0029337C" w:rsidP="00CE2235">
            <w:pPr>
              <w:widowControl/>
              <w:numPr>
                <w:ilvl w:val="0"/>
                <w:numId w:val="11"/>
              </w:numPr>
              <w:autoSpaceDE/>
              <w:autoSpaceDN/>
              <w:contextualSpacing/>
              <w:jc w:val="both"/>
              <w:rPr>
                <w:rFonts w:eastAsiaTheme="minorEastAsia" w:cs="Arial"/>
                <w:lang w:val="en-GB" w:eastAsia="en-GB"/>
              </w:rPr>
            </w:pPr>
            <w:r w:rsidRPr="0029337C">
              <w:rPr>
                <w:rFonts w:eastAsiaTheme="minorEastAsia" w:cs="Arial"/>
                <w:lang w:val="en-GB" w:eastAsia="en-GB"/>
              </w:rPr>
              <w:t>The requirement for adrenalin ‘on site’ in order to deliver vaccinations in case of anaphylaxis.</w:t>
            </w:r>
          </w:p>
          <w:p w14:paraId="6E8E01A5" w14:textId="77777777" w:rsidR="0029337C" w:rsidRPr="0029337C" w:rsidRDefault="0029337C" w:rsidP="00CE2235">
            <w:pPr>
              <w:widowControl/>
              <w:numPr>
                <w:ilvl w:val="0"/>
                <w:numId w:val="11"/>
              </w:numPr>
              <w:autoSpaceDE/>
              <w:autoSpaceDN/>
              <w:contextualSpacing/>
              <w:jc w:val="both"/>
              <w:rPr>
                <w:rFonts w:eastAsiaTheme="minorEastAsia" w:cs="Arial"/>
                <w:lang w:val="en-GB" w:eastAsia="en-GB"/>
              </w:rPr>
            </w:pPr>
            <w:r w:rsidRPr="0029337C">
              <w:rPr>
                <w:rFonts w:eastAsiaTheme="minorEastAsia" w:cs="Arial"/>
                <w:lang w:val="en-GB" w:eastAsia="en-GB"/>
              </w:rPr>
              <w:t>Staff capacity may also be a barrier if the programme is not resourced adequately.</w:t>
            </w:r>
          </w:p>
          <w:p w14:paraId="58E20CCD" w14:textId="77777777" w:rsidR="0029337C" w:rsidRDefault="0029337C" w:rsidP="00CE2235">
            <w:pPr>
              <w:widowControl/>
              <w:autoSpaceDE/>
              <w:autoSpaceDN/>
              <w:contextualSpacing/>
              <w:jc w:val="both"/>
              <w:rPr>
                <w:rFonts w:eastAsiaTheme="minorEastAsia" w:cs="Arial"/>
                <w:lang w:val="en-GB" w:eastAsia="en-GB"/>
              </w:rPr>
            </w:pPr>
          </w:p>
          <w:p w14:paraId="73120A08" w14:textId="77777777" w:rsidR="00CE5CEE" w:rsidRPr="0029337C" w:rsidRDefault="00CE5CEE" w:rsidP="00CE2235">
            <w:pPr>
              <w:widowControl/>
              <w:autoSpaceDE/>
              <w:autoSpaceDN/>
              <w:contextualSpacing/>
              <w:jc w:val="both"/>
              <w:rPr>
                <w:rFonts w:eastAsiaTheme="minorEastAsia" w:cs="Arial"/>
                <w:lang w:val="en-GB" w:eastAsia="en-GB"/>
              </w:rPr>
            </w:pPr>
          </w:p>
        </w:tc>
      </w:tr>
    </w:tbl>
    <w:p w14:paraId="567BF7BB" w14:textId="77777777" w:rsidR="00C04C88" w:rsidRDefault="00C04C88">
      <w:r>
        <w:br w:type="page"/>
      </w:r>
    </w:p>
    <w:p w14:paraId="2B4EC53C" w14:textId="7F3EE3B3" w:rsidR="0029337C" w:rsidRPr="00C04C88" w:rsidRDefault="00CE5CEE" w:rsidP="00C04C88">
      <w:pPr>
        <w:pStyle w:val="Heading1"/>
        <w:numPr>
          <w:ilvl w:val="0"/>
          <w:numId w:val="27"/>
        </w:numPr>
        <w:rPr>
          <w:rFonts w:eastAsiaTheme="minorEastAsia" w:cs="Arial"/>
          <w:b/>
          <w:bCs/>
          <w:lang w:val="en-GB" w:eastAsia="en-GB"/>
        </w:rPr>
      </w:pPr>
      <w:bookmarkStart w:id="20" w:name="_Discussion"/>
      <w:bookmarkStart w:id="21" w:name="_Toc136000655"/>
      <w:bookmarkEnd w:id="20"/>
      <w:r w:rsidRPr="00C04C88">
        <w:rPr>
          <w:rFonts w:eastAsiaTheme="minorEastAsia" w:cs="Arial"/>
          <w:b/>
          <w:bCs/>
          <w:lang w:val="en-GB" w:eastAsia="en-GB"/>
        </w:rPr>
        <w:lastRenderedPageBreak/>
        <w:t>Di</w:t>
      </w:r>
      <w:r w:rsidR="0029337C" w:rsidRPr="00C04C88">
        <w:rPr>
          <w:rFonts w:eastAsiaTheme="minorEastAsia" w:cs="Arial"/>
          <w:b/>
          <w:bCs/>
          <w:lang w:val="en-GB" w:eastAsia="en-GB"/>
        </w:rPr>
        <w:t>scussion</w:t>
      </w:r>
      <w:bookmarkEnd w:id="21"/>
    </w:p>
    <w:p w14:paraId="07F14E31" w14:textId="77777777" w:rsidR="0029337C" w:rsidRPr="0029337C" w:rsidRDefault="0029337C" w:rsidP="00CE2235">
      <w:pPr>
        <w:widowControl/>
        <w:autoSpaceDE/>
        <w:autoSpaceDN/>
        <w:jc w:val="both"/>
        <w:rPr>
          <w:rFonts w:eastAsiaTheme="minorEastAsia" w:cs="Arial"/>
          <w:lang w:val="en-GB" w:eastAsia="en-GB"/>
        </w:rPr>
      </w:pPr>
    </w:p>
    <w:p w14:paraId="4F51548A"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 xml:space="preserve">The nursing home resident pilot has demonstrated the feasibility of </w:t>
      </w:r>
      <w:r w:rsidR="003714A1">
        <w:rPr>
          <w:rFonts w:eastAsiaTheme="minorEastAsia" w:cs="Arial"/>
          <w:lang w:val="en-GB" w:eastAsia="en-GB"/>
        </w:rPr>
        <w:t>nursing</w:t>
      </w:r>
      <w:r w:rsidRPr="0029337C">
        <w:rPr>
          <w:rFonts w:eastAsiaTheme="minorEastAsia" w:cs="Arial"/>
          <w:lang w:val="en-GB" w:eastAsia="en-GB"/>
        </w:rPr>
        <w:t xml:space="preserve"> home registered nurses administering flu vaccination</w:t>
      </w:r>
      <w:r w:rsidR="00CA7DC8">
        <w:rPr>
          <w:rFonts w:eastAsiaTheme="minorEastAsia" w:cs="Arial"/>
          <w:lang w:val="en-GB" w:eastAsia="en-GB"/>
        </w:rPr>
        <w:t>s</w:t>
      </w:r>
      <w:r w:rsidRPr="0029337C">
        <w:rPr>
          <w:rFonts w:eastAsiaTheme="minorEastAsia" w:cs="Arial"/>
          <w:lang w:val="en-GB" w:eastAsia="en-GB"/>
        </w:rPr>
        <w:t xml:space="preserve"> to adult </w:t>
      </w:r>
      <w:r w:rsidR="003714A1">
        <w:rPr>
          <w:rFonts w:eastAsiaTheme="minorEastAsia" w:cs="Arial"/>
          <w:lang w:val="en-GB" w:eastAsia="en-GB"/>
        </w:rPr>
        <w:t>nursing</w:t>
      </w:r>
      <w:r w:rsidRPr="0029337C">
        <w:rPr>
          <w:rFonts w:eastAsiaTheme="minorEastAsia" w:cs="Arial"/>
          <w:lang w:val="en-GB" w:eastAsia="en-GB"/>
        </w:rPr>
        <w:t xml:space="preserve"> home residents, in collaboration with their GP </w:t>
      </w:r>
      <w:r w:rsidR="00986A51">
        <w:rPr>
          <w:rFonts w:eastAsiaTheme="minorEastAsia" w:cs="Arial"/>
          <w:lang w:val="en-GB" w:eastAsia="en-GB"/>
        </w:rPr>
        <w:t>practices</w:t>
      </w:r>
      <w:r w:rsidRPr="0029337C">
        <w:rPr>
          <w:rFonts w:eastAsiaTheme="minorEastAsia" w:cs="Arial"/>
          <w:lang w:val="en-GB" w:eastAsia="en-GB"/>
        </w:rPr>
        <w:t xml:space="preserve">. This is supported by evidence from other nursing homes across Wales who as part of this work have shared that they are also providing flu vaccinations to their residents. Where implemented, the model has enabled flu vaccines to be delivered in an environment which met the needs of vulnerable individuals with complex needs, in a person-centred, timely, safe and efficient way, which demonstrates health care quality. </w:t>
      </w:r>
    </w:p>
    <w:p w14:paraId="7E250872" w14:textId="77777777" w:rsidR="0029337C" w:rsidRPr="0029337C" w:rsidRDefault="0029337C" w:rsidP="00CE2235">
      <w:pPr>
        <w:widowControl/>
        <w:autoSpaceDE/>
        <w:autoSpaceDN/>
        <w:jc w:val="both"/>
        <w:rPr>
          <w:rFonts w:eastAsiaTheme="minorEastAsia" w:cs="Arial"/>
          <w:lang w:val="en-GB" w:eastAsia="en-GB"/>
        </w:rPr>
      </w:pPr>
    </w:p>
    <w:p w14:paraId="6DC20734"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 xml:space="preserve">The model appears to adhere to the principles of prudent health care and value; with clinicians working collaboratively to enable </w:t>
      </w:r>
      <w:r w:rsidR="003714A1">
        <w:rPr>
          <w:rFonts w:eastAsiaTheme="minorEastAsia" w:cs="Arial"/>
          <w:lang w:val="en-GB" w:eastAsia="en-GB"/>
        </w:rPr>
        <w:t>nursing</w:t>
      </w:r>
      <w:r w:rsidRPr="0029337C">
        <w:rPr>
          <w:rFonts w:eastAsiaTheme="minorEastAsia" w:cs="Arial"/>
          <w:lang w:val="en-GB" w:eastAsia="en-GB"/>
        </w:rPr>
        <w:t xml:space="preserve"> home registered nurses to utilise their core nursing skills and competencies. Registered nurses are trained to administer medication, including injectable medications in multiple settings. A Flu vaccination is a prescription only medicine, requiring an ‘authorisation to administer’ by a prescribing clinician within a recognised governance framework, in this, it is like any other prescription only medication given by registered nurses in nursing homes</w:t>
      </w:r>
    </w:p>
    <w:p w14:paraId="479B5797" w14:textId="77777777" w:rsidR="0029337C" w:rsidRPr="0029337C" w:rsidRDefault="0029337C" w:rsidP="00CE2235">
      <w:pPr>
        <w:widowControl/>
        <w:autoSpaceDE/>
        <w:autoSpaceDN/>
        <w:jc w:val="both"/>
        <w:rPr>
          <w:rFonts w:eastAsiaTheme="minorEastAsia" w:cs="Arial"/>
          <w:lang w:val="en-GB" w:eastAsia="en-GB"/>
        </w:rPr>
      </w:pPr>
    </w:p>
    <w:p w14:paraId="2D7C25E1"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 xml:space="preserve">Given this, it might be questioned why trained and registered nurses (unlike Health Care Support workers, who administer vaccines in other settings) are required to be assessed as competent to administer a </w:t>
      </w:r>
      <w:r w:rsidR="00CB72CB" w:rsidRPr="0029337C">
        <w:rPr>
          <w:rFonts w:eastAsiaTheme="minorEastAsia" w:cs="Arial"/>
          <w:lang w:val="en-GB" w:eastAsia="en-GB"/>
        </w:rPr>
        <w:t>vaccine once</w:t>
      </w:r>
      <w:r w:rsidRPr="0029337C">
        <w:rPr>
          <w:rFonts w:eastAsiaTheme="minorEastAsia" w:cs="Arial"/>
          <w:lang w:val="en-GB" w:eastAsia="en-GB"/>
        </w:rPr>
        <w:t xml:space="preserve"> they have successfully completed all of the specific vaccination training. This is not unique to a </w:t>
      </w:r>
      <w:r w:rsidR="003714A1">
        <w:rPr>
          <w:rFonts w:eastAsiaTheme="minorEastAsia" w:cs="Arial"/>
          <w:lang w:val="en-GB" w:eastAsia="en-GB"/>
        </w:rPr>
        <w:t>nursing</w:t>
      </w:r>
      <w:r w:rsidRPr="0029337C">
        <w:rPr>
          <w:rFonts w:eastAsiaTheme="minorEastAsia" w:cs="Arial"/>
          <w:lang w:val="en-GB" w:eastAsia="en-GB"/>
        </w:rPr>
        <w:t xml:space="preserve"> home setting and does raise the question as to why an assessment of competence for registered nurses, is needed for this particular medicine. While the </w:t>
      </w:r>
      <w:hyperlink r:id="rId21" w:history="1">
        <w:r w:rsidRPr="00183612">
          <w:rPr>
            <w:rFonts w:eastAsiaTheme="minorEastAsia" w:cs="Arial"/>
            <w:color w:val="0000FF"/>
            <w:u w:val="single"/>
            <w:lang w:val="en-GB" w:eastAsia="en-GB"/>
          </w:rPr>
          <w:t>Immunisation Knowledge and Skills Competence Assessment Tool</w:t>
        </w:r>
      </w:hyperlink>
      <w:r w:rsidRPr="0029337C">
        <w:rPr>
          <w:rFonts w:eastAsiaTheme="minorEastAsia" w:cs="Arial"/>
          <w:lang w:val="en-GB" w:eastAsia="en-GB"/>
        </w:rPr>
        <w:t xml:space="preserve"> </w:t>
      </w:r>
      <w:r w:rsidR="00A31359">
        <w:rPr>
          <w:rFonts w:eastAsiaTheme="minorEastAsia" w:cs="Arial"/>
          <w:lang w:val="en-GB" w:eastAsia="en-GB"/>
        </w:rPr>
        <w:t>(</w:t>
      </w:r>
      <w:r w:rsidR="00A31359" w:rsidRPr="00586FB5">
        <w:rPr>
          <w:rFonts w:cs="Arial"/>
        </w:rPr>
        <w:t>Public Health England,  Royal College of Nursing, Public Health Agency and Public Health Wales 2018)</w:t>
      </w:r>
      <w:r w:rsidR="00A31359" w:rsidRPr="00B95F25">
        <w:rPr>
          <w:rFonts w:cs="Arial"/>
        </w:rPr>
        <w:t xml:space="preserve"> </w:t>
      </w:r>
      <w:r w:rsidRPr="0029337C">
        <w:rPr>
          <w:rFonts w:eastAsiaTheme="minorEastAsia" w:cs="Arial"/>
          <w:lang w:val="en-GB" w:eastAsia="en-GB"/>
        </w:rPr>
        <w:t>strongly recommends assessment of competence for new immunisers, there does not appear to be a legal requirement to do so.</w:t>
      </w:r>
    </w:p>
    <w:p w14:paraId="0EC60368" w14:textId="77777777" w:rsidR="0029337C" w:rsidRPr="0029337C" w:rsidRDefault="0029337C" w:rsidP="00CE2235">
      <w:pPr>
        <w:widowControl/>
        <w:autoSpaceDE/>
        <w:autoSpaceDN/>
        <w:jc w:val="both"/>
        <w:rPr>
          <w:rFonts w:eastAsiaTheme="minorEastAsia" w:cs="Arial"/>
          <w:lang w:val="en-GB" w:eastAsia="en-GB"/>
        </w:rPr>
      </w:pPr>
    </w:p>
    <w:p w14:paraId="5D7D5803"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From a ‘systems wide’ perspective, it seems inefficient and professionally inequitable to have registered nurses, either from the Community or GP practice, come into the nursing home to immunise, where equally competent nursing home registered nurses provide care in that setting. In addition, from a practical perspective, Practice Nurses and District Nurses have other priority cohorts of people to vaccinate within a relatively short time frame, in addition to their ‘routine’ case load. Therefore, at a systems level, there is sense in utilising registered nurses in nursing homes to increase capacity, particularly if this enables vulnerable people both in the community and in nursing home settings to be vaccinated early in the season.</w:t>
      </w:r>
    </w:p>
    <w:p w14:paraId="2CA663E0" w14:textId="77777777" w:rsidR="0029337C" w:rsidRPr="0029337C" w:rsidRDefault="0029337C" w:rsidP="00CE2235">
      <w:pPr>
        <w:widowControl/>
        <w:autoSpaceDE/>
        <w:autoSpaceDN/>
        <w:jc w:val="both"/>
        <w:rPr>
          <w:rFonts w:eastAsiaTheme="minorEastAsia" w:cs="Arial"/>
          <w:lang w:val="en-GB" w:eastAsia="en-GB"/>
        </w:rPr>
      </w:pPr>
    </w:p>
    <w:p w14:paraId="06525ABA" w14:textId="77777777" w:rsidR="0029337C" w:rsidRPr="0029337C" w:rsidRDefault="0029337C" w:rsidP="00CE2235">
      <w:pPr>
        <w:widowControl/>
        <w:autoSpaceDE/>
        <w:autoSpaceDN/>
        <w:spacing w:after="200"/>
        <w:jc w:val="both"/>
        <w:rPr>
          <w:rFonts w:eastAsiaTheme="minorEastAsia" w:cs="Arial"/>
          <w:lang w:val="en-GB" w:eastAsia="en-GB"/>
        </w:rPr>
      </w:pPr>
      <w:r w:rsidRPr="0029337C">
        <w:rPr>
          <w:rFonts w:eastAsiaTheme="minorEastAsia" w:cs="Arial"/>
          <w:lang w:val="en-GB" w:eastAsia="en-GB"/>
        </w:rPr>
        <w:t>Similarly, it could be argued that the nursing home immunisation model challenges the prudence of, or need for an immunisation model which utilises ‘scarce’ GP resource, to administer routine vaccinations in the nursing home setting, given in other settings (GP practices, the community, schools, baby clinics etc.) vaccinations are administered by less qualified staff, who are equally competent to administer vaccinations, but cost far less and are less ‘scarce’ a resource.</w:t>
      </w:r>
    </w:p>
    <w:p w14:paraId="206F3696"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 xml:space="preserve">Although limited to just two </w:t>
      </w:r>
      <w:r w:rsidR="003714A1">
        <w:rPr>
          <w:rFonts w:eastAsiaTheme="minorEastAsia" w:cs="Arial"/>
          <w:lang w:val="en-GB" w:eastAsia="en-GB"/>
        </w:rPr>
        <w:t>nursing</w:t>
      </w:r>
      <w:r w:rsidRPr="0029337C">
        <w:rPr>
          <w:rFonts w:eastAsiaTheme="minorEastAsia" w:cs="Arial"/>
          <w:lang w:val="en-GB" w:eastAsia="en-GB"/>
        </w:rPr>
        <w:t xml:space="preserve"> home </w:t>
      </w:r>
      <w:r w:rsidR="003714A1">
        <w:rPr>
          <w:rFonts w:eastAsiaTheme="minorEastAsia" w:cs="Arial"/>
          <w:lang w:val="en-GB" w:eastAsia="en-GB"/>
        </w:rPr>
        <w:t>providers</w:t>
      </w:r>
      <w:r w:rsidRPr="0029337C">
        <w:rPr>
          <w:rFonts w:eastAsiaTheme="minorEastAsia" w:cs="Arial"/>
          <w:lang w:val="en-GB" w:eastAsia="en-GB"/>
        </w:rPr>
        <w:t>, insight from this pilot clearly suggests the influence of the GP is significant in relation to whether the model can be implemented in any given locality. Therefore, gaining insight from a GPs perspective to understand facilitators, concerns and barriers from their perspective, is required.</w:t>
      </w:r>
    </w:p>
    <w:p w14:paraId="658DE7FD" w14:textId="77777777" w:rsidR="0029337C" w:rsidRPr="0029337C" w:rsidRDefault="0029337C" w:rsidP="00CE2235">
      <w:pPr>
        <w:widowControl/>
        <w:autoSpaceDE/>
        <w:autoSpaceDN/>
        <w:jc w:val="both"/>
        <w:rPr>
          <w:rFonts w:eastAsiaTheme="minorEastAsia" w:cs="Arial"/>
          <w:lang w:val="en-GB" w:eastAsia="en-GB"/>
        </w:rPr>
      </w:pPr>
    </w:p>
    <w:p w14:paraId="1009CA67"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 xml:space="preserve">To enable more widespread implementation of this model, consideration is required by Welsh Government as to how this model would be funded, to ensure it offers value and that all parties are fairly remunerated for their part of the system deliver. Whilst this was not brought up by participants, it is unlikely that many </w:t>
      </w:r>
      <w:r w:rsidR="003714A1">
        <w:rPr>
          <w:rFonts w:eastAsiaTheme="minorEastAsia" w:cs="Arial"/>
          <w:lang w:val="en-GB" w:eastAsia="en-GB"/>
        </w:rPr>
        <w:t>nursing</w:t>
      </w:r>
      <w:r w:rsidRPr="0029337C">
        <w:rPr>
          <w:rFonts w:eastAsiaTheme="minorEastAsia" w:cs="Arial"/>
          <w:lang w:val="en-GB" w:eastAsia="en-GB"/>
        </w:rPr>
        <w:t xml:space="preserve"> home groups would opt to implement a model which increases their workload, with no remuneration, even were it to deliver a better quality of service to their residents. Consideration needs to be given to the impact of this model on the wider system, in particularly GP practices and fair remuneration for their part of the process. As commercial enterprises, Nursing Homes and GP practices need stability and clarity in relation to both funding and workload given the pressures experienced by primary care and care systems at present.</w:t>
      </w:r>
    </w:p>
    <w:p w14:paraId="62A67DB3" w14:textId="77777777" w:rsidR="0029337C" w:rsidRPr="0029337C" w:rsidRDefault="0029337C" w:rsidP="00CE2235">
      <w:pPr>
        <w:widowControl/>
        <w:autoSpaceDE/>
        <w:autoSpaceDN/>
        <w:jc w:val="both"/>
        <w:rPr>
          <w:rFonts w:eastAsiaTheme="minorEastAsia" w:cs="Arial"/>
          <w:lang w:val="en-GB" w:eastAsia="en-GB"/>
        </w:rPr>
      </w:pPr>
    </w:p>
    <w:p w14:paraId="28312348" w14:textId="77777777" w:rsidR="0029337C" w:rsidRPr="0029337C" w:rsidRDefault="0029337C" w:rsidP="00CE2235">
      <w:pPr>
        <w:widowControl/>
        <w:autoSpaceDE/>
        <w:autoSpaceDN/>
        <w:spacing w:after="200"/>
        <w:jc w:val="both"/>
        <w:rPr>
          <w:rFonts w:eastAsiaTheme="minorEastAsia" w:cs="Arial"/>
          <w:lang w:val="en-GB" w:eastAsia="en-GB"/>
        </w:rPr>
      </w:pPr>
      <w:r w:rsidRPr="0029337C">
        <w:rPr>
          <w:rFonts w:eastAsiaTheme="minorEastAsia" w:cs="Arial"/>
          <w:lang w:val="en-GB" w:eastAsia="en-GB"/>
        </w:rPr>
        <w:t xml:space="preserve">Some barriers to implementing the nursing home immunisation model appear to be relatively small, with simple solutions at either national or local levels, e.g., provision and disposing of sharps bins, medicine fridges </w:t>
      </w:r>
      <w:r w:rsidRPr="0029337C">
        <w:rPr>
          <w:rFonts w:eastAsiaTheme="minorEastAsia" w:cs="Arial"/>
          <w:lang w:val="en-GB" w:eastAsia="en-GB"/>
        </w:rPr>
        <w:lastRenderedPageBreak/>
        <w:t>to store the vaccines (where not already available) etc. However, they have a financial implication which provides a potential disincentive, unless addressed adequately.</w:t>
      </w:r>
    </w:p>
    <w:p w14:paraId="0023402D"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‘System wide’ facilitators to enable the nursing home immunisation model to be implemented more widely</w:t>
      </w:r>
      <w:r w:rsidR="00CA7DC8">
        <w:rPr>
          <w:rFonts w:eastAsiaTheme="minorEastAsia" w:cs="Arial"/>
          <w:lang w:val="en-GB" w:eastAsia="en-GB"/>
        </w:rPr>
        <w:t>, including the administration of other vaccines</w:t>
      </w:r>
      <w:r w:rsidR="00CA7DC8" w:rsidRPr="00CA7DC8">
        <w:rPr>
          <w:rFonts w:eastAsia="Calibri" w:cs="Arial"/>
          <w:lang w:val="en-GB" w:eastAsia="en-GB"/>
        </w:rPr>
        <w:t xml:space="preserve"> </w:t>
      </w:r>
      <w:r w:rsidR="00CA7DC8">
        <w:rPr>
          <w:rFonts w:eastAsia="Calibri" w:cs="Arial"/>
          <w:lang w:val="en-GB" w:eastAsia="en-GB"/>
        </w:rPr>
        <w:t xml:space="preserve">such as </w:t>
      </w:r>
      <w:r w:rsidR="00CA7DC8" w:rsidRPr="000F04F3">
        <w:rPr>
          <w:rFonts w:eastAsia="Calibri" w:cs="Arial"/>
          <w:lang w:val="en-GB" w:eastAsia="en-GB"/>
        </w:rPr>
        <w:t>one off pneumococcal and shingle vaccines</w:t>
      </w:r>
      <w:r w:rsidRPr="0029337C">
        <w:rPr>
          <w:rFonts w:eastAsiaTheme="minorEastAsia" w:cs="Arial"/>
          <w:lang w:val="en-GB" w:eastAsia="en-GB"/>
        </w:rPr>
        <w:t xml:space="preserve"> include:</w:t>
      </w:r>
    </w:p>
    <w:p w14:paraId="6361A89B" w14:textId="77777777" w:rsidR="0029337C" w:rsidRPr="0029337C" w:rsidRDefault="0029337C" w:rsidP="00CE2235">
      <w:pPr>
        <w:widowControl/>
        <w:autoSpaceDE/>
        <w:autoSpaceDN/>
        <w:jc w:val="both"/>
        <w:rPr>
          <w:rFonts w:eastAsiaTheme="minorEastAsia" w:cs="Arial"/>
          <w:lang w:val="en-GB" w:eastAsia="en-GB"/>
        </w:rPr>
      </w:pPr>
    </w:p>
    <w:p w14:paraId="348E2D3C" w14:textId="77777777" w:rsidR="0029337C" w:rsidRPr="0029337C" w:rsidRDefault="0029337C" w:rsidP="006D3B72">
      <w:pPr>
        <w:widowControl/>
        <w:numPr>
          <w:ilvl w:val="0"/>
          <w:numId w:val="17"/>
        </w:numPr>
        <w:autoSpaceDE/>
        <w:autoSpaceDN/>
        <w:spacing w:after="200" w:line="276" w:lineRule="auto"/>
        <w:contextualSpacing/>
        <w:jc w:val="both"/>
        <w:rPr>
          <w:rFonts w:eastAsiaTheme="minorEastAsia" w:cs="Arial"/>
          <w:lang w:val="en-GB" w:eastAsia="en-GB"/>
        </w:rPr>
      </w:pPr>
      <w:r w:rsidRPr="0029337C">
        <w:rPr>
          <w:rFonts w:eastAsiaTheme="minorEastAsia" w:cs="Arial"/>
          <w:lang w:val="en-GB" w:eastAsia="en-GB"/>
        </w:rPr>
        <w:t xml:space="preserve">the means for registered nurses working in the </w:t>
      </w:r>
      <w:r w:rsidR="003714A1">
        <w:rPr>
          <w:rFonts w:eastAsiaTheme="minorEastAsia" w:cs="Arial"/>
          <w:lang w:val="en-GB" w:eastAsia="en-GB"/>
        </w:rPr>
        <w:t>nursing</w:t>
      </w:r>
      <w:r w:rsidRPr="0029337C">
        <w:rPr>
          <w:rFonts w:eastAsiaTheme="minorEastAsia" w:cs="Arial"/>
          <w:lang w:val="en-GB" w:eastAsia="en-GB"/>
        </w:rPr>
        <w:t xml:space="preserve"> home sector to be assessed as competent to vaccinate as currently this relies on nursing homes having Registered Nurses who are competent due to previous experience</w:t>
      </w:r>
      <w:r w:rsidR="00A46F46">
        <w:rPr>
          <w:rFonts w:eastAsiaTheme="minorEastAsia" w:cs="Arial"/>
          <w:lang w:val="en-GB" w:eastAsia="en-GB"/>
        </w:rPr>
        <w:t>,</w:t>
      </w:r>
    </w:p>
    <w:p w14:paraId="4D6A2060" w14:textId="77777777" w:rsidR="0029337C" w:rsidRPr="0029337C" w:rsidRDefault="0029337C" w:rsidP="006D3B72">
      <w:pPr>
        <w:widowControl/>
        <w:numPr>
          <w:ilvl w:val="0"/>
          <w:numId w:val="17"/>
        </w:numPr>
        <w:autoSpaceDE/>
        <w:autoSpaceDN/>
        <w:spacing w:after="200" w:line="276" w:lineRule="auto"/>
        <w:contextualSpacing/>
        <w:jc w:val="both"/>
        <w:rPr>
          <w:rFonts w:eastAsiaTheme="minorEastAsia" w:cs="Arial"/>
          <w:lang w:val="en-GB" w:eastAsia="en-GB"/>
        </w:rPr>
      </w:pPr>
      <w:r w:rsidRPr="0029337C">
        <w:rPr>
          <w:rFonts w:eastAsiaTheme="minorEastAsia" w:cs="Arial"/>
          <w:lang w:val="en-GB" w:eastAsia="en-GB"/>
        </w:rPr>
        <w:t>a mechanism for nursing homes to order their own flu vaccines for their residents (and staff)</w:t>
      </w:r>
      <w:r w:rsidR="00A46F46">
        <w:rPr>
          <w:rFonts w:eastAsiaTheme="minorEastAsia" w:cs="Arial"/>
          <w:lang w:val="en-GB" w:eastAsia="en-GB"/>
        </w:rPr>
        <w:t>,</w:t>
      </w:r>
      <w:r w:rsidRPr="0029337C">
        <w:rPr>
          <w:rFonts w:eastAsiaTheme="minorEastAsia" w:cs="Arial"/>
          <w:lang w:val="en-GB" w:eastAsia="en-GB"/>
        </w:rPr>
        <w:t xml:space="preserve"> </w:t>
      </w:r>
    </w:p>
    <w:p w14:paraId="7B68EAF2" w14:textId="77777777" w:rsidR="0029337C" w:rsidRPr="0029337C" w:rsidRDefault="0029337C" w:rsidP="006D3B72">
      <w:pPr>
        <w:widowControl/>
        <w:numPr>
          <w:ilvl w:val="0"/>
          <w:numId w:val="17"/>
        </w:numPr>
        <w:autoSpaceDE/>
        <w:autoSpaceDN/>
        <w:spacing w:after="200" w:line="276" w:lineRule="auto"/>
        <w:contextualSpacing/>
        <w:jc w:val="both"/>
        <w:rPr>
          <w:rFonts w:eastAsiaTheme="minorEastAsia" w:cs="Arial"/>
          <w:lang w:val="en-GB" w:eastAsia="en-GB"/>
        </w:rPr>
      </w:pPr>
      <w:r w:rsidRPr="0029337C">
        <w:rPr>
          <w:rFonts w:eastAsiaTheme="minorEastAsia" w:cs="Arial"/>
          <w:lang w:val="en-GB" w:eastAsia="en-GB"/>
        </w:rPr>
        <w:t xml:space="preserve">a more streamlined way to record the vaccine administration, </w:t>
      </w:r>
    </w:p>
    <w:p w14:paraId="030A5196" w14:textId="77777777" w:rsidR="0029337C" w:rsidRPr="0029337C" w:rsidRDefault="0029337C" w:rsidP="006D3B72">
      <w:pPr>
        <w:widowControl/>
        <w:numPr>
          <w:ilvl w:val="0"/>
          <w:numId w:val="17"/>
        </w:numPr>
        <w:autoSpaceDE/>
        <w:autoSpaceDN/>
        <w:spacing w:after="200" w:line="276" w:lineRule="auto"/>
        <w:contextualSpacing/>
        <w:jc w:val="both"/>
        <w:rPr>
          <w:rFonts w:eastAsiaTheme="minorEastAsia" w:cs="Arial"/>
          <w:lang w:val="en-GB" w:eastAsia="en-GB"/>
        </w:rPr>
      </w:pPr>
      <w:r w:rsidRPr="0029337C">
        <w:rPr>
          <w:rFonts w:eastAsiaTheme="minorEastAsia" w:cs="Arial"/>
          <w:lang w:val="en-GB" w:eastAsia="en-GB"/>
        </w:rPr>
        <w:t xml:space="preserve">a mechanism to enable the </w:t>
      </w:r>
      <w:r w:rsidR="003714A1">
        <w:rPr>
          <w:rFonts w:eastAsiaTheme="minorEastAsia" w:cs="Arial"/>
          <w:lang w:val="en-GB" w:eastAsia="en-GB"/>
        </w:rPr>
        <w:t>nursing</w:t>
      </w:r>
      <w:r w:rsidRPr="0029337C">
        <w:rPr>
          <w:rFonts w:eastAsiaTheme="minorEastAsia" w:cs="Arial"/>
          <w:lang w:val="en-GB" w:eastAsia="en-GB"/>
        </w:rPr>
        <w:t xml:space="preserve"> home to order </w:t>
      </w:r>
      <w:r w:rsidR="009F6B9C" w:rsidRPr="0029337C">
        <w:rPr>
          <w:rFonts w:eastAsiaTheme="minorEastAsia" w:cs="Arial"/>
          <w:lang w:val="en-GB" w:eastAsia="en-GB"/>
        </w:rPr>
        <w:t>adrenalin</w:t>
      </w:r>
      <w:r w:rsidR="009F6B9C">
        <w:rPr>
          <w:rFonts w:eastAsiaTheme="minorEastAsia" w:cs="Arial"/>
          <w:lang w:val="en-GB" w:eastAsia="en-GB"/>
        </w:rPr>
        <w:t>e</w:t>
      </w:r>
      <w:r w:rsidR="009F6B9C" w:rsidRPr="0029337C">
        <w:rPr>
          <w:rFonts w:eastAsiaTheme="minorEastAsia" w:cs="Arial"/>
          <w:lang w:val="en-GB" w:eastAsia="en-GB"/>
        </w:rPr>
        <w:t xml:space="preserve"> in case</w:t>
      </w:r>
      <w:r w:rsidRPr="0029337C">
        <w:rPr>
          <w:rFonts w:eastAsiaTheme="minorEastAsia" w:cs="Arial"/>
          <w:lang w:val="en-GB" w:eastAsia="en-GB"/>
        </w:rPr>
        <w:t xml:space="preserve"> it is required</w:t>
      </w:r>
      <w:r w:rsidR="00A46F46">
        <w:rPr>
          <w:rFonts w:eastAsiaTheme="minorEastAsia" w:cs="Arial"/>
          <w:lang w:val="en-GB" w:eastAsia="en-GB"/>
        </w:rPr>
        <w:t>.</w:t>
      </w:r>
    </w:p>
    <w:p w14:paraId="3DE88AC9" w14:textId="77777777" w:rsidR="0029337C" w:rsidRPr="0029337C" w:rsidRDefault="0029337C" w:rsidP="00CE2235">
      <w:pPr>
        <w:widowControl/>
        <w:autoSpaceDE/>
        <w:autoSpaceDN/>
        <w:jc w:val="both"/>
        <w:rPr>
          <w:rFonts w:eastAsiaTheme="minorEastAsia" w:cs="Arial"/>
          <w:lang w:val="en-GB" w:eastAsia="en-GB"/>
        </w:rPr>
      </w:pPr>
    </w:p>
    <w:p w14:paraId="1D2109B4"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These are factors which require ‘once for Wales’ strategic and operational solutions and governance.</w:t>
      </w:r>
    </w:p>
    <w:p w14:paraId="177E1037" w14:textId="77777777" w:rsidR="0029337C" w:rsidRPr="0029337C" w:rsidRDefault="0029337C" w:rsidP="00CE2235">
      <w:pPr>
        <w:widowControl/>
        <w:autoSpaceDE/>
        <w:autoSpaceDN/>
        <w:jc w:val="both"/>
        <w:rPr>
          <w:rFonts w:eastAsiaTheme="minorEastAsia" w:cs="Arial"/>
          <w:lang w:val="en-GB" w:eastAsia="en-GB"/>
        </w:rPr>
      </w:pPr>
    </w:p>
    <w:p w14:paraId="5A40CEF1" w14:textId="77777777" w:rsidR="004976F1" w:rsidRPr="004976F1" w:rsidRDefault="0029337C" w:rsidP="004976F1">
      <w:pPr>
        <w:widowControl/>
        <w:autoSpaceDE/>
        <w:autoSpaceDN/>
        <w:jc w:val="both"/>
        <w:rPr>
          <w:rFonts w:eastAsiaTheme="minorEastAsia" w:cs="Arial"/>
          <w:lang w:val="en-GB" w:eastAsia="en-GB"/>
        </w:rPr>
      </w:pPr>
      <w:r w:rsidRPr="004976F1">
        <w:rPr>
          <w:rFonts w:eastAsiaTheme="minorEastAsia" w:cs="Arial"/>
          <w:lang w:val="en-GB" w:eastAsia="en-GB"/>
        </w:rPr>
        <w:t xml:space="preserve">In this pilot, there was an intention for nursing home registered nurses to undertake peer vaccination as well as vaccinate residents. </w:t>
      </w:r>
      <w:bookmarkStart w:id="22" w:name="_Hlk132701101"/>
      <w:r w:rsidRPr="004976F1">
        <w:rPr>
          <w:rFonts w:eastAsiaTheme="minorEastAsia" w:cs="Arial"/>
          <w:lang w:val="en-GB" w:eastAsia="en-GB"/>
        </w:rPr>
        <w:t>Peer vaccination has many benefits</w:t>
      </w:r>
      <w:r w:rsidR="004976F1" w:rsidRPr="004976F1">
        <w:rPr>
          <w:rFonts w:eastAsiaTheme="minorEastAsia" w:cs="Arial"/>
          <w:lang w:val="en-GB" w:eastAsia="en-GB"/>
        </w:rPr>
        <w:t xml:space="preserve"> as noted in section 2 above and could help increase vaccine uptake</w:t>
      </w:r>
      <w:r w:rsidR="004976F1" w:rsidRPr="004976F1">
        <w:rPr>
          <w:rFonts w:eastAsiaTheme="minorEastAsia" w:cs="Arial"/>
          <w:bCs/>
          <w:lang w:val="en-GB" w:eastAsia="en-GB"/>
        </w:rPr>
        <w:t xml:space="preserve"> (Donaghy &amp; Martin, 2018)</w:t>
      </w:r>
      <w:r w:rsidR="004976F1" w:rsidRPr="004976F1">
        <w:rPr>
          <w:rFonts w:eastAsiaTheme="minorEastAsia" w:cs="Arial"/>
          <w:lang w:val="en-GB" w:eastAsia="en-GB"/>
        </w:rPr>
        <w:t xml:space="preserve"> within staff working within nursing homes as well as addressing vaccine hesitancy </w:t>
      </w:r>
      <w:r w:rsidR="004976F1" w:rsidRPr="004976F1">
        <w:rPr>
          <w:rFonts w:eastAsiaTheme="majorEastAsia" w:cs="Arial"/>
          <w:lang w:val="en-GB" w:eastAsia="en-GB"/>
        </w:rPr>
        <w:t xml:space="preserve">(Harrison &amp; Wu, 2020), </w:t>
      </w:r>
      <w:r w:rsidR="004976F1" w:rsidRPr="004976F1">
        <w:rPr>
          <w:rFonts w:cs="Arial"/>
        </w:rPr>
        <w:t>thereby overcoming known barriers to vaccination.</w:t>
      </w:r>
    </w:p>
    <w:bookmarkEnd w:id="22"/>
    <w:p w14:paraId="034FDFE7" w14:textId="77777777" w:rsidR="0029337C" w:rsidRPr="0029337C" w:rsidRDefault="0029337C" w:rsidP="00CE2235">
      <w:pPr>
        <w:widowControl/>
        <w:autoSpaceDE/>
        <w:autoSpaceDN/>
        <w:jc w:val="both"/>
        <w:rPr>
          <w:rFonts w:eastAsiaTheme="minorEastAsia" w:cs="Arial"/>
          <w:lang w:val="en-GB" w:eastAsia="en-GB"/>
        </w:rPr>
      </w:pPr>
    </w:p>
    <w:p w14:paraId="2A4D470F" w14:textId="77777777" w:rsidR="0029337C" w:rsidRPr="0029337C" w:rsidRDefault="0029337C" w:rsidP="00CE2235">
      <w:pPr>
        <w:widowControl/>
        <w:autoSpaceDE/>
        <w:autoSpaceDN/>
        <w:jc w:val="both"/>
        <w:rPr>
          <w:rFonts w:eastAsiaTheme="minorEastAsia" w:cs="Arial"/>
          <w:lang w:val="en-GB" w:eastAsia="en-GB"/>
        </w:rPr>
      </w:pPr>
      <w:r w:rsidRPr="0029337C">
        <w:rPr>
          <w:rFonts w:eastAsiaTheme="minorEastAsia" w:cs="Arial"/>
          <w:lang w:val="en-GB" w:eastAsia="en-GB"/>
        </w:rPr>
        <w:t>In the event, finding a mechanism to allow ‘authorisation to administer’ flu vaccination in this context was problematic and no nursing homes were able to pilot this model in 2022. Based on estimated data, it is thought flu vaccination uptake in care home staff is low and data from previous years provides clear evidence that many outbreaks of flu occur in care home settings.</w:t>
      </w:r>
    </w:p>
    <w:p w14:paraId="71ABCF62" w14:textId="77777777" w:rsidR="0029337C" w:rsidRPr="0029337C" w:rsidRDefault="0029337C" w:rsidP="00CE2235">
      <w:pPr>
        <w:widowControl/>
        <w:autoSpaceDE/>
        <w:autoSpaceDN/>
        <w:jc w:val="both"/>
        <w:rPr>
          <w:rFonts w:eastAsiaTheme="minorEastAsia" w:cs="Arial"/>
          <w:lang w:val="en-GB" w:eastAsia="en-GB"/>
        </w:rPr>
      </w:pPr>
    </w:p>
    <w:p w14:paraId="673FD7A3" w14:textId="77777777" w:rsidR="0029337C" w:rsidRDefault="0029337C" w:rsidP="00CB72CB">
      <w:pPr>
        <w:widowControl/>
        <w:autoSpaceDE/>
        <w:autoSpaceDN/>
        <w:jc w:val="both"/>
        <w:rPr>
          <w:rFonts w:eastAsiaTheme="minorEastAsia" w:cs="Arial"/>
          <w:lang w:val="en-GB" w:eastAsia="en-GB"/>
        </w:rPr>
      </w:pPr>
      <w:r w:rsidRPr="0029337C">
        <w:rPr>
          <w:rFonts w:eastAsiaTheme="minorEastAsia" w:cs="Arial"/>
          <w:lang w:val="en-GB" w:eastAsia="en-GB"/>
        </w:rPr>
        <w:t>In the Covid pandemic, there was evidence of the inadvertent introduction of infection into care homes, which was transmitted to residents and to other staff members. Therefore, the peer vaccinator model would potentially provide considerable added value. It would provide a convenient, easy access to flu vaccine on site, in work time and give carers access to trained nurses to discuss the rationale for the vaccine</w:t>
      </w:r>
      <w:r w:rsidR="00730425">
        <w:rPr>
          <w:rFonts w:eastAsiaTheme="minorEastAsia" w:cs="Arial"/>
          <w:lang w:val="en-GB" w:eastAsia="en-GB"/>
        </w:rPr>
        <w:t xml:space="preserve">, </w:t>
      </w:r>
      <w:r w:rsidRPr="0029337C">
        <w:rPr>
          <w:rFonts w:eastAsiaTheme="minorEastAsia" w:cs="Arial"/>
          <w:lang w:val="en-GB" w:eastAsia="en-GB"/>
        </w:rPr>
        <w:t>dispel any myths in relation to it</w:t>
      </w:r>
      <w:r w:rsidR="00730425">
        <w:rPr>
          <w:rFonts w:eastAsiaTheme="minorEastAsia" w:cs="Arial"/>
          <w:lang w:val="en-GB" w:eastAsia="en-GB"/>
        </w:rPr>
        <w:t xml:space="preserve">  and encourage vaccine confidence.</w:t>
      </w:r>
    </w:p>
    <w:p w14:paraId="17407DEE" w14:textId="77777777" w:rsidR="00CE5CEE" w:rsidRPr="0029337C" w:rsidRDefault="00CE5CEE" w:rsidP="00CB72CB">
      <w:pPr>
        <w:widowControl/>
        <w:autoSpaceDE/>
        <w:autoSpaceDN/>
        <w:jc w:val="both"/>
        <w:rPr>
          <w:rFonts w:eastAsiaTheme="minorEastAsia" w:cs="Arial"/>
          <w:lang w:val="en-GB" w:eastAsia="en-GB"/>
        </w:rPr>
      </w:pPr>
    </w:p>
    <w:p w14:paraId="202BD4A7" w14:textId="77777777" w:rsidR="0029337C" w:rsidRDefault="0029337C" w:rsidP="000E611D">
      <w:pPr>
        <w:pStyle w:val="Heading1"/>
        <w:numPr>
          <w:ilvl w:val="0"/>
          <w:numId w:val="27"/>
        </w:numPr>
        <w:rPr>
          <w:rFonts w:eastAsiaTheme="minorEastAsia" w:cs="Arial"/>
          <w:b/>
          <w:bCs/>
          <w:lang w:val="en-GB" w:eastAsia="en-GB"/>
        </w:rPr>
      </w:pPr>
      <w:bookmarkStart w:id="23" w:name="_Next_Steps"/>
      <w:bookmarkStart w:id="24" w:name="_Toc136000656"/>
      <w:bookmarkEnd w:id="23"/>
      <w:r w:rsidRPr="00CB72CB">
        <w:rPr>
          <w:rFonts w:eastAsiaTheme="minorEastAsia" w:cs="Arial"/>
          <w:b/>
          <w:bCs/>
          <w:lang w:val="en-GB" w:eastAsia="en-GB"/>
        </w:rPr>
        <w:t>Next Steps</w:t>
      </w:r>
      <w:bookmarkEnd w:id="24"/>
    </w:p>
    <w:p w14:paraId="4C89BF31" w14:textId="77777777" w:rsidR="00CB72CB" w:rsidRPr="00CB72CB" w:rsidRDefault="00CB72CB" w:rsidP="00CB72CB">
      <w:pPr>
        <w:rPr>
          <w:lang w:val="en-GB" w:eastAsia="en-GB"/>
        </w:rPr>
      </w:pPr>
    </w:p>
    <w:p w14:paraId="5B78A14D" w14:textId="77777777" w:rsidR="0029337C" w:rsidRPr="00730425" w:rsidRDefault="0029337C" w:rsidP="00CE2235">
      <w:pPr>
        <w:widowControl/>
        <w:autoSpaceDE/>
        <w:autoSpaceDN/>
        <w:spacing w:after="200"/>
        <w:jc w:val="both"/>
        <w:rPr>
          <w:rFonts w:eastAsiaTheme="minorEastAsia" w:cs="Arial"/>
          <w:lang w:val="en-GB" w:eastAsia="en-GB"/>
        </w:rPr>
      </w:pPr>
      <w:r w:rsidRPr="00730425">
        <w:rPr>
          <w:rFonts w:eastAsiaTheme="minorEastAsia" w:cs="Arial"/>
          <w:lang w:val="en-GB" w:eastAsia="en-GB"/>
        </w:rPr>
        <w:t>The task and finish group set out to develop a nursing home model and supporting documents, which could support nursing homes to carry out flu vaccinations to their residents and staff. This was only achieved in part, due to the complexities of agreeing how legal authority could be provided for a peer to peer model. However, this has led to valuable insight and areas of further work identified by the group, which need to be taken forward.</w:t>
      </w:r>
    </w:p>
    <w:p w14:paraId="3DD0F365" w14:textId="77777777" w:rsidR="0029337C" w:rsidRPr="00730425" w:rsidRDefault="0029337C" w:rsidP="00CE2235">
      <w:pPr>
        <w:widowControl/>
        <w:autoSpaceDE/>
        <w:autoSpaceDN/>
        <w:spacing w:after="200"/>
        <w:jc w:val="both"/>
        <w:rPr>
          <w:rFonts w:eastAsiaTheme="minorEastAsia" w:cs="Arial"/>
          <w:lang w:val="en-GB" w:eastAsia="en-GB"/>
        </w:rPr>
      </w:pPr>
      <w:r w:rsidRPr="00730425">
        <w:rPr>
          <w:rFonts w:eastAsiaTheme="minorEastAsia" w:cs="Arial"/>
          <w:lang w:val="en-GB" w:eastAsia="en-GB"/>
        </w:rPr>
        <w:t xml:space="preserve">The </w:t>
      </w:r>
      <w:hyperlink r:id="rId22" w:history="1">
        <w:r w:rsidRPr="00183612">
          <w:rPr>
            <w:rFonts w:eastAsiaTheme="minorEastAsia" w:cs="Arial"/>
            <w:color w:val="0000FF"/>
            <w:u w:val="single"/>
            <w:lang w:val="en-GB" w:eastAsia="en-GB"/>
          </w:rPr>
          <w:t>National Immunisation Framework</w:t>
        </w:r>
      </w:hyperlink>
      <w:r w:rsidRPr="00730425">
        <w:rPr>
          <w:rFonts w:eastAsiaTheme="minorEastAsia" w:cs="Arial"/>
          <w:lang w:val="en-GB" w:eastAsia="en-GB"/>
        </w:rPr>
        <w:t xml:space="preserve"> (NIF) published in October 2022 offers an </w:t>
      </w:r>
      <w:r w:rsidR="00CB72CB" w:rsidRPr="00730425">
        <w:rPr>
          <w:rFonts w:eastAsiaTheme="minorEastAsia" w:cs="Arial"/>
          <w:lang w:val="en-GB" w:eastAsia="en-GB"/>
        </w:rPr>
        <w:t>opportunity</w:t>
      </w:r>
      <w:r w:rsidRPr="00730425">
        <w:rPr>
          <w:rFonts w:eastAsiaTheme="minorEastAsia" w:cs="Arial"/>
          <w:lang w:val="en-GB" w:eastAsia="en-GB"/>
        </w:rPr>
        <w:t xml:space="preserve"> for this work to continue within its remit, via the </w:t>
      </w:r>
      <w:r w:rsidR="00A620D8" w:rsidRPr="00730425">
        <w:rPr>
          <w:rFonts w:eastAsiaTheme="minorEastAsia" w:cs="Arial"/>
          <w:lang w:val="en-GB" w:eastAsia="en-GB"/>
        </w:rPr>
        <w:t>V</w:t>
      </w:r>
      <w:r w:rsidRPr="00730425">
        <w:rPr>
          <w:rFonts w:eastAsiaTheme="minorEastAsia" w:cs="Arial"/>
          <w:lang w:val="en-GB" w:eastAsia="en-GB"/>
        </w:rPr>
        <w:t xml:space="preserve">accination </w:t>
      </w:r>
      <w:r w:rsidR="00A620D8" w:rsidRPr="00730425">
        <w:rPr>
          <w:rFonts w:eastAsiaTheme="minorEastAsia" w:cs="Arial"/>
          <w:lang w:val="en-GB" w:eastAsia="en-GB"/>
        </w:rPr>
        <w:t>Programme</w:t>
      </w:r>
      <w:r w:rsidRPr="00730425">
        <w:rPr>
          <w:rFonts w:eastAsiaTheme="minorEastAsia" w:cs="Arial"/>
          <w:lang w:val="en-GB" w:eastAsia="en-GB"/>
        </w:rPr>
        <w:t xml:space="preserve"> W</w:t>
      </w:r>
      <w:r w:rsidR="00A620D8" w:rsidRPr="00730425">
        <w:rPr>
          <w:rFonts w:eastAsiaTheme="minorEastAsia" w:cs="Arial"/>
          <w:lang w:val="en-GB" w:eastAsia="en-GB"/>
        </w:rPr>
        <w:t>ales.</w:t>
      </w:r>
      <w:r w:rsidRPr="00730425">
        <w:rPr>
          <w:rFonts w:eastAsiaTheme="minorEastAsia" w:cs="Arial"/>
          <w:lang w:val="en-GB" w:eastAsia="en-GB"/>
        </w:rPr>
        <w:t xml:space="preserve"> These  boards will be able to support the  implementation of the NIF including access to stocks of vaccines as well as change and improvement work, such as the work identified by the SBAR on </w:t>
      </w:r>
      <w:r w:rsidRPr="00730425">
        <w:rPr>
          <w:rFonts w:eastAsiaTheme="majorEastAsia" w:cs="Arial"/>
          <w:lang w:val="en-GB" w:eastAsia="en-GB"/>
        </w:rPr>
        <w:t>‘Supplying Adrenaline to Nursing Homes’ (Appendix 1)</w:t>
      </w:r>
      <w:r w:rsidR="00A46F46" w:rsidRPr="00730425">
        <w:rPr>
          <w:rFonts w:eastAsiaTheme="majorEastAsia" w:cs="Arial"/>
          <w:lang w:val="en-GB" w:eastAsia="en-GB"/>
        </w:rPr>
        <w:t>.</w:t>
      </w:r>
    </w:p>
    <w:p w14:paraId="14163D2A" w14:textId="77777777" w:rsidR="0029337C" w:rsidRPr="00730425" w:rsidRDefault="0029337C" w:rsidP="00CE2235">
      <w:pPr>
        <w:widowControl/>
        <w:autoSpaceDE/>
        <w:autoSpaceDN/>
        <w:spacing w:after="200"/>
        <w:jc w:val="both"/>
        <w:rPr>
          <w:rFonts w:eastAsiaTheme="minorEastAsia" w:cs="Arial"/>
          <w:lang w:val="en-GB" w:eastAsia="en-GB"/>
        </w:rPr>
      </w:pPr>
      <w:r w:rsidRPr="00730425">
        <w:rPr>
          <w:rFonts w:eastAsiaTheme="minorEastAsia" w:cs="Arial"/>
          <w:lang w:val="en-GB" w:eastAsia="en-GB"/>
        </w:rPr>
        <w:t>The NIF also introduces funding to build central vaccination teams within H</w:t>
      </w:r>
      <w:r w:rsidR="00CA7DC8">
        <w:rPr>
          <w:rFonts w:eastAsiaTheme="minorEastAsia" w:cs="Arial"/>
          <w:lang w:val="en-GB" w:eastAsia="en-GB"/>
        </w:rPr>
        <w:t>ealth Boards</w:t>
      </w:r>
      <w:r w:rsidRPr="00730425">
        <w:rPr>
          <w:rFonts w:eastAsiaTheme="minorEastAsia" w:cs="Arial"/>
          <w:lang w:val="en-GB" w:eastAsia="en-GB"/>
        </w:rPr>
        <w:t xml:space="preserve">, which provide an </w:t>
      </w:r>
      <w:r w:rsidR="00CB72CB" w:rsidRPr="00730425">
        <w:rPr>
          <w:rFonts w:eastAsiaTheme="minorEastAsia" w:cs="Arial"/>
          <w:lang w:val="en-GB" w:eastAsia="en-GB"/>
        </w:rPr>
        <w:t>opportunity</w:t>
      </w:r>
      <w:r w:rsidRPr="00730425">
        <w:rPr>
          <w:rFonts w:eastAsiaTheme="minorEastAsia" w:cs="Arial"/>
          <w:lang w:val="en-GB" w:eastAsia="en-GB"/>
        </w:rPr>
        <w:t xml:space="preserve"> to  consider how these teams can work with nursing homes, to reduce some of the barriers identified above.</w:t>
      </w:r>
    </w:p>
    <w:p w14:paraId="34353512" w14:textId="77777777" w:rsidR="00CA7DC8" w:rsidRDefault="0029337C" w:rsidP="00183612">
      <w:pPr>
        <w:widowControl/>
        <w:autoSpaceDE/>
        <w:autoSpaceDN/>
        <w:spacing w:after="200"/>
        <w:jc w:val="both"/>
        <w:rPr>
          <w:rFonts w:eastAsiaTheme="minorEastAsia" w:cs="Arial"/>
          <w:lang w:val="en-GB" w:eastAsia="en-GB"/>
        </w:rPr>
      </w:pPr>
      <w:r w:rsidRPr="00730425">
        <w:rPr>
          <w:rFonts w:eastAsiaTheme="minorEastAsia" w:cs="Arial"/>
          <w:lang w:val="en-GB" w:eastAsia="en-GB"/>
        </w:rPr>
        <w:t>In view of this, the task and finish group in conjunction with the Strategic Planning Manager for Vaccination, have agreed that future work related to the recommendations from this evaluation, sit within the NIF’s remit going forward.</w:t>
      </w:r>
    </w:p>
    <w:p w14:paraId="7841D1F2" w14:textId="77777777" w:rsidR="0029337C" w:rsidRPr="00183612" w:rsidRDefault="0029337C" w:rsidP="00FC0720">
      <w:pPr>
        <w:pStyle w:val="Heading1"/>
        <w:numPr>
          <w:ilvl w:val="0"/>
          <w:numId w:val="27"/>
        </w:numPr>
        <w:ind w:left="993" w:hanging="567"/>
        <w:rPr>
          <w:b/>
          <w:bCs/>
        </w:rPr>
      </w:pPr>
      <w:bookmarkStart w:id="25" w:name="_Recommendations_for_future"/>
      <w:bookmarkStart w:id="26" w:name="_Toc136000657"/>
      <w:bookmarkEnd w:id="25"/>
      <w:r w:rsidRPr="00183612">
        <w:rPr>
          <w:b/>
          <w:bCs/>
        </w:rPr>
        <w:lastRenderedPageBreak/>
        <w:t>Recommendations for future development of this work</w:t>
      </w:r>
      <w:bookmarkEnd w:id="26"/>
    </w:p>
    <w:p w14:paraId="10202C06" w14:textId="77777777" w:rsidR="0029337C" w:rsidRPr="0029337C" w:rsidRDefault="0029337C" w:rsidP="00CE2235">
      <w:pPr>
        <w:widowControl/>
        <w:autoSpaceDE/>
        <w:autoSpaceDN/>
        <w:jc w:val="both"/>
        <w:rPr>
          <w:rFonts w:eastAsiaTheme="minorEastAsia" w:cs="Arial"/>
          <w:lang w:val="en-GB" w:eastAsia="en-GB"/>
        </w:rPr>
      </w:pPr>
    </w:p>
    <w:p w14:paraId="3D45A671" w14:textId="77777777" w:rsidR="00CE5CEE" w:rsidRDefault="0029337C" w:rsidP="00CE5CEE">
      <w:pPr>
        <w:widowControl/>
        <w:numPr>
          <w:ilvl w:val="0"/>
          <w:numId w:val="14"/>
        </w:numPr>
        <w:autoSpaceDE/>
        <w:autoSpaceDN/>
        <w:spacing w:after="200" w:line="276" w:lineRule="auto"/>
        <w:ind w:left="360"/>
        <w:contextualSpacing/>
        <w:jc w:val="both"/>
        <w:rPr>
          <w:rFonts w:eastAsiaTheme="minorEastAsia" w:cs="Arial"/>
          <w:lang w:val="en-GB" w:eastAsia="en-GB"/>
        </w:rPr>
      </w:pPr>
      <w:r w:rsidRPr="0029337C">
        <w:rPr>
          <w:rFonts w:eastAsiaTheme="minorEastAsia" w:cs="Arial"/>
          <w:lang w:val="en-GB" w:eastAsia="en-GB"/>
        </w:rPr>
        <w:t>Early,</w:t>
      </w:r>
      <w:r w:rsidR="00A46F46">
        <w:rPr>
          <w:rFonts w:eastAsiaTheme="minorEastAsia" w:cs="Arial"/>
          <w:lang w:val="en-GB" w:eastAsia="en-GB"/>
        </w:rPr>
        <w:t xml:space="preserve"> </w:t>
      </w:r>
      <w:r w:rsidRPr="0029337C">
        <w:rPr>
          <w:rFonts w:eastAsiaTheme="minorEastAsia" w:cs="Arial"/>
          <w:lang w:val="en-GB" w:eastAsia="en-GB"/>
        </w:rPr>
        <w:t>co-ordinated local planning with all involved partners (GMS Contractors, Community Pharmacists</w:t>
      </w:r>
      <w:r w:rsidR="002D3581">
        <w:rPr>
          <w:rFonts w:eastAsiaTheme="minorEastAsia" w:cs="Arial"/>
          <w:lang w:val="en-GB" w:eastAsia="en-GB"/>
        </w:rPr>
        <w:t>, Community District Nursing teams</w:t>
      </w:r>
      <w:r w:rsidRPr="0029337C">
        <w:rPr>
          <w:rFonts w:eastAsiaTheme="minorEastAsia" w:cs="Arial"/>
          <w:lang w:val="en-GB" w:eastAsia="en-GB"/>
        </w:rPr>
        <w:t xml:space="preserve">) is required to optimise flu vaccination uptake within any setting/locality. This should be informed by </w:t>
      </w:r>
      <w:r w:rsidRPr="0029337C">
        <w:rPr>
          <w:rFonts w:eastAsiaTheme="minorEastAsia" w:cs="Arial"/>
          <w:bCs/>
          <w:lang w:val="en-GB" w:eastAsia="en-GB"/>
        </w:rPr>
        <w:t>local need, a person centred approach, willingness by nursing homes to participate</w:t>
      </w:r>
      <w:r w:rsidRPr="0029337C">
        <w:rPr>
          <w:rFonts w:eastAsiaTheme="minorEastAsia" w:cs="Arial"/>
          <w:b/>
          <w:lang w:val="en-GB" w:eastAsia="en-GB"/>
        </w:rPr>
        <w:t xml:space="preserve"> </w:t>
      </w:r>
      <w:r w:rsidRPr="0029337C">
        <w:rPr>
          <w:rFonts w:eastAsiaTheme="minorEastAsia" w:cs="Arial"/>
          <w:lang w:val="en-GB" w:eastAsia="en-GB"/>
        </w:rPr>
        <w:t>and quality of care. The provision of a mixed model of delivery may provide optimal outcomes.</w:t>
      </w:r>
    </w:p>
    <w:p w14:paraId="340F02BC" w14:textId="77777777" w:rsidR="0029337C" w:rsidRPr="0029337C" w:rsidRDefault="0029337C" w:rsidP="00CE5CEE">
      <w:pPr>
        <w:widowControl/>
        <w:autoSpaceDE/>
        <w:autoSpaceDN/>
        <w:spacing w:after="200" w:line="276" w:lineRule="auto"/>
        <w:ind w:left="360"/>
        <w:contextualSpacing/>
        <w:jc w:val="both"/>
        <w:rPr>
          <w:rFonts w:eastAsiaTheme="minorEastAsia" w:cs="Arial"/>
          <w:lang w:val="en-GB" w:eastAsia="en-GB"/>
        </w:rPr>
      </w:pPr>
      <w:r w:rsidRPr="0029337C">
        <w:rPr>
          <w:rFonts w:eastAsiaTheme="minorEastAsia" w:cs="Arial"/>
          <w:lang w:val="en-GB" w:eastAsia="en-GB"/>
        </w:rPr>
        <w:t xml:space="preserve"> </w:t>
      </w:r>
    </w:p>
    <w:p w14:paraId="3EE8BD4A" w14:textId="77777777" w:rsidR="0029337C" w:rsidRDefault="0029337C" w:rsidP="00CE5CEE">
      <w:pPr>
        <w:widowControl/>
        <w:numPr>
          <w:ilvl w:val="0"/>
          <w:numId w:val="14"/>
        </w:numPr>
        <w:autoSpaceDE/>
        <w:autoSpaceDN/>
        <w:spacing w:after="200" w:line="276" w:lineRule="auto"/>
        <w:ind w:left="360"/>
        <w:contextualSpacing/>
        <w:jc w:val="both"/>
        <w:rPr>
          <w:rFonts w:eastAsiaTheme="minorEastAsia" w:cs="Arial"/>
          <w:lang w:val="en-GB" w:eastAsia="en-GB"/>
        </w:rPr>
      </w:pPr>
      <w:r w:rsidRPr="0029337C">
        <w:rPr>
          <w:rFonts w:eastAsiaTheme="minorEastAsia" w:cs="Arial"/>
          <w:lang w:val="en-GB" w:eastAsia="en-GB"/>
        </w:rPr>
        <w:t>A funding model which offers value is required to enable those undertaking vaccine administration to be remunerated appropriately if the model is to be sustainable and fair.</w:t>
      </w:r>
    </w:p>
    <w:p w14:paraId="01B2954E" w14:textId="77777777" w:rsidR="00CE5CEE" w:rsidRPr="0029337C" w:rsidRDefault="00CE5CEE" w:rsidP="00CE5CEE">
      <w:pPr>
        <w:widowControl/>
        <w:autoSpaceDE/>
        <w:autoSpaceDN/>
        <w:spacing w:after="200" w:line="276" w:lineRule="auto"/>
        <w:contextualSpacing/>
        <w:jc w:val="both"/>
        <w:rPr>
          <w:rFonts w:eastAsiaTheme="minorEastAsia" w:cs="Arial"/>
          <w:lang w:val="en-GB" w:eastAsia="en-GB"/>
        </w:rPr>
      </w:pPr>
    </w:p>
    <w:p w14:paraId="3B168782" w14:textId="77777777" w:rsidR="0029337C" w:rsidRPr="0029337C" w:rsidRDefault="0029337C" w:rsidP="00CE5CEE">
      <w:pPr>
        <w:widowControl/>
        <w:numPr>
          <w:ilvl w:val="0"/>
          <w:numId w:val="14"/>
        </w:numPr>
        <w:autoSpaceDE/>
        <w:autoSpaceDN/>
        <w:spacing w:after="200" w:line="276" w:lineRule="auto"/>
        <w:ind w:left="360"/>
        <w:contextualSpacing/>
        <w:jc w:val="both"/>
        <w:rPr>
          <w:rFonts w:eastAsiaTheme="minorEastAsia" w:cs="Arial"/>
          <w:lang w:val="en-GB" w:eastAsia="en-GB"/>
        </w:rPr>
      </w:pPr>
      <w:r w:rsidRPr="0029337C">
        <w:rPr>
          <w:rFonts w:eastAsiaTheme="minorEastAsia" w:cs="Arial"/>
          <w:lang w:val="en-GB" w:eastAsia="en-GB"/>
        </w:rPr>
        <w:t>Insight into facilitators and barriers from the GP perspective is recommended to inform further development of this model</w:t>
      </w:r>
      <w:r w:rsidR="00A46F46">
        <w:rPr>
          <w:rFonts w:eastAsiaTheme="minorEastAsia" w:cs="Arial"/>
          <w:lang w:val="en-GB" w:eastAsia="en-GB"/>
        </w:rPr>
        <w:t>.</w:t>
      </w:r>
    </w:p>
    <w:p w14:paraId="6A596C94" w14:textId="77777777" w:rsidR="00CE5CEE" w:rsidRDefault="00CE5CEE" w:rsidP="00CE5CEE">
      <w:pPr>
        <w:widowControl/>
        <w:autoSpaceDE/>
        <w:autoSpaceDN/>
        <w:spacing w:after="200" w:line="276" w:lineRule="auto"/>
        <w:ind w:left="360"/>
        <w:contextualSpacing/>
        <w:jc w:val="both"/>
        <w:rPr>
          <w:rFonts w:eastAsiaTheme="minorEastAsia" w:cs="Arial"/>
          <w:lang w:val="en-GB" w:eastAsia="en-GB"/>
        </w:rPr>
      </w:pPr>
    </w:p>
    <w:p w14:paraId="03A75F42" w14:textId="77777777" w:rsidR="0029337C" w:rsidRPr="0029337C" w:rsidRDefault="0029337C" w:rsidP="00CE5CEE">
      <w:pPr>
        <w:widowControl/>
        <w:numPr>
          <w:ilvl w:val="0"/>
          <w:numId w:val="14"/>
        </w:numPr>
        <w:autoSpaceDE/>
        <w:autoSpaceDN/>
        <w:spacing w:after="200" w:line="276" w:lineRule="auto"/>
        <w:ind w:left="360"/>
        <w:contextualSpacing/>
        <w:jc w:val="both"/>
        <w:rPr>
          <w:rFonts w:eastAsiaTheme="minorEastAsia" w:cs="Arial"/>
          <w:lang w:val="en-GB" w:eastAsia="en-GB"/>
        </w:rPr>
      </w:pPr>
      <w:r w:rsidRPr="0029337C">
        <w:rPr>
          <w:rFonts w:eastAsiaTheme="minorEastAsia" w:cs="Arial"/>
          <w:lang w:val="en-GB" w:eastAsia="en-GB"/>
        </w:rPr>
        <w:t xml:space="preserve">The SBAR on </w:t>
      </w:r>
      <w:r w:rsidRPr="0029337C">
        <w:rPr>
          <w:rFonts w:eastAsiaTheme="majorEastAsia" w:cs="Arial"/>
          <w:lang w:val="en-GB" w:eastAsia="en-GB"/>
        </w:rPr>
        <w:t xml:space="preserve">‘Supplying Adrenaline to Nursing Homes’ </w:t>
      </w:r>
      <w:r w:rsidRPr="0029337C">
        <w:rPr>
          <w:rFonts w:eastAsiaTheme="minorEastAsia" w:cs="Arial"/>
          <w:lang w:val="en-GB" w:eastAsia="en-GB"/>
        </w:rPr>
        <w:t xml:space="preserve">is prioritised as a change and improvement initiative by the vaccination transformation board. </w:t>
      </w:r>
    </w:p>
    <w:p w14:paraId="46FE1342" w14:textId="77777777" w:rsidR="00CE5CEE" w:rsidRDefault="00CE5CEE" w:rsidP="00CE5CEE">
      <w:pPr>
        <w:widowControl/>
        <w:autoSpaceDE/>
        <w:autoSpaceDN/>
        <w:spacing w:after="200" w:line="276" w:lineRule="auto"/>
        <w:ind w:left="360"/>
        <w:contextualSpacing/>
        <w:jc w:val="both"/>
        <w:rPr>
          <w:rFonts w:eastAsiaTheme="minorEastAsia" w:cs="Arial"/>
          <w:lang w:val="en-GB" w:eastAsia="en-GB"/>
        </w:rPr>
      </w:pPr>
    </w:p>
    <w:p w14:paraId="1C35B23B" w14:textId="77777777" w:rsidR="0029337C" w:rsidRPr="0029337C" w:rsidRDefault="0029337C" w:rsidP="00CE5CEE">
      <w:pPr>
        <w:widowControl/>
        <w:numPr>
          <w:ilvl w:val="0"/>
          <w:numId w:val="14"/>
        </w:numPr>
        <w:autoSpaceDE/>
        <w:autoSpaceDN/>
        <w:spacing w:after="200" w:line="276" w:lineRule="auto"/>
        <w:ind w:left="360"/>
        <w:contextualSpacing/>
        <w:jc w:val="both"/>
        <w:rPr>
          <w:rFonts w:eastAsiaTheme="minorEastAsia" w:cs="Arial"/>
          <w:lang w:val="en-GB" w:eastAsia="en-GB"/>
        </w:rPr>
      </w:pPr>
      <w:r w:rsidRPr="0029337C">
        <w:rPr>
          <w:rFonts w:eastAsiaTheme="minorEastAsia" w:cs="Arial"/>
          <w:lang w:val="en-GB" w:eastAsia="en-GB"/>
        </w:rPr>
        <w:t>The vaccination transformation board continue the work on the development of a peer to peer model for nursing homes, in particular the agreement of the legal authority under which this model can occur. The development of a PGD based on the current pharmacy model for flu vaccinations to NHS staff should be seriously considered as part of this.</w:t>
      </w:r>
    </w:p>
    <w:p w14:paraId="53034073" w14:textId="77777777" w:rsidR="00CE5CEE" w:rsidRDefault="00CE5CEE" w:rsidP="00CE5CEE">
      <w:pPr>
        <w:widowControl/>
        <w:autoSpaceDE/>
        <w:autoSpaceDN/>
        <w:spacing w:after="200" w:line="276" w:lineRule="auto"/>
        <w:ind w:left="360"/>
        <w:contextualSpacing/>
        <w:jc w:val="both"/>
        <w:rPr>
          <w:rFonts w:eastAsiaTheme="minorEastAsia" w:cs="Arial"/>
          <w:lang w:val="en-GB" w:eastAsia="en-GB"/>
        </w:rPr>
      </w:pPr>
    </w:p>
    <w:p w14:paraId="3ECC4C67" w14:textId="77777777" w:rsidR="0029337C" w:rsidRPr="0029337C" w:rsidRDefault="0029337C" w:rsidP="00CE5CEE">
      <w:pPr>
        <w:widowControl/>
        <w:numPr>
          <w:ilvl w:val="0"/>
          <w:numId w:val="14"/>
        </w:numPr>
        <w:autoSpaceDE/>
        <w:autoSpaceDN/>
        <w:spacing w:after="200" w:line="276" w:lineRule="auto"/>
        <w:ind w:left="360"/>
        <w:contextualSpacing/>
        <w:jc w:val="both"/>
        <w:rPr>
          <w:rFonts w:eastAsiaTheme="minorEastAsia" w:cs="Arial"/>
          <w:lang w:val="en-GB" w:eastAsia="en-GB"/>
        </w:rPr>
      </w:pPr>
      <w:r w:rsidRPr="0029337C">
        <w:rPr>
          <w:rFonts w:eastAsiaTheme="minorEastAsia" w:cs="Arial"/>
          <w:lang w:val="en-GB" w:eastAsia="en-GB"/>
        </w:rPr>
        <w:t>NIF include in their work on digital recording of vaccinations, how nursing homes can record vaccinations provided to both residents and staff</w:t>
      </w:r>
      <w:r w:rsidR="00A620D8">
        <w:rPr>
          <w:rFonts w:eastAsiaTheme="minorEastAsia" w:cs="Arial"/>
          <w:lang w:val="en-GB" w:eastAsia="en-GB"/>
        </w:rPr>
        <w:t xml:space="preserve">. </w:t>
      </w:r>
      <w:r w:rsidRPr="0029337C">
        <w:rPr>
          <w:rFonts w:eastAsiaTheme="minorEastAsia" w:cs="Arial"/>
          <w:lang w:val="en-GB" w:eastAsia="en-GB"/>
        </w:rPr>
        <w:t xml:space="preserve">Robust recording at the </w:t>
      </w:r>
      <w:r w:rsidR="003714A1">
        <w:rPr>
          <w:rFonts w:eastAsiaTheme="minorEastAsia" w:cs="Arial"/>
          <w:lang w:val="en-GB" w:eastAsia="en-GB"/>
        </w:rPr>
        <w:t>nursing</w:t>
      </w:r>
      <w:r w:rsidRPr="0029337C">
        <w:rPr>
          <w:rFonts w:eastAsiaTheme="minorEastAsia" w:cs="Arial"/>
          <w:lang w:val="en-GB" w:eastAsia="en-GB"/>
        </w:rPr>
        <w:t xml:space="preserve"> home level regarding uptake rates would support local level quality improvement work, to improve timely uptake.  </w:t>
      </w:r>
    </w:p>
    <w:p w14:paraId="3E9BCFFA" w14:textId="77777777" w:rsidR="00CE5CEE" w:rsidRDefault="00CE5CEE" w:rsidP="00CE5CEE">
      <w:pPr>
        <w:widowControl/>
        <w:autoSpaceDE/>
        <w:autoSpaceDN/>
        <w:spacing w:after="200" w:line="276" w:lineRule="auto"/>
        <w:ind w:left="360"/>
        <w:contextualSpacing/>
        <w:jc w:val="both"/>
        <w:rPr>
          <w:rFonts w:eastAsiaTheme="minorEastAsia" w:cs="Arial"/>
          <w:lang w:val="en-GB" w:eastAsia="en-GB"/>
        </w:rPr>
      </w:pPr>
    </w:p>
    <w:p w14:paraId="7A868B60" w14:textId="77777777" w:rsidR="0029337C" w:rsidRPr="0029337C" w:rsidRDefault="0029337C" w:rsidP="00CE5CEE">
      <w:pPr>
        <w:widowControl/>
        <w:numPr>
          <w:ilvl w:val="0"/>
          <w:numId w:val="14"/>
        </w:numPr>
        <w:autoSpaceDE/>
        <w:autoSpaceDN/>
        <w:spacing w:after="200" w:line="276" w:lineRule="auto"/>
        <w:ind w:left="360"/>
        <w:contextualSpacing/>
        <w:jc w:val="both"/>
        <w:rPr>
          <w:rFonts w:eastAsiaTheme="minorEastAsia" w:cs="Arial"/>
          <w:lang w:val="en-GB" w:eastAsia="en-GB"/>
        </w:rPr>
      </w:pPr>
      <w:r w:rsidRPr="0029337C">
        <w:rPr>
          <w:rFonts w:eastAsiaTheme="minorEastAsia" w:cs="Arial"/>
          <w:lang w:val="en-GB" w:eastAsia="en-GB"/>
        </w:rPr>
        <w:t xml:space="preserve">There is a ‘systems wide’ approach to the development of solutions, working with health board central vaccination teams, regarding access to vaccines, equipment if required and assessment of competence for registered nurses new to vaccination. </w:t>
      </w:r>
      <w:r w:rsidR="00A2542F">
        <w:rPr>
          <w:rFonts w:eastAsiaTheme="minorEastAsia" w:cs="Arial"/>
          <w:lang w:val="en-GB" w:eastAsia="en-GB"/>
        </w:rPr>
        <w:t>This should include adequate time to allow for any new arrangements to be put in place.</w:t>
      </w:r>
    </w:p>
    <w:p w14:paraId="169DCEC0" w14:textId="77777777" w:rsidR="0029337C" w:rsidRPr="0029337C" w:rsidRDefault="0029337C" w:rsidP="00CE2235">
      <w:pPr>
        <w:widowControl/>
        <w:autoSpaceDE/>
        <w:autoSpaceDN/>
        <w:jc w:val="both"/>
        <w:rPr>
          <w:rFonts w:eastAsiaTheme="minorEastAsia" w:cs="Arial"/>
          <w:lang w:val="en-GB" w:eastAsia="en-GB"/>
        </w:rPr>
      </w:pPr>
    </w:p>
    <w:p w14:paraId="3F114C61" w14:textId="77777777" w:rsidR="00ED41AB" w:rsidRDefault="00ED41AB" w:rsidP="00CB36FE">
      <w:pPr>
        <w:rPr>
          <w:color w:val="1F497D"/>
        </w:rPr>
      </w:pPr>
    </w:p>
    <w:p w14:paraId="15ABFAA9" w14:textId="77777777" w:rsidR="00B0494A" w:rsidRDefault="00B0494A">
      <w:pPr>
        <w:widowControl/>
        <w:autoSpaceDE/>
        <w:autoSpaceDN/>
      </w:pPr>
      <w:r>
        <w:br w:type="page"/>
      </w:r>
    </w:p>
    <w:p w14:paraId="01BBDB92" w14:textId="77777777" w:rsidR="00CA0EFA" w:rsidRDefault="00CA0EFA" w:rsidP="000E611D">
      <w:pPr>
        <w:pStyle w:val="Heading1"/>
      </w:pPr>
      <w:bookmarkStart w:id="27" w:name="_Toc136000658"/>
      <w:r w:rsidRPr="00B95F25">
        <w:lastRenderedPageBreak/>
        <w:t>References</w:t>
      </w:r>
      <w:bookmarkEnd w:id="27"/>
    </w:p>
    <w:p w14:paraId="1EE33008" w14:textId="77777777" w:rsidR="000E611D" w:rsidRPr="000E611D" w:rsidRDefault="000E611D" w:rsidP="000E611D"/>
    <w:p w14:paraId="0CB65B09" w14:textId="77777777" w:rsidR="00B0494A" w:rsidRPr="00AD1BE9" w:rsidRDefault="00B0494A" w:rsidP="000E611D">
      <w:pPr>
        <w:rPr>
          <w:shd w:val="clear" w:color="auto" w:fill="FFFFFF"/>
        </w:rPr>
      </w:pPr>
      <w:proofErr w:type="spellStart"/>
      <w:r w:rsidRPr="00D14143">
        <w:rPr>
          <w:shd w:val="clear" w:color="auto" w:fill="FFFFFF"/>
        </w:rPr>
        <w:t>B</w:t>
      </w:r>
      <w:r w:rsidR="00AD1BE9" w:rsidRPr="00D14143">
        <w:rPr>
          <w:shd w:val="clear" w:color="auto" w:fill="FFFFFF"/>
        </w:rPr>
        <w:t>orgey</w:t>
      </w:r>
      <w:proofErr w:type="spellEnd"/>
      <w:r w:rsidRPr="00D14143">
        <w:rPr>
          <w:shd w:val="clear" w:color="auto" w:fill="FFFFFF"/>
        </w:rPr>
        <w:t>, F., H</w:t>
      </w:r>
      <w:r w:rsidR="00AD1BE9" w:rsidRPr="00D14143">
        <w:rPr>
          <w:shd w:val="clear" w:color="auto" w:fill="FFFFFF"/>
        </w:rPr>
        <w:t>enry</w:t>
      </w:r>
      <w:r w:rsidRPr="00D14143">
        <w:rPr>
          <w:shd w:val="clear" w:color="auto" w:fill="FFFFFF"/>
        </w:rPr>
        <w:t xml:space="preserve">, L., </w:t>
      </w:r>
      <w:proofErr w:type="spellStart"/>
      <w:r w:rsidRPr="00D14143">
        <w:rPr>
          <w:shd w:val="clear" w:color="auto" w:fill="FFFFFF"/>
        </w:rPr>
        <w:t>L</w:t>
      </w:r>
      <w:r w:rsidR="00AD1BE9" w:rsidRPr="00D14143">
        <w:rPr>
          <w:shd w:val="clear" w:color="auto" w:fill="FFFFFF"/>
        </w:rPr>
        <w:t>ebeltel</w:t>
      </w:r>
      <w:proofErr w:type="spellEnd"/>
      <w:r w:rsidRPr="00D14143">
        <w:rPr>
          <w:shd w:val="clear" w:color="auto" w:fill="FFFFFF"/>
        </w:rPr>
        <w:t xml:space="preserve">, J., </w:t>
      </w:r>
      <w:proofErr w:type="spellStart"/>
      <w:r w:rsidRPr="00D14143">
        <w:rPr>
          <w:shd w:val="clear" w:color="auto" w:fill="FFFFFF"/>
        </w:rPr>
        <w:t>L</w:t>
      </w:r>
      <w:r w:rsidR="00AD1BE9" w:rsidRPr="00D14143">
        <w:rPr>
          <w:shd w:val="clear" w:color="auto" w:fill="FFFFFF"/>
        </w:rPr>
        <w:t>escure</w:t>
      </w:r>
      <w:proofErr w:type="spellEnd"/>
      <w:r w:rsidRPr="00D14143">
        <w:rPr>
          <w:shd w:val="clear" w:color="auto" w:fill="FFFFFF"/>
        </w:rPr>
        <w:t xml:space="preserve">, P., </w:t>
      </w:r>
      <w:proofErr w:type="spellStart"/>
      <w:r w:rsidRPr="00D14143">
        <w:rPr>
          <w:shd w:val="clear" w:color="auto" w:fill="FFFFFF"/>
        </w:rPr>
        <w:t>C</w:t>
      </w:r>
      <w:r w:rsidR="00AD1BE9" w:rsidRPr="00D14143">
        <w:rPr>
          <w:shd w:val="clear" w:color="auto" w:fill="FFFFFF"/>
        </w:rPr>
        <w:t>outour</w:t>
      </w:r>
      <w:proofErr w:type="spellEnd"/>
      <w:r w:rsidRPr="00D14143">
        <w:rPr>
          <w:shd w:val="clear" w:color="auto" w:fill="FFFFFF"/>
        </w:rPr>
        <w:t xml:space="preserve">, X.L., </w:t>
      </w:r>
      <w:proofErr w:type="spellStart"/>
      <w:r w:rsidRPr="00D14143">
        <w:rPr>
          <w:shd w:val="clear" w:color="auto" w:fill="FFFFFF"/>
        </w:rPr>
        <w:t>V</w:t>
      </w:r>
      <w:r w:rsidR="00AD1BE9" w:rsidRPr="00D14143">
        <w:rPr>
          <w:shd w:val="clear" w:color="auto" w:fill="FFFFFF"/>
        </w:rPr>
        <w:t>abret</w:t>
      </w:r>
      <w:proofErr w:type="spellEnd"/>
      <w:r w:rsidRPr="00D14143">
        <w:rPr>
          <w:shd w:val="clear" w:color="auto" w:fill="FFFFFF"/>
        </w:rPr>
        <w:t>, A., V</w:t>
      </w:r>
      <w:r w:rsidR="00AD1BE9" w:rsidRPr="00D14143">
        <w:rPr>
          <w:shd w:val="clear" w:color="auto" w:fill="FFFFFF"/>
        </w:rPr>
        <w:t>erdon</w:t>
      </w:r>
      <w:r w:rsidRPr="00D14143">
        <w:rPr>
          <w:shd w:val="clear" w:color="auto" w:fill="FFFFFF"/>
        </w:rPr>
        <w:t xml:space="preserve">, R. and </w:t>
      </w:r>
      <w:proofErr w:type="spellStart"/>
      <w:r w:rsidRPr="00D14143">
        <w:rPr>
          <w:shd w:val="clear" w:color="auto" w:fill="FFFFFF"/>
        </w:rPr>
        <w:t>T</w:t>
      </w:r>
      <w:r w:rsidR="00AD1BE9" w:rsidRPr="00D14143">
        <w:rPr>
          <w:shd w:val="clear" w:color="auto" w:fill="FFFFFF"/>
        </w:rPr>
        <w:t>hibon</w:t>
      </w:r>
      <w:proofErr w:type="spellEnd"/>
      <w:r w:rsidRPr="00D14143">
        <w:rPr>
          <w:shd w:val="clear" w:color="auto" w:fill="FFFFFF"/>
        </w:rPr>
        <w:t xml:space="preserve">, P., </w:t>
      </w:r>
      <w:r w:rsidR="00D14143">
        <w:rPr>
          <w:shd w:val="clear" w:color="auto" w:fill="FFFFFF"/>
        </w:rPr>
        <w:t>(</w:t>
      </w:r>
      <w:r w:rsidRPr="00D14143">
        <w:rPr>
          <w:shd w:val="clear" w:color="auto" w:fill="FFFFFF"/>
        </w:rPr>
        <w:t>2019</w:t>
      </w:r>
      <w:r w:rsidR="00D14143">
        <w:rPr>
          <w:shd w:val="clear" w:color="auto" w:fill="FFFFFF"/>
        </w:rPr>
        <w:t>)</w:t>
      </w:r>
      <w:r w:rsidRPr="00D14143">
        <w:rPr>
          <w:shd w:val="clear" w:color="auto" w:fill="FFFFFF"/>
        </w:rPr>
        <w:t xml:space="preserve"> Effectiveness of an intervention campaign on influenza vaccination of professionals in nursing homes: A cluster-randomized controlled trial. </w:t>
      </w:r>
      <w:r w:rsidRPr="00D14143">
        <w:rPr>
          <w:i/>
          <w:iCs/>
          <w:shd w:val="clear" w:color="auto" w:fill="FFFFFF"/>
        </w:rPr>
        <w:t>Vaccine, </w:t>
      </w:r>
      <w:r w:rsidRPr="00D14143">
        <w:rPr>
          <w:b/>
          <w:bCs/>
          <w:shd w:val="clear" w:color="auto" w:fill="FFFFFF"/>
        </w:rPr>
        <w:t>37</w:t>
      </w:r>
      <w:r w:rsidRPr="00D14143">
        <w:rPr>
          <w:shd w:val="clear" w:color="auto" w:fill="FFFFFF"/>
        </w:rPr>
        <w:t>(10), pp. 1260-1265.</w:t>
      </w:r>
    </w:p>
    <w:p w14:paraId="4ACF0E42" w14:textId="77777777" w:rsidR="00AD1BE9" w:rsidRPr="00AD1BE9" w:rsidRDefault="00AD1BE9" w:rsidP="000E611D"/>
    <w:p w14:paraId="0462D757" w14:textId="77777777" w:rsidR="00AD1BE9" w:rsidRDefault="00AD1BE9" w:rsidP="000E611D">
      <w:pPr>
        <w:rPr>
          <w:rFonts w:eastAsia="Times New Roman"/>
          <w:color w:val="000000"/>
          <w:kern w:val="36"/>
          <w:lang w:val="en-GB" w:eastAsia="en-GB"/>
        </w:rPr>
      </w:pPr>
      <w:r w:rsidRPr="00AD1BE9">
        <w:t xml:space="preserve">Brady, L </w:t>
      </w:r>
      <w:r w:rsidR="00E42EE4">
        <w:t>(no date)</w:t>
      </w:r>
      <w:r w:rsidRPr="00AD1BE9">
        <w:t xml:space="preserve"> </w:t>
      </w:r>
      <w:r w:rsidRPr="00AD1BE9">
        <w:rPr>
          <w:rFonts w:eastAsia="Times New Roman"/>
          <w:kern w:val="36"/>
          <w:lang w:val="en-GB" w:eastAsia="en-GB"/>
        </w:rPr>
        <w:t xml:space="preserve">‘Care home nurses: ‘Let us vaccinate our residents without supervision’. In Launder. M, (2021) Nursing in Practice, Available at: </w:t>
      </w:r>
      <w:hyperlink r:id="rId23" w:history="1">
        <w:r w:rsidRPr="00B0494A">
          <w:rPr>
            <w:color w:val="0000FF"/>
            <w:u w:val="single"/>
          </w:rPr>
          <w:t>Care home nurses: 'Let us vaccinate our residents without supervision' | Nursing in Practice</w:t>
        </w:r>
      </w:hyperlink>
      <w:r w:rsidRPr="00B0494A">
        <w:t xml:space="preserve">. </w:t>
      </w:r>
      <w:r w:rsidRPr="00AD1BE9">
        <w:t>(</w:t>
      </w:r>
      <w:r w:rsidRPr="00AD1BE9">
        <w:rPr>
          <w:rFonts w:eastAsia="Times New Roman"/>
          <w:kern w:val="36"/>
          <w:lang w:val="en-GB" w:eastAsia="en-GB"/>
        </w:rPr>
        <w:t>Accessed 19/04/23)</w:t>
      </w:r>
    </w:p>
    <w:p w14:paraId="5EEBE485" w14:textId="77777777" w:rsidR="00AD1BE9" w:rsidRPr="00B0494A" w:rsidRDefault="00AD1BE9" w:rsidP="000E611D">
      <w:pPr>
        <w:rPr>
          <w:rFonts w:eastAsia="Times New Roman"/>
          <w:color w:val="000000"/>
          <w:kern w:val="36"/>
          <w:lang w:val="en-GB" w:eastAsia="en-GB"/>
        </w:rPr>
      </w:pPr>
    </w:p>
    <w:p w14:paraId="1AAA99D6" w14:textId="77777777" w:rsidR="00AD1BE9" w:rsidRPr="00AD1BE9" w:rsidRDefault="00AD1BE9" w:rsidP="000E611D">
      <w:pPr>
        <w:rPr>
          <w:shd w:val="clear" w:color="auto" w:fill="FFFFFF"/>
        </w:rPr>
      </w:pPr>
      <w:r w:rsidRPr="00AD1BE9">
        <w:rPr>
          <w:shd w:val="clear" w:color="auto" w:fill="FFFFFF"/>
        </w:rPr>
        <w:t>Burden</w:t>
      </w:r>
      <w:r w:rsidR="00E42EE4">
        <w:rPr>
          <w:shd w:val="clear" w:color="auto" w:fill="FFFFFF"/>
        </w:rPr>
        <w:t>,</w:t>
      </w:r>
      <w:r w:rsidRPr="00AD1BE9">
        <w:rPr>
          <w:shd w:val="clear" w:color="auto" w:fill="FFFFFF"/>
        </w:rPr>
        <w:t xml:space="preserve"> S</w:t>
      </w:r>
      <w:r w:rsidR="00E42EE4">
        <w:rPr>
          <w:shd w:val="clear" w:color="auto" w:fill="FFFFFF"/>
        </w:rPr>
        <w:t>.</w:t>
      </w:r>
      <w:r w:rsidRPr="00AD1BE9">
        <w:rPr>
          <w:shd w:val="clear" w:color="auto" w:fill="FFFFFF"/>
        </w:rPr>
        <w:t>, Henshall</w:t>
      </w:r>
      <w:r w:rsidR="00E42EE4">
        <w:rPr>
          <w:shd w:val="clear" w:color="auto" w:fill="FFFFFF"/>
        </w:rPr>
        <w:t>,</w:t>
      </w:r>
      <w:r w:rsidRPr="00AD1BE9">
        <w:rPr>
          <w:shd w:val="clear" w:color="auto" w:fill="FFFFFF"/>
        </w:rPr>
        <w:t xml:space="preserve"> C</w:t>
      </w:r>
      <w:r w:rsidR="00E42EE4">
        <w:rPr>
          <w:shd w:val="clear" w:color="auto" w:fill="FFFFFF"/>
        </w:rPr>
        <w:t>.</w:t>
      </w:r>
      <w:r w:rsidRPr="00AD1BE9">
        <w:rPr>
          <w:shd w:val="clear" w:color="auto" w:fill="FFFFFF"/>
        </w:rPr>
        <w:t xml:space="preserve">, </w:t>
      </w:r>
      <w:r w:rsidR="00E42EE4">
        <w:rPr>
          <w:shd w:val="clear" w:color="auto" w:fill="FFFFFF"/>
        </w:rPr>
        <w:t xml:space="preserve">and </w:t>
      </w:r>
      <w:proofErr w:type="spellStart"/>
      <w:r w:rsidRPr="00AD1BE9">
        <w:rPr>
          <w:shd w:val="clear" w:color="auto" w:fill="FFFFFF"/>
        </w:rPr>
        <w:t>Oshikanlu</w:t>
      </w:r>
      <w:proofErr w:type="spellEnd"/>
      <w:r w:rsidR="00E42EE4">
        <w:rPr>
          <w:shd w:val="clear" w:color="auto" w:fill="FFFFFF"/>
        </w:rPr>
        <w:t>,</w:t>
      </w:r>
      <w:r w:rsidRPr="00AD1BE9">
        <w:rPr>
          <w:shd w:val="clear" w:color="auto" w:fill="FFFFFF"/>
        </w:rPr>
        <w:t xml:space="preserve"> R</w:t>
      </w:r>
      <w:r w:rsidR="00E42EE4">
        <w:rPr>
          <w:shd w:val="clear" w:color="auto" w:fill="FFFFFF"/>
        </w:rPr>
        <w:t>. (2021)</w:t>
      </w:r>
      <w:r w:rsidRPr="00AD1BE9">
        <w:rPr>
          <w:shd w:val="clear" w:color="auto" w:fill="FFFFFF"/>
        </w:rPr>
        <w:t xml:space="preserve">. Harnessing the nursing contribution to COVID-19 mass vaccination programmes: Addressing hesitancy and promoting confidence. J Adv </w:t>
      </w:r>
      <w:proofErr w:type="spellStart"/>
      <w:r w:rsidRPr="00AD1BE9">
        <w:rPr>
          <w:shd w:val="clear" w:color="auto" w:fill="FFFFFF"/>
        </w:rPr>
        <w:t>Nurs</w:t>
      </w:r>
      <w:proofErr w:type="spellEnd"/>
      <w:r w:rsidRPr="00AD1BE9">
        <w:rPr>
          <w:shd w:val="clear" w:color="auto" w:fill="FFFFFF"/>
        </w:rPr>
        <w:t xml:space="preserve">. 2021 Aug;77(8):e16-e20. </w:t>
      </w:r>
      <w:proofErr w:type="spellStart"/>
      <w:r w:rsidRPr="00AD1BE9">
        <w:rPr>
          <w:shd w:val="clear" w:color="auto" w:fill="FFFFFF"/>
        </w:rPr>
        <w:t>doi</w:t>
      </w:r>
      <w:proofErr w:type="spellEnd"/>
      <w:r w:rsidRPr="00AD1BE9">
        <w:rPr>
          <w:shd w:val="clear" w:color="auto" w:fill="FFFFFF"/>
        </w:rPr>
        <w:t xml:space="preserve">: 10.1111/jan.14854. </w:t>
      </w:r>
      <w:proofErr w:type="spellStart"/>
      <w:r w:rsidRPr="00AD1BE9">
        <w:rPr>
          <w:shd w:val="clear" w:color="auto" w:fill="FFFFFF"/>
        </w:rPr>
        <w:t>Epub</w:t>
      </w:r>
      <w:proofErr w:type="spellEnd"/>
      <w:r w:rsidRPr="00AD1BE9">
        <w:rPr>
          <w:shd w:val="clear" w:color="auto" w:fill="FFFFFF"/>
        </w:rPr>
        <w:t xml:space="preserve"> 2021 Apr 7. PMID: 33826780; PMCID: PMC8250705</w:t>
      </w:r>
    </w:p>
    <w:p w14:paraId="1DDC6037" w14:textId="77777777" w:rsidR="00AD1BE9" w:rsidRDefault="00AD1BE9" w:rsidP="000E611D">
      <w:pPr>
        <w:rPr>
          <w:color w:val="212121"/>
          <w:shd w:val="clear" w:color="auto" w:fill="FFFFFF"/>
        </w:rPr>
      </w:pPr>
    </w:p>
    <w:p w14:paraId="2A63DDAC" w14:textId="77777777" w:rsidR="00AD1BE9" w:rsidRPr="00B0494A" w:rsidRDefault="00AD1BE9" w:rsidP="000E611D">
      <w:pPr>
        <w:rPr>
          <w:rFonts w:eastAsia="Calibri"/>
          <w:lang w:val="en-GB" w:eastAsia="en-GB"/>
        </w:rPr>
      </w:pPr>
      <w:r w:rsidRPr="00B0494A">
        <w:rPr>
          <w:rFonts w:eastAsia="Calibri"/>
          <w:lang w:val="en-GB" w:eastAsia="en-GB"/>
        </w:rPr>
        <w:t>Care Inspectorate Wales</w:t>
      </w:r>
      <w:r>
        <w:rPr>
          <w:rFonts w:eastAsia="Calibri"/>
          <w:lang w:val="en-GB" w:eastAsia="en-GB"/>
        </w:rPr>
        <w:t xml:space="preserve"> (no date) Data Tool. Available at:</w:t>
      </w:r>
      <w:r w:rsidRPr="00B0494A">
        <w:rPr>
          <w:rFonts w:eastAsia="Calibri"/>
          <w:lang w:val="en-GB" w:eastAsia="en-GB"/>
        </w:rPr>
        <w:t xml:space="preserve"> </w:t>
      </w:r>
      <w:hyperlink r:id="rId24" w:history="1">
        <w:r w:rsidRPr="00B0494A">
          <w:rPr>
            <w:color w:val="0000FF"/>
            <w:u w:val="single"/>
          </w:rPr>
          <w:t>Data Tool | Care Inspectorate Wales</w:t>
        </w:r>
      </w:hyperlink>
      <w:r w:rsidRPr="00B0494A">
        <w:rPr>
          <w:rFonts w:eastAsia="Calibri"/>
          <w:lang w:val="en-GB" w:eastAsia="en-GB"/>
        </w:rPr>
        <w:t xml:space="preserve"> </w:t>
      </w:r>
      <w:r>
        <w:rPr>
          <w:rFonts w:eastAsia="Calibri"/>
          <w:lang w:val="en-GB" w:eastAsia="en-GB"/>
        </w:rPr>
        <w:t>(A</w:t>
      </w:r>
      <w:r w:rsidRPr="00B0494A">
        <w:rPr>
          <w:rFonts w:eastAsia="Calibri"/>
          <w:lang w:val="en-GB" w:eastAsia="en-GB"/>
        </w:rPr>
        <w:t>ccessed 23/03/22</w:t>
      </w:r>
      <w:r>
        <w:rPr>
          <w:rFonts w:eastAsia="Calibri"/>
          <w:lang w:val="en-GB" w:eastAsia="en-GB"/>
        </w:rPr>
        <w:t>)</w:t>
      </w:r>
    </w:p>
    <w:p w14:paraId="543BD218" w14:textId="77777777" w:rsidR="00AD1BE9" w:rsidRPr="00AD1BE9" w:rsidRDefault="00AD1BE9" w:rsidP="000E611D">
      <w:pPr>
        <w:rPr>
          <w:shd w:val="clear" w:color="auto" w:fill="FFFFFF"/>
        </w:rPr>
      </w:pPr>
      <w:r w:rsidRPr="00AD1BE9">
        <w:rPr>
          <w:shd w:val="clear" w:color="auto" w:fill="FFFFFF"/>
        </w:rPr>
        <w:t>D</w:t>
      </w:r>
      <w:r>
        <w:rPr>
          <w:shd w:val="clear" w:color="auto" w:fill="FFFFFF"/>
        </w:rPr>
        <w:t>onaghy,</w:t>
      </w:r>
      <w:r w:rsidRPr="00AD1BE9">
        <w:rPr>
          <w:shd w:val="clear" w:color="auto" w:fill="FFFFFF"/>
        </w:rPr>
        <w:t xml:space="preserve"> L. and M</w:t>
      </w:r>
      <w:r>
        <w:rPr>
          <w:shd w:val="clear" w:color="auto" w:fill="FFFFFF"/>
        </w:rPr>
        <w:t>artin</w:t>
      </w:r>
      <w:r w:rsidRPr="00AD1BE9">
        <w:rPr>
          <w:shd w:val="clear" w:color="auto" w:fill="FFFFFF"/>
        </w:rPr>
        <w:t xml:space="preserve">, P., </w:t>
      </w:r>
      <w:r>
        <w:rPr>
          <w:shd w:val="clear" w:color="auto" w:fill="FFFFFF"/>
        </w:rPr>
        <w:t>(</w:t>
      </w:r>
      <w:r w:rsidRPr="00AD1BE9">
        <w:rPr>
          <w:shd w:val="clear" w:color="auto" w:fill="FFFFFF"/>
        </w:rPr>
        <w:t>2018</w:t>
      </w:r>
      <w:r>
        <w:rPr>
          <w:shd w:val="clear" w:color="auto" w:fill="FFFFFF"/>
        </w:rPr>
        <w:t>)</w:t>
      </w:r>
      <w:r w:rsidRPr="00AD1BE9">
        <w:rPr>
          <w:shd w:val="clear" w:color="auto" w:fill="FFFFFF"/>
        </w:rPr>
        <w:t>. “Say BOO to the FLU!” Introduction of the Seasonal Influenza Peer Vaccination Programme in the Emergency Department and AMAU: JEN. </w:t>
      </w:r>
      <w:r w:rsidRPr="00AD1BE9">
        <w:rPr>
          <w:i/>
          <w:iCs/>
          <w:shd w:val="clear" w:color="auto" w:fill="FFFFFF"/>
        </w:rPr>
        <w:t>Journal of Emergency Nursing, </w:t>
      </w:r>
      <w:r w:rsidRPr="00AD1BE9">
        <w:rPr>
          <w:b/>
          <w:bCs/>
          <w:shd w:val="clear" w:color="auto" w:fill="FFFFFF"/>
        </w:rPr>
        <w:t>44</w:t>
      </w:r>
      <w:r w:rsidRPr="00AD1BE9">
        <w:rPr>
          <w:shd w:val="clear" w:color="auto" w:fill="FFFFFF"/>
        </w:rPr>
        <w:t>(4), pp. 418-420.</w:t>
      </w:r>
    </w:p>
    <w:p w14:paraId="15F7CEEB" w14:textId="77777777" w:rsidR="00AD1BE9" w:rsidRDefault="00AD1BE9" w:rsidP="000E611D"/>
    <w:p w14:paraId="5EC9CBEF" w14:textId="77777777" w:rsidR="00AD1BE9" w:rsidRPr="00AD1BE9" w:rsidRDefault="00AD1BE9" w:rsidP="000E611D">
      <w:pPr>
        <w:rPr>
          <w:shd w:val="clear" w:color="auto" w:fill="FFFFFF"/>
        </w:rPr>
      </w:pPr>
      <w:r w:rsidRPr="00D14143">
        <w:rPr>
          <w:shd w:val="clear" w:color="auto" w:fill="FFFFFF"/>
        </w:rPr>
        <w:t xml:space="preserve">Harrison, E.A and Wu, J.W. (2020) Vaccine confidence in the time of COVID-19. </w:t>
      </w:r>
      <w:proofErr w:type="spellStart"/>
      <w:r w:rsidRPr="00D14143">
        <w:rPr>
          <w:shd w:val="clear" w:color="auto" w:fill="FFFFFF"/>
        </w:rPr>
        <w:t>Eur</w:t>
      </w:r>
      <w:proofErr w:type="spellEnd"/>
      <w:r w:rsidRPr="00D14143">
        <w:rPr>
          <w:shd w:val="clear" w:color="auto" w:fill="FFFFFF"/>
        </w:rPr>
        <w:t xml:space="preserve"> J Epidemiol. Apr;35(4):325-330.</w:t>
      </w:r>
      <w:r w:rsidRPr="00AD1BE9">
        <w:rPr>
          <w:shd w:val="clear" w:color="auto" w:fill="FFFFFF"/>
        </w:rPr>
        <w:t xml:space="preserve"> </w:t>
      </w:r>
    </w:p>
    <w:p w14:paraId="7EA1835C" w14:textId="77777777" w:rsidR="00AD1BE9" w:rsidRDefault="00AD1BE9" w:rsidP="000E611D"/>
    <w:p w14:paraId="15396413" w14:textId="77777777" w:rsidR="00AD1BE9" w:rsidRDefault="00AD1BE9" w:rsidP="000E611D">
      <w:pPr>
        <w:rPr>
          <w:rFonts w:eastAsia="Times New Roman"/>
          <w:kern w:val="36"/>
          <w:lang w:val="en-GB" w:eastAsia="en-GB"/>
        </w:rPr>
      </w:pPr>
      <w:bookmarkStart w:id="28" w:name="_Hlk132785588"/>
      <w:r w:rsidRPr="008C7FE8">
        <w:rPr>
          <w:rFonts w:eastAsia="Times New Roman"/>
          <w:kern w:val="36"/>
          <w:lang w:val="en-GB" w:eastAsia="en-GB"/>
        </w:rPr>
        <w:t xml:space="preserve">Launder. M, (2021) </w:t>
      </w:r>
      <w:bookmarkEnd w:id="28"/>
      <w:r w:rsidRPr="008C7FE8">
        <w:rPr>
          <w:rFonts w:eastAsia="Times New Roman"/>
          <w:kern w:val="36"/>
          <w:lang w:val="en-GB" w:eastAsia="en-GB"/>
        </w:rPr>
        <w:t xml:space="preserve">‘Care home nurses: ‘Let us vaccinate our residents without supervision’. Nursing in Practice. Available at: </w:t>
      </w:r>
      <w:hyperlink r:id="rId25" w:history="1">
        <w:r w:rsidRPr="00B0494A">
          <w:rPr>
            <w:color w:val="0000FF"/>
            <w:u w:val="single"/>
          </w:rPr>
          <w:t>Care home nurses: 'Let us vaccinate our residents without supervision' | Nursing in Practice</w:t>
        </w:r>
      </w:hyperlink>
      <w:r w:rsidRPr="00B0494A">
        <w:t xml:space="preserve">. </w:t>
      </w:r>
      <w:r w:rsidRPr="008C7FE8">
        <w:t>(</w:t>
      </w:r>
      <w:r w:rsidRPr="008C7FE8">
        <w:rPr>
          <w:rFonts w:eastAsia="Times New Roman"/>
          <w:kern w:val="36"/>
          <w:lang w:val="en-GB" w:eastAsia="en-GB"/>
        </w:rPr>
        <w:t>Accessed 19/04/23)</w:t>
      </w:r>
    </w:p>
    <w:p w14:paraId="55C0E5EC" w14:textId="77777777" w:rsidR="00147BD7" w:rsidRDefault="00147BD7" w:rsidP="000E611D">
      <w:pPr>
        <w:rPr>
          <w:rFonts w:eastAsia="Times New Roman"/>
          <w:color w:val="000000"/>
          <w:kern w:val="36"/>
          <w:lang w:val="en-GB" w:eastAsia="en-GB"/>
        </w:rPr>
      </w:pPr>
    </w:p>
    <w:p w14:paraId="64417157" w14:textId="77777777" w:rsidR="00147BD7" w:rsidRDefault="00147BD7" w:rsidP="000E611D">
      <w:pPr>
        <w:rPr>
          <w:color w:val="0000FF"/>
          <w:u w:val="single"/>
        </w:rPr>
      </w:pPr>
      <w:r w:rsidRPr="00472A40">
        <w:t xml:space="preserve">Medicines and </w:t>
      </w:r>
      <w:r w:rsidR="00472A40" w:rsidRPr="00472A40">
        <w:t>H</w:t>
      </w:r>
      <w:r w:rsidRPr="00472A40">
        <w:t xml:space="preserve">ealthcare  </w:t>
      </w:r>
      <w:r w:rsidR="00472A40">
        <w:t>Products</w:t>
      </w:r>
      <w:r w:rsidRPr="00472A40">
        <w:t xml:space="preserve"> Regulatory Agency (</w:t>
      </w:r>
      <w:r w:rsidR="00472A40">
        <w:t xml:space="preserve">MHRA, </w:t>
      </w:r>
      <w:r w:rsidRPr="00472A40">
        <w:t xml:space="preserve">no date) </w:t>
      </w:r>
      <w:hyperlink r:id="rId26" w:anchor=":~:text=The%20MHRA%20has%20stated%20that,supply%20or%20administration%20of%20medicines." w:history="1">
        <w:r w:rsidRPr="00472A40">
          <w:rPr>
            <w:color w:val="0000FF"/>
            <w:u w:val="single"/>
          </w:rPr>
          <w:t>Using oseltamivir under PGD for care home residents – SPS - Specialist Pharmacy Service – The first stop for professional medicines advice</w:t>
        </w:r>
      </w:hyperlink>
    </w:p>
    <w:p w14:paraId="3DA5F1F2" w14:textId="77777777" w:rsidR="00472A40" w:rsidRPr="00472A40" w:rsidRDefault="00472A40" w:rsidP="000E611D"/>
    <w:p w14:paraId="223F9480" w14:textId="77777777" w:rsidR="00CA0EFA" w:rsidRPr="00147BD7" w:rsidRDefault="00CA0EFA" w:rsidP="000E611D">
      <w:r w:rsidRPr="00147BD7">
        <w:t xml:space="preserve">NHS Capacity Tracker dataset. NHS England and Improvement; 2021. </w:t>
      </w:r>
    </w:p>
    <w:p w14:paraId="7C30C631" w14:textId="77777777" w:rsidR="008C7FE8" w:rsidRDefault="008C7FE8" w:rsidP="000E611D"/>
    <w:p w14:paraId="763041E1" w14:textId="77777777" w:rsidR="008C7FE8" w:rsidRPr="00B0494A" w:rsidRDefault="00B95F25" w:rsidP="000E611D">
      <w:pPr>
        <w:rPr>
          <w:rFonts w:eastAsiaTheme="minorEastAsia"/>
          <w:kern w:val="24"/>
          <w:lang w:val="en-GB" w:eastAsia="en-GB"/>
        </w:rPr>
      </w:pPr>
      <w:r w:rsidRPr="00B0494A">
        <w:rPr>
          <w:rFonts w:eastAsiaTheme="minorEastAsia"/>
          <w:kern w:val="24"/>
          <w:lang w:val="en-GB" w:eastAsia="en-GB"/>
        </w:rPr>
        <w:t>N</w:t>
      </w:r>
      <w:r>
        <w:rPr>
          <w:rFonts w:eastAsiaTheme="minorEastAsia"/>
          <w:kern w:val="24"/>
          <w:lang w:val="en-GB" w:eastAsia="en-GB"/>
        </w:rPr>
        <w:t>ational Institute for Clinical Excellence (</w:t>
      </w:r>
      <w:r w:rsidR="008C7FE8" w:rsidRPr="00B0494A">
        <w:rPr>
          <w:rFonts w:eastAsiaTheme="minorEastAsia"/>
          <w:kern w:val="24"/>
          <w:lang w:val="en-GB" w:eastAsia="en-GB"/>
        </w:rPr>
        <w:t>2018</w:t>
      </w:r>
      <w:r>
        <w:rPr>
          <w:rFonts w:eastAsiaTheme="minorEastAsia"/>
          <w:kern w:val="24"/>
          <w:lang w:val="en-GB" w:eastAsia="en-GB"/>
        </w:rPr>
        <w:t>) Flu Vaccination: increasing uptake. NICE guideline [NG1</w:t>
      </w:r>
      <w:r w:rsidR="008C7FE8" w:rsidRPr="00B0494A">
        <w:rPr>
          <w:rFonts w:eastAsiaTheme="minorEastAsia"/>
          <w:kern w:val="24"/>
          <w:lang w:val="en-GB" w:eastAsia="en-GB"/>
        </w:rPr>
        <w:t>03</w:t>
      </w:r>
      <w:r>
        <w:rPr>
          <w:rFonts w:eastAsiaTheme="minorEastAsia"/>
          <w:kern w:val="24"/>
          <w:lang w:val="en-GB" w:eastAsia="en-GB"/>
        </w:rPr>
        <w:t>}. Available at:</w:t>
      </w:r>
      <w:r w:rsidRPr="00B95F25">
        <w:t xml:space="preserve"> </w:t>
      </w:r>
      <w:hyperlink r:id="rId27" w:history="1">
        <w:r w:rsidRPr="00B95F25">
          <w:rPr>
            <w:color w:val="0000FF"/>
            <w:u w:val="single"/>
          </w:rPr>
          <w:t>Overview | Flu vaccination: increasing uptake | Guidance | NICE</w:t>
        </w:r>
      </w:hyperlink>
      <w:r>
        <w:t xml:space="preserve"> </w:t>
      </w:r>
      <w:r w:rsidRPr="00B95F25">
        <w:t>(Accessed 17/04/23)</w:t>
      </w:r>
    </w:p>
    <w:p w14:paraId="345C4D26" w14:textId="77777777" w:rsidR="008C7FE8" w:rsidRPr="00B95F25" w:rsidRDefault="008C7FE8" w:rsidP="000E611D"/>
    <w:p w14:paraId="540880BF" w14:textId="77777777" w:rsidR="003D33E5" w:rsidRDefault="003D33E5" w:rsidP="000E611D">
      <w:r w:rsidRPr="00B95F25">
        <w:t>P</w:t>
      </w:r>
      <w:r w:rsidR="008C7FE8" w:rsidRPr="00B95F25">
        <w:t xml:space="preserve">ublic Health Wales (no date) A-Z Vaccination Information. Available at: </w:t>
      </w:r>
      <w:hyperlink r:id="rId28" w:history="1">
        <w:r w:rsidRPr="00B0494A">
          <w:rPr>
            <w:color w:val="0000FF"/>
            <w:u w:val="single"/>
          </w:rPr>
          <w:t>A-Z Vaccination Information - Public Health Wales (nhs.wales)</w:t>
        </w:r>
      </w:hyperlink>
      <w:r w:rsidRPr="00B0494A">
        <w:t xml:space="preserve"> </w:t>
      </w:r>
      <w:r w:rsidR="008C7FE8" w:rsidRPr="00B95F25">
        <w:t>(A</w:t>
      </w:r>
      <w:r w:rsidRPr="00B95F25">
        <w:t>cces</w:t>
      </w:r>
      <w:r w:rsidR="00AE3A95" w:rsidRPr="00B95F25">
        <w:t>s</w:t>
      </w:r>
      <w:r w:rsidRPr="00B95F25">
        <w:t>ed 17/04/23</w:t>
      </w:r>
      <w:r w:rsidR="008C7FE8" w:rsidRPr="00B95F25">
        <w:t>)</w:t>
      </w:r>
    </w:p>
    <w:p w14:paraId="65400656" w14:textId="77777777" w:rsidR="008C7FE8" w:rsidRPr="00B0494A" w:rsidRDefault="008C7FE8" w:rsidP="000E611D"/>
    <w:p w14:paraId="6440011C" w14:textId="77777777" w:rsidR="00AD1BE9" w:rsidRDefault="00AD1BE9" w:rsidP="000E611D">
      <w:pPr>
        <w:rPr>
          <w:rFonts w:eastAsia="Times New Roman"/>
          <w:color w:val="000000"/>
          <w:kern w:val="36"/>
          <w:lang w:val="en-GB" w:eastAsia="en-GB"/>
        </w:rPr>
      </w:pPr>
      <w:r w:rsidRPr="00B95F25">
        <w:t xml:space="preserve">Padgham, M (2021) </w:t>
      </w:r>
      <w:r w:rsidRPr="00B95F25">
        <w:rPr>
          <w:rFonts w:eastAsia="Times New Roman"/>
          <w:kern w:val="36"/>
          <w:lang w:val="en-GB" w:eastAsia="en-GB"/>
        </w:rPr>
        <w:t xml:space="preserve">‘Care home nurses: ‘Let us vaccinate our residents without supervision’. In Launder. M, (2021) Nursing in Practice, Available at: </w:t>
      </w:r>
      <w:hyperlink r:id="rId29" w:history="1">
        <w:r w:rsidRPr="00B0494A">
          <w:rPr>
            <w:color w:val="0000FF"/>
            <w:u w:val="single"/>
          </w:rPr>
          <w:t>Care home nurses: 'Let us vaccinate our residents without supervision' | Nursing in Practice</w:t>
        </w:r>
      </w:hyperlink>
      <w:r w:rsidRPr="00B0494A">
        <w:t xml:space="preserve">. </w:t>
      </w:r>
      <w:r w:rsidRPr="00B95F25">
        <w:t>(</w:t>
      </w:r>
      <w:r w:rsidRPr="00B95F25">
        <w:rPr>
          <w:rFonts w:eastAsia="Times New Roman"/>
          <w:kern w:val="36"/>
          <w:lang w:val="en-GB" w:eastAsia="en-GB"/>
        </w:rPr>
        <w:t>Accessed 19/04/23)</w:t>
      </w:r>
    </w:p>
    <w:p w14:paraId="06777048" w14:textId="77777777" w:rsidR="008C7FE8" w:rsidRPr="00B0494A" w:rsidRDefault="008C7FE8" w:rsidP="000E611D"/>
    <w:p w14:paraId="2F1B3D38" w14:textId="77777777" w:rsidR="008C7FE8" w:rsidRPr="00B4013A" w:rsidRDefault="00A31359" w:rsidP="000E611D">
      <w:pPr>
        <w:rPr>
          <w:rFonts w:eastAsia="Times New Roman"/>
          <w:kern w:val="36"/>
          <w:lang w:val="en-GB" w:eastAsia="en-GB"/>
        </w:rPr>
      </w:pPr>
      <w:r w:rsidRPr="00A31359">
        <w:t xml:space="preserve">Patel A, </w:t>
      </w:r>
      <w:proofErr w:type="spellStart"/>
      <w:r w:rsidRPr="00A31359">
        <w:t>Peryer</w:t>
      </w:r>
      <w:proofErr w:type="spellEnd"/>
      <w:r w:rsidRPr="00A31359">
        <w:t xml:space="preserve"> G, Copping D, Purser C.</w:t>
      </w:r>
      <w:r>
        <w:t xml:space="preserve"> (2020)</w:t>
      </w:r>
      <w:r w:rsidRPr="00A31359">
        <w:t xml:space="preserve"> Survey of frontline workers in social care settings; In </w:t>
      </w:r>
      <w:r w:rsidR="00A4718A" w:rsidRPr="00B4013A">
        <w:rPr>
          <w:shd w:val="clear" w:color="auto" w:fill="FFFFFF"/>
        </w:rPr>
        <w:t xml:space="preserve">Patel A, Sims E, Blacklock J, </w:t>
      </w:r>
      <w:proofErr w:type="spellStart"/>
      <w:r w:rsidR="00A4718A" w:rsidRPr="00B4013A">
        <w:rPr>
          <w:shd w:val="clear" w:color="auto" w:fill="FFFFFF"/>
        </w:rPr>
        <w:t>Birt</w:t>
      </w:r>
      <w:proofErr w:type="spellEnd"/>
      <w:r w:rsidR="00A4718A" w:rsidRPr="00B4013A">
        <w:rPr>
          <w:shd w:val="clear" w:color="auto" w:fill="FFFFFF"/>
        </w:rPr>
        <w:t xml:space="preserve"> L, </w:t>
      </w:r>
      <w:proofErr w:type="spellStart"/>
      <w:r w:rsidR="00A4718A" w:rsidRPr="00B4013A">
        <w:rPr>
          <w:shd w:val="clear" w:color="auto" w:fill="FFFFFF"/>
        </w:rPr>
        <w:t>Bion</w:t>
      </w:r>
      <w:proofErr w:type="spellEnd"/>
      <w:r w:rsidR="00A4718A" w:rsidRPr="00B4013A">
        <w:rPr>
          <w:shd w:val="clear" w:color="auto" w:fill="FFFFFF"/>
        </w:rPr>
        <w:t xml:space="preserve"> V, Clark A, Griffiths A, </w:t>
      </w:r>
      <w:proofErr w:type="spellStart"/>
      <w:r w:rsidR="00A4718A" w:rsidRPr="00B4013A">
        <w:rPr>
          <w:shd w:val="clear" w:color="auto" w:fill="FFFFFF"/>
        </w:rPr>
        <w:t>Guillard</w:t>
      </w:r>
      <w:proofErr w:type="spellEnd"/>
      <w:r w:rsidR="00A4718A" w:rsidRPr="00B4013A">
        <w:rPr>
          <w:shd w:val="clear" w:color="auto" w:fill="FFFFFF"/>
        </w:rPr>
        <w:t xml:space="preserve"> C, Hammond A, Holland R, Jones A, Jones L, </w:t>
      </w:r>
      <w:proofErr w:type="spellStart"/>
      <w:r w:rsidR="00A4718A" w:rsidRPr="00B4013A">
        <w:rPr>
          <w:shd w:val="clear" w:color="auto" w:fill="FFFFFF"/>
        </w:rPr>
        <w:t>Katangwe-Chigamba</w:t>
      </w:r>
      <w:proofErr w:type="spellEnd"/>
      <w:r w:rsidR="00A4718A" w:rsidRPr="00B4013A">
        <w:rPr>
          <w:shd w:val="clear" w:color="auto" w:fill="FFFFFF"/>
        </w:rPr>
        <w:t xml:space="preserve"> T, Pitcher J, Ruby P, Scott S, Wagner AP, Ahmed S, </w:t>
      </w:r>
      <w:proofErr w:type="spellStart"/>
      <w:r w:rsidR="00A4718A" w:rsidRPr="00B4013A">
        <w:rPr>
          <w:shd w:val="clear" w:color="auto" w:fill="FFFFFF"/>
        </w:rPr>
        <w:t>Baqir</w:t>
      </w:r>
      <w:proofErr w:type="spellEnd"/>
      <w:r w:rsidR="00A4718A" w:rsidRPr="00B4013A">
        <w:rPr>
          <w:shd w:val="clear" w:color="auto" w:fill="FFFFFF"/>
        </w:rPr>
        <w:t xml:space="preserve"> W, Cook L, Dean T, Wright D.</w:t>
      </w:r>
      <w:r w:rsidR="00B4013A" w:rsidRPr="00B4013A">
        <w:rPr>
          <w:shd w:val="clear" w:color="auto" w:fill="FFFFFF"/>
        </w:rPr>
        <w:t xml:space="preserve"> (2022)</w:t>
      </w:r>
      <w:r>
        <w:rPr>
          <w:shd w:val="clear" w:color="auto" w:fill="FFFFFF"/>
        </w:rPr>
        <w:t>.</w:t>
      </w:r>
      <w:r w:rsidR="00A4718A" w:rsidRPr="00B4013A">
        <w:rPr>
          <w:shd w:val="clear" w:color="auto" w:fill="FFFFFF"/>
        </w:rPr>
        <w:t xml:space="preserve"> Cluster </w:t>
      </w:r>
      <w:proofErr w:type="spellStart"/>
      <w:r w:rsidR="00A4718A" w:rsidRPr="00B4013A">
        <w:rPr>
          <w:shd w:val="clear" w:color="auto" w:fill="FFFFFF"/>
        </w:rPr>
        <w:t>randomised</w:t>
      </w:r>
      <w:proofErr w:type="spellEnd"/>
      <w:r w:rsidR="00A4718A" w:rsidRPr="00B4013A">
        <w:rPr>
          <w:shd w:val="clear" w:color="auto" w:fill="FFFFFF"/>
        </w:rPr>
        <w:t xml:space="preserve"> control trial protocol for estimating the effectiveness and cost-effectiveness of a complex intervention to increase care home staff influenza vaccination rates compared to usual practice (FLUCARE). Trials. Dec 9;23(1):989. </w:t>
      </w:r>
    </w:p>
    <w:p w14:paraId="430856A0" w14:textId="77777777" w:rsidR="00B95F25" w:rsidRDefault="00B95F25" w:rsidP="000E611D">
      <w:r w:rsidRPr="00586FB5">
        <w:t>Public Health England,  Royal College of Nursing, Public Health Agency and Public Health Wales (2018)</w:t>
      </w:r>
      <w:r w:rsidRPr="00B95F25">
        <w:t xml:space="preserve"> ‘National Minimum Standards and Core Curriculum for Immunisation Training for Registered Healthcare Practitioners’, Available at: </w:t>
      </w:r>
      <w:hyperlink r:id="rId30" w:history="1">
        <w:r w:rsidRPr="00B0494A">
          <w:rPr>
            <w:color w:val="0000FF"/>
            <w:u w:val="single"/>
          </w:rPr>
          <w:t xml:space="preserve">National minimum standards and core curriculum for </w:t>
        </w:r>
        <w:r w:rsidR="00553898" w:rsidRPr="00B0494A">
          <w:rPr>
            <w:color w:val="0000FF"/>
            <w:u w:val="single"/>
          </w:rPr>
          <w:t>Immunisation</w:t>
        </w:r>
        <w:r w:rsidRPr="00B0494A">
          <w:rPr>
            <w:color w:val="0000FF"/>
            <w:u w:val="single"/>
          </w:rPr>
          <w:t xml:space="preserve"> training for registered healthcare practitioners (publishing.service.gov.uk)</w:t>
        </w:r>
      </w:hyperlink>
      <w:r w:rsidRPr="00B0494A">
        <w:t xml:space="preserve">. </w:t>
      </w:r>
      <w:r w:rsidRPr="00B95F25">
        <w:t>(Accessed 19/04/23)</w:t>
      </w:r>
    </w:p>
    <w:p w14:paraId="31F00454" w14:textId="77777777" w:rsidR="00FC0720" w:rsidRPr="00B0494A" w:rsidRDefault="00FC0720" w:rsidP="000E611D"/>
    <w:p w14:paraId="5FE2D9F0" w14:textId="77777777" w:rsidR="00AD1BE9" w:rsidRPr="00B0494A" w:rsidRDefault="00AD1BE9" w:rsidP="000E611D">
      <w:pPr>
        <w:rPr>
          <w:bCs/>
        </w:rPr>
      </w:pPr>
    </w:p>
    <w:p w14:paraId="1CCFBAB6" w14:textId="77777777" w:rsidR="003E0A99" w:rsidRPr="00B0494A" w:rsidRDefault="003E0A99" w:rsidP="000E611D">
      <w:r w:rsidRPr="00B95F25">
        <w:rPr>
          <w:bCs/>
        </w:rPr>
        <w:lastRenderedPageBreak/>
        <w:t xml:space="preserve">Public Health Wales (2019) The Influenza campaign A guide for care home managers and staff 2018-19. Available at: </w:t>
      </w:r>
      <w:hyperlink r:id="rId31" w:history="1">
        <w:r w:rsidRPr="00B0494A">
          <w:rPr>
            <w:color w:val="0000FF"/>
            <w:u w:val="single"/>
          </w:rPr>
          <w:t>1.Flu - Info Pack for Care Homes19_20_ENG.pdf (wales.nhs.uk)</w:t>
        </w:r>
      </w:hyperlink>
      <w:r w:rsidRPr="00B0494A">
        <w:rPr>
          <w:bCs/>
        </w:rPr>
        <w:t xml:space="preserve"> </w:t>
      </w:r>
      <w:r w:rsidRPr="00B95F25">
        <w:rPr>
          <w:bCs/>
        </w:rPr>
        <w:t>(Accessed 19/04/21)</w:t>
      </w:r>
    </w:p>
    <w:p w14:paraId="683A8885" w14:textId="77777777" w:rsidR="000904D5" w:rsidRPr="00B0494A" w:rsidRDefault="000904D5" w:rsidP="000E611D"/>
    <w:p w14:paraId="28943D32" w14:textId="77777777" w:rsidR="00D67977" w:rsidRPr="00B0494A" w:rsidRDefault="008C7FE8" w:rsidP="000E611D">
      <w:r>
        <w:rPr>
          <w:rFonts w:eastAsia="Calibri"/>
          <w:lang w:val="en-GB" w:eastAsia="en-GB"/>
        </w:rPr>
        <w:t xml:space="preserve">Social care Wales (no date) What is registration? Available at: </w:t>
      </w:r>
      <w:hyperlink r:id="rId32" w:anchor=":~:text=Registration%20data%20and%20reports,-As%20of%20March&amp;text=1%2C341%20%E2%80%93%20adult%20care%20home%20managers,and%20young%20people%20advocacy%20manager" w:history="1">
        <w:r w:rsidR="000904D5" w:rsidRPr="00B0494A">
          <w:rPr>
            <w:color w:val="0000FF"/>
            <w:u w:val="single"/>
          </w:rPr>
          <w:t>What is registration? | Social Care Wales</w:t>
        </w:r>
      </w:hyperlink>
      <w:r w:rsidR="000904D5" w:rsidRPr="00B0494A">
        <w:t xml:space="preserve"> </w:t>
      </w:r>
      <w:r w:rsidRPr="008C7FE8">
        <w:t>(A</w:t>
      </w:r>
      <w:r w:rsidR="000904D5" w:rsidRPr="008C7FE8">
        <w:t>ccessed 19/04/22).</w:t>
      </w:r>
    </w:p>
    <w:p w14:paraId="59FC69B3" w14:textId="77777777" w:rsidR="008C7FE8" w:rsidRPr="00B0494A" w:rsidRDefault="008C7FE8" w:rsidP="000E611D">
      <w:pPr>
        <w:rPr>
          <w:rFonts w:eastAsiaTheme="minorEastAsia"/>
          <w:lang w:val="en-GB" w:eastAsia="en-GB"/>
        </w:rPr>
      </w:pPr>
      <w:r w:rsidRPr="00AD1BE9">
        <w:t xml:space="preserve">Welsh Government (2022) National Immunisation Framework for Wales. Available at: </w:t>
      </w:r>
      <w:hyperlink r:id="rId33" w:history="1">
        <w:r w:rsidRPr="00B0494A">
          <w:rPr>
            <w:color w:val="0000FF"/>
            <w:u w:val="single"/>
          </w:rPr>
          <w:t>National Immunisation Framework for Wales (</w:t>
        </w:r>
        <w:proofErr w:type="spellStart"/>
        <w:r w:rsidRPr="00B0494A">
          <w:rPr>
            <w:color w:val="0000FF"/>
            <w:u w:val="single"/>
          </w:rPr>
          <w:t>gov.wales</w:t>
        </w:r>
        <w:proofErr w:type="spellEnd"/>
        <w:r w:rsidRPr="00B0494A">
          <w:rPr>
            <w:color w:val="0000FF"/>
            <w:u w:val="single"/>
          </w:rPr>
          <w:t>)</w:t>
        </w:r>
      </w:hyperlink>
      <w:r>
        <w:rPr>
          <w:color w:val="0000FF"/>
          <w:u w:val="single"/>
        </w:rPr>
        <w:t>. (</w:t>
      </w:r>
      <w:r w:rsidRPr="00AD1BE9">
        <w:t>Accessed 28/02/23)</w:t>
      </w:r>
    </w:p>
    <w:p w14:paraId="436FDD41" w14:textId="77777777" w:rsidR="00D67977" w:rsidRPr="00B0494A" w:rsidRDefault="00D67977" w:rsidP="000E611D">
      <w:pPr>
        <w:rPr>
          <w:rFonts w:eastAsiaTheme="majorEastAsia"/>
          <w:lang w:val="en-GB" w:eastAsia="en-GB"/>
        </w:rPr>
      </w:pPr>
    </w:p>
    <w:p w14:paraId="3587EFAA" w14:textId="77777777" w:rsidR="00A2542F" w:rsidRPr="00B0494A" w:rsidRDefault="00A2542F" w:rsidP="000E611D">
      <w:pPr>
        <w:rPr>
          <w:color w:val="212121"/>
          <w:shd w:val="clear" w:color="auto" w:fill="FFFFFF"/>
        </w:rPr>
      </w:pPr>
    </w:p>
    <w:p w14:paraId="3B02198F" w14:textId="77777777" w:rsidR="00586FB5" w:rsidRDefault="00586FB5" w:rsidP="000E611D">
      <w:pPr>
        <w:rPr>
          <w:color w:val="1F497D"/>
        </w:rPr>
      </w:pPr>
      <w:r>
        <w:rPr>
          <w:color w:val="1F497D"/>
        </w:rPr>
        <w:br w:type="page"/>
      </w:r>
    </w:p>
    <w:p w14:paraId="5A9B63C1" w14:textId="77777777" w:rsidR="00A2542F" w:rsidRDefault="00A2542F" w:rsidP="00CB36FE">
      <w:pPr>
        <w:rPr>
          <w:color w:val="1F497D"/>
        </w:rPr>
      </w:pPr>
    </w:p>
    <w:p w14:paraId="164ED708" w14:textId="77777777" w:rsidR="0029337C" w:rsidRPr="00CB72CB" w:rsidRDefault="0029337C" w:rsidP="00CB72CB">
      <w:pPr>
        <w:pStyle w:val="Heading1"/>
        <w:rPr>
          <w:rFonts w:eastAsiaTheme="minorEastAsia" w:cs="Arial"/>
          <w:b/>
          <w:bCs/>
          <w:sz w:val="22"/>
          <w:szCs w:val="22"/>
          <w:lang w:val="en-GB" w:eastAsia="en-GB"/>
        </w:rPr>
      </w:pPr>
      <w:bookmarkStart w:id="29" w:name="_Toc136000659"/>
      <w:r w:rsidRPr="00CB72CB">
        <w:rPr>
          <w:rFonts w:eastAsiaTheme="minorEastAsia" w:cs="Arial"/>
          <w:b/>
          <w:bCs/>
          <w:sz w:val="22"/>
          <w:szCs w:val="22"/>
          <w:lang w:val="en-GB" w:eastAsia="en-GB"/>
        </w:rPr>
        <w:t xml:space="preserve">Appendix 1 SBAR on </w:t>
      </w:r>
      <w:r w:rsidRPr="00CB72CB">
        <w:rPr>
          <w:rFonts w:cs="Arial"/>
          <w:b/>
          <w:bCs/>
          <w:sz w:val="22"/>
          <w:szCs w:val="22"/>
          <w:lang w:val="en-GB" w:eastAsia="en-GB"/>
        </w:rPr>
        <w:t>‘Supplying Adrenaline to Nursing Homes’</w:t>
      </w:r>
      <w:bookmarkEnd w:id="29"/>
    </w:p>
    <w:bookmarkStart w:id="30" w:name="_MON_1741151120"/>
    <w:bookmarkEnd w:id="30"/>
    <w:p w14:paraId="699C014E" w14:textId="77777777" w:rsidR="0029337C" w:rsidRPr="0029337C" w:rsidRDefault="00AE3DE4" w:rsidP="00CE2235">
      <w:pPr>
        <w:widowControl/>
        <w:autoSpaceDE/>
        <w:autoSpaceDN/>
        <w:jc w:val="both"/>
        <w:rPr>
          <w:rFonts w:eastAsiaTheme="minorEastAsia" w:cs="Arial"/>
          <w:lang w:val="en-GB" w:eastAsia="en-GB"/>
        </w:rPr>
      </w:pPr>
      <w:r w:rsidRPr="0029337C">
        <w:rPr>
          <w:rFonts w:eastAsiaTheme="minorEastAsia" w:cs="Arial"/>
          <w:lang w:val="en-GB" w:eastAsia="en-GB"/>
        </w:rPr>
        <w:object w:dxaOrig="1504" w:dyaOrig="987" w14:anchorId="2116A9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9.5pt" o:ole="">
            <v:imagedata r:id="rId34" o:title=""/>
          </v:shape>
          <o:OLEObject Type="Embed" ProgID="Word.Document.12" ShapeID="_x0000_i1025" DrawAspect="Icon" ObjectID="_1746613418" r:id="rId35">
            <o:FieldCodes>\s</o:FieldCodes>
          </o:OLEObject>
        </w:object>
      </w:r>
    </w:p>
    <w:p w14:paraId="20EAFE68" w14:textId="77777777" w:rsidR="0029337C" w:rsidRPr="00CB72CB" w:rsidRDefault="0029337C" w:rsidP="00CB72CB">
      <w:pPr>
        <w:pStyle w:val="Heading1"/>
        <w:rPr>
          <w:rFonts w:eastAsiaTheme="minorEastAsia" w:cs="Arial"/>
          <w:b/>
          <w:bCs/>
          <w:sz w:val="22"/>
          <w:szCs w:val="22"/>
          <w:lang w:val="en-GB" w:eastAsia="en-GB"/>
        </w:rPr>
      </w:pPr>
      <w:bookmarkStart w:id="31" w:name="_Appendix_2_"/>
      <w:bookmarkStart w:id="32" w:name="_Toc136000660"/>
      <w:bookmarkEnd w:id="31"/>
      <w:r w:rsidRPr="00CB72CB">
        <w:rPr>
          <w:rFonts w:eastAsiaTheme="minorEastAsia" w:cs="Arial"/>
          <w:b/>
          <w:bCs/>
          <w:sz w:val="22"/>
          <w:szCs w:val="22"/>
          <w:lang w:val="en-GB" w:eastAsia="en-GB"/>
        </w:rPr>
        <w:t>Appendix 2  Example - Administration of Influenza (Flu) Vaccines to Care Home Staff SOP</w:t>
      </w:r>
      <w:bookmarkEnd w:id="32"/>
    </w:p>
    <w:bookmarkStart w:id="33" w:name="_MON_1741151156"/>
    <w:bookmarkEnd w:id="33"/>
    <w:p w14:paraId="722E92ED" w14:textId="77777777" w:rsidR="0029337C" w:rsidRPr="00CB72CB" w:rsidRDefault="0029337C" w:rsidP="00183612">
      <w:pPr>
        <w:rPr>
          <w:rFonts w:cs="Arial"/>
          <w:lang w:val="en-GB" w:eastAsia="en-GB"/>
        </w:rPr>
      </w:pPr>
      <w:r w:rsidRPr="0029337C">
        <w:rPr>
          <w:lang w:val="en-GB" w:eastAsia="en-GB"/>
        </w:rPr>
        <w:object w:dxaOrig="1504" w:dyaOrig="987" w14:anchorId="7D6EEC1A">
          <v:shape id="_x0000_i1026" type="#_x0000_t75" style="width:75pt;height:49.5pt" o:ole="">
            <v:imagedata r:id="rId36" o:title=""/>
          </v:shape>
          <o:OLEObject Type="Embed" ProgID="Word.Document.12" ShapeID="_x0000_i1026" DrawAspect="Icon" ObjectID="_1746613419" r:id="rId37">
            <o:FieldCodes>\s</o:FieldCodes>
          </o:OLEObject>
        </w:object>
      </w:r>
    </w:p>
    <w:p w14:paraId="7FC7824F" w14:textId="77777777" w:rsidR="0029337C" w:rsidRPr="00CB72CB" w:rsidRDefault="0029337C" w:rsidP="00CB72CB">
      <w:pPr>
        <w:pStyle w:val="Heading1"/>
        <w:rPr>
          <w:rFonts w:eastAsiaTheme="minorEastAsia" w:cs="Arial"/>
          <w:b/>
          <w:sz w:val="22"/>
          <w:szCs w:val="22"/>
          <w:lang w:val="en-GB" w:eastAsia="en-GB"/>
        </w:rPr>
      </w:pPr>
      <w:bookmarkStart w:id="34" w:name="_Appendix_3_Example"/>
      <w:bookmarkStart w:id="35" w:name="_Toc136000661"/>
      <w:bookmarkEnd w:id="34"/>
      <w:r w:rsidRPr="00CB72CB">
        <w:rPr>
          <w:rFonts w:eastAsiaTheme="minorEastAsia" w:cs="Arial"/>
          <w:b/>
          <w:sz w:val="22"/>
          <w:szCs w:val="22"/>
          <w:lang w:val="en-GB" w:eastAsia="en-GB"/>
        </w:rPr>
        <w:t>Appendix 3</w:t>
      </w:r>
      <w:r w:rsidRPr="00CB72CB">
        <w:rPr>
          <w:rFonts w:eastAsiaTheme="minorEastAsia" w:cs="Arial"/>
          <w:sz w:val="22"/>
          <w:szCs w:val="22"/>
          <w:lang w:val="en-GB" w:eastAsia="en-GB"/>
        </w:rPr>
        <w:t xml:space="preserve"> </w:t>
      </w:r>
      <w:r w:rsidRPr="00CB72CB">
        <w:rPr>
          <w:rFonts w:eastAsiaTheme="minorEastAsia" w:cs="Arial"/>
          <w:b/>
          <w:sz w:val="22"/>
          <w:szCs w:val="22"/>
          <w:lang w:val="en-GB" w:eastAsia="en-GB"/>
        </w:rPr>
        <w:t>Example - Administration of Influenza (Flu) Vaccines to Care Home Residents SOP</w:t>
      </w:r>
      <w:bookmarkEnd w:id="35"/>
    </w:p>
    <w:bookmarkStart w:id="36" w:name="_MON_1741151214"/>
    <w:bookmarkEnd w:id="36"/>
    <w:p w14:paraId="23DF066A" w14:textId="77777777" w:rsidR="0029337C" w:rsidRPr="0029337C" w:rsidRDefault="00AE3DE4" w:rsidP="00CE2235">
      <w:pPr>
        <w:widowControl/>
        <w:autoSpaceDE/>
        <w:autoSpaceDN/>
        <w:jc w:val="both"/>
        <w:rPr>
          <w:rFonts w:eastAsiaTheme="minorEastAsia" w:cs="Arial"/>
          <w:bCs/>
          <w:lang w:val="en-GB" w:eastAsia="en-GB"/>
        </w:rPr>
      </w:pPr>
      <w:r w:rsidRPr="0029337C">
        <w:rPr>
          <w:rFonts w:eastAsiaTheme="minorEastAsia" w:cs="Arial"/>
          <w:bCs/>
          <w:lang w:val="en-GB" w:eastAsia="en-GB"/>
        </w:rPr>
        <w:object w:dxaOrig="1504" w:dyaOrig="987" w14:anchorId="23649E0E">
          <v:shape id="_x0000_i1027" type="#_x0000_t75" style="width:75pt;height:49.5pt" o:ole="">
            <v:imagedata r:id="rId38" o:title=""/>
          </v:shape>
          <o:OLEObject Type="Embed" ProgID="Word.Document.12" ShapeID="_x0000_i1027" DrawAspect="Icon" ObjectID="_1746613420" r:id="rId39">
            <o:FieldCodes>\s</o:FieldCodes>
          </o:OLEObject>
        </w:object>
      </w:r>
    </w:p>
    <w:p w14:paraId="3E05D1C5" w14:textId="77777777" w:rsidR="0029337C" w:rsidRPr="0029337C" w:rsidRDefault="0029337C" w:rsidP="00CE2235">
      <w:pPr>
        <w:widowControl/>
        <w:autoSpaceDE/>
        <w:autoSpaceDN/>
        <w:jc w:val="both"/>
        <w:rPr>
          <w:rFonts w:eastAsiaTheme="minorEastAsia" w:cs="Arial"/>
          <w:bCs/>
          <w:lang w:val="en-GB" w:eastAsia="en-GB"/>
        </w:rPr>
      </w:pPr>
    </w:p>
    <w:p w14:paraId="004D546D" w14:textId="77777777" w:rsidR="0029337C" w:rsidRPr="0029337C" w:rsidRDefault="0029337C" w:rsidP="00CE2235">
      <w:pPr>
        <w:widowControl/>
        <w:autoSpaceDE/>
        <w:autoSpaceDN/>
        <w:jc w:val="both"/>
        <w:rPr>
          <w:rFonts w:eastAsiaTheme="minorEastAsia" w:cs="Arial"/>
          <w:b/>
          <w:lang w:val="en-GB" w:eastAsia="en-GB"/>
        </w:rPr>
      </w:pPr>
    </w:p>
    <w:p w14:paraId="31AC959E" w14:textId="77777777" w:rsidR="0029337C" w:rsidRPr="0029337C" w:rsidRDefault="0029337C" w:rsidP="00CE2235">
      <w:pPr>
        <w:widowControl/>
        <w:autoSpaceDE/>
        <w:autoSpaceDN/>
        <w:jc w:val="both"/>
        <w:rPr>
          <w:rFonts w:eastAsiaTheme="minorEastAsia" w:cs="Arial"/>
          <w:b/>
          <w:lang w:val="en-GB" w:eastAsia="en-GB"/>
        </w:rPr>
      </w:pPr>
    </w:p>
    <w:p w14:paraId="44F494D5" w14:textId="77777777" w:rsidR="0029337C" w:rsidRPr="0029337C" w:rsidRDefault="0029337C" w:rsidP="00CE2235">
      <w:pPr>
        <w:widowControl/>
        <w:autoSpaceDE/>
        <w:autoSpaceDN/>
        <w:jc w:val="both"/>
        <w:rPr>
          <w:rFonts w:eastAsiaTheme="minorEastAsia" w:cs="Arial"/>
          <w:b/>
          <w:lang w:val="en-GB" w:eastAsia="en-GB"/>
        </w:rPr>
      </w:pPr>
    </w:p>
    <w:p w14:paraId="75FE8DB6" w14:textId="77777777" w:rsidR="0029337C" w:rsidRPr="0029337C" w:rsidRDefault="0029337C" w:rsidP="00CE2235">
      <w:pPr>
        <w:widowControl/>
        <w:autoSpaceDE/>
        <w:autoSpaceDN/>
        <w:jc w:val="both"/>
        <w:rPr>
          <w:rFonts w:eastAsiaTheme="minorEastAsia" w:cs="Arial"/>
          <w:b/>
          <w:lang w:val="en-GB" w:eastAsia="en-GB"/>
        </w:rPr>
      </w:pPr>
    </w:p>
    <w:p w14:paraId="418F7342" w14:textId="77777777" w:rsidR="0029337C" w:rsidRPr="0029337C" w:rsidRDefault="0029337C" w:rsidP="00CE2235">
      <w:pPr>
        <w:widowControl/>
        <w:autoSpaceDE/>
        <w:autoSpaceDN/>
        <w:jc w:val="both"/>
        <w:rPr>
          <w:rFonts w:eastAsiaTheme="minorEastAsia" w:cs="Arial"/>
          <w:b/>
          <w:lang w:val="en-GB" w:eastAsia="en-GB"/>
        </w:rPr>
      </w:pPr>
    </w:p>
    <w:p w14:paraId="3745736F" w14:textId="77777777" w:rsidR="0029337C" w:rsidRPr="0029337C" w:rsidRDefault="0029337C" w:rsidP="00CE2235">
      <w:pPr>
        <w:widowControl/>
        <w:autoSpaceDE/>
        <w:autoSpaceDN/>
        <w:jc w:val="both"/>
        <w:rPr>
          <w:rFonts w:eastAsiaTheme="minorEastAsia" w:cs="Arial"/>
          <w:b/>
          <w:lang w:val="en-GB" w:eastAsia="en-GB"/>
        </w:rPr>
      </w:pPr>
    </w:p>
    <w:p w14:paraId="7E6A3599" w14:textId="77777777" w:rsidR="0029337C" w:rsidRPr="0029337C" w:rsidRDefault="0029337C" w:rsidP="00CE2235">
      <w:pPr>
        <w:widowControl/>
        <w:autoSpaceDE/>
        <w:autoSpaceDN/>
        <w:jc w:val="both"/>
        <w:rPr>
          <w:rFonts w:eastAsiaTheme="minorEastAsia" w:cs="Arial"/>
          <w:b/>
          <w:lang w:val="en-GB" w:eastAsia="en-GB"/>
        </w:rPr>
      </w:pPr>
    </w:p>
    <w:p w14:paraId="4B972B56" w14:textId="77777777" w:rsidR="00F11163" w:rsidRPr="00680292" w:rsidRDefault="00F11163" w:rsidP="00CE2235">
      <w:pPr>
        <w:jc w:val="both"/>
        <w:rPr>
          <w:rFonts w:cs="Arial"/>
          <w:sz w:val="2"/>
          <w:szCs w:val="2"/>
        </w:rPr>
      </w:pPr>
    </w:p>
    <w:sectPr w:rsidR="00F11163" w:rsidRPr="00680292" w:rsidSect="00C42543">
      <w:headerReference w:type="default" r:id="rId40"/>
      <w:footerReference w:type="even" r:id="rId41"/>
      <w:footerReference w:type="default" r:id="rId42"/>
      <w:pgSz w:w="11910" w:h="16840"/>
      <w:pgMar w:top="720" w:right="720" w:bottom="720" w:left="720"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83CF8C" w14:textId="77777777" w:rsidR="00AB3C07" w:rsidRDefault="00AB3C07" w:rsidP="00607305">
      <w:r>
        <w:separator/>
      </w:r>
    </w:p>
  </w:endnote>
  <w:endnote w:type="continuationSeparator" w:id="0">
    <w:p w14:paraId="2037FDDF" w14:textId="77777777" w:rsidR="00AB3C07" w:rsidRDefault="00AB3C07" w:rsidP="00607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B2B26" w14:textId="77777777" w:rsidR="00184B49" w:rsidRDefault="00184B49" w:rsidP="000F44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7DD2F90A" w14:textId="77777777" w:rsidR="00184B49" w:rsidRDefault="00184B49"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8220263"/>
      <w:docPartObj>
        <w:docPartGallery w:val="Page Numbers (Bottom of Page)"/>
        <w:docPartUnique/>
      </w:docPartObj>
    </w:sdtPr>
    <w:sdtEndPr>
      <w:rPr>
        <w:noProof/>
      </w:rPr>
    </w:sdtEndPr>
    <w:sdtContent>
      <w:p w14:paraId="672205CE" w14:textId="77777777" w:rsidR="00AE3D8D" w:rsidRDefault="00AE3D8D">
        <w:pPr>
          <w:pStyle w:val="Footer"/>
          <w:jc w:val="right"/>
        </w:pPr>
        <w:r>
          <w:rPr>
            <w:noProof/>
            <w:lang w:val="en-GB" w:eastAsia="en-GB"/>
          </w:rPr>
          <w:drawing>
            <wp:anchor distT="0" distB="0" distL="114300" distR="114300" simplePos="0" relativeHeight="251657728" behindDoc="0" locked="0" layoutInCell="1" allowOverlap="1" wp14:anchorId="09F69009" wp14:editId="53005C98">
              <wp:simplePos x="0" y="0"/>
              <wp:positionH relativeFrom="column">
                <wp:posOffset>-521970</wp:posOffset>
              </wp:positionH>
              <wp:positionV relativeFrom="page">
                <wp:posOffset>10068560</wp:posOffset>
              </wp:positionV>
              <wp:extent cx="8693785" cy="629920"/>
              <wp:effectExtent l="0" t="0" r="0" b="0"/>
              <wp:wrapThrough wrapText="bothSides">
                <wp:wrapPolygon edited="0">
                  <wp:start x="0" y="0"/>
                  <wp:lineTo x="0" y="20903"/>
                  <wp:lineTo x="21535" y="20903"/>
                  <wp:lineTo x="21535" y="0"/>
                  <wp:lineTo x="0" y="0"/>
                </wp:wrapPolygon>
              </wp:wrapThrough>
              <wp:docPr id="4" name="Picture 1" descr="Background patter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 descr="Background pattern&#10;&#10;Description automatically generated"/>
                      <pic:cNvPicPr preferRelativeResize="0">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3785" cy="629920"/>
                      </a:xfrm>
                      <a:prstGeom prst="rect">
                        <a:avLst/>
                      </a:prstGeom>
                      <a:noFill/>
                      <a:ln>
                        <a:noFill/>
                      </a:ln>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sdtContent>
  </w:sdt>
  <w:p w14:paraId="1F459298" w14:textId="77777777" w:rsidR="00607305" w:rsidRDefault="00607305" w:rsidP="00184B4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103542" w14:textId="77777777" w:rsidR="00AB3C07" w:rsidRDefault="00AB3C07" w:rsidP="00607305">
      <w:r>
        <w:separator/>
      </w:r>
    </w:p>
  </w:footnote>
  <w:footnote w:type="continuationSeparator" w:id="0">
    <w:p w14:paraId="793773FF" w14:textId="77777777" w:rsidR="00AB3C07" w:rsidRDefault="00AB3C07" w:rsidP="006073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C2DEC" w14:textId="58B45A07" w:rsidR="00607305" w:rsidRPr="00EF5A0D" w:rsidRDefault="00553F01" w:rsidP="00EF5A0D">
    <w:pPr>
      <w:pStyle w:val="Header"/>
      <w:jc w:val="right"/>
      <w:rPr>
        <w:color w:val="auto"/>
        <w:sz w:val="18"/>
        <w:szCs w:val="18"/>
      </w:rPr>
    </w:pPr>
    <w:r w:rsidRPr="00EF5A0D">
      <w:rPr>
        <w:noProof/>
        <w:color w:val="auto"/>
        <w:sz w:val="18"/>
        <w:szCs w:val="18"/>
        <w:lang w:val="en-GB" w:eastAsia="en-GB"/>
      </w:rPr>
      <w:drawing>
        <wp:anchor distT="0" distB="0" distL="114300" distR="114300" simplePos="0" relativeHeight="251656704" behindDoc="0" locked="0" layoutInCell="1" allowOverlap="1" wp14:anchorId="64285C1B" wp14:editId="7B626CD8">
          <wp:simplePos x="0" y="0"/>
          <wp:positionH relativeFrom="column">
            <wp:posOffset>-683895</wp:posOffset>
          </wp:positionH>
          <wp:positionV relativeFrom="paragraph">
            <wp:posOffset>13970</wp:posOffset>
          </wp:positionV>
          <wp:extent cx="8692515" cy="631190"/>
          <wp:effectExtent l="0" t="0" r="0" b="0"/>
          <wp:wrapThrough wrapText="bothSides">
            <wp:wrapPolygon edited="0">
              <wp:start x="0" y="0"/>
              <wp:lineTo x="0" y="20861"/>
              <wp:lineTo x="21538" y="20861"/>
              <wp:lineTo x="21538" y="0"/>
              <wp:lineTo x="0" y="0"/>
            </wp:wrapPolygon>
          </wp:wrapThrough>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251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B3A32"/>
    <w:multiLevelType w:val="hybridMultilevel"/>
    <w:tmpl w:val="140C78F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F36D91"/>
    <w:multiLevelType w:val="hybridMultilevel"/>
    <w:tmpl w:val="321A5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723FF9"/>
    <w:multiLevelType w:val="multilevel"/>
    <w:tmpl w:val="D40C7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3034EE"/>
    <w:multiLevelType w:val="hybridMultilevel"/>
    <w:tmpl w:val="A386CC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A94762E"/>
    <w:multiLevelType w:val="hybridMultilevel"/>
    <w:tmpl w:val="03AE8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E43C47"/>
    <w:multiLevelType w:val="multilevel"/>
    <w:tmpl w:val="5CDCD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B41DFC"/>
    <w:multiLevelType w:val="hybridMultilevel"/>
    <w:tmpl w:val="EBDC1C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2DB12E7"/>
    <w:multiLevelType w:val="hybridMultilevel"/>
    <w:tmpl w:val="0216807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F43C24"/>
    <w:multiLevelType w:val="multilevel"/>
    <w:tmpl w:val="F2E49D4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18372FC4"/>
    <w:multiLevelType w:val="hybridMultilevel"/>
    <w:tmpl w:val="5DA6338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031457"/>
    <w:multiLevelType w:val="hybridMultilevel"/>
    <w:tmpl w:val="381C17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4E05F4D"/>
    <w:multiLevelType w:val="multilevel"/>
    <w:tmpl w:val="A51EF718"/>
    <w:lvl w:ilvl="0">
      <w:start w:val="1"/>
      <w:numFmt w:val="bullet"/>
      <w:lvlText w:val=""/>
      <w:lvlJc w:val="left"/>
      <w:pPr>
        <w:tabs>
          <w:tab w:val="num" w:pos="2061"/>
        </w:tabs>
        <w:ind w:left="2061" w:hanging="360"/>
      </w:pPr>
      <w:rPr>
        <w:rFonts w:ascii="Symbol" w:hAnsi="Symbol" w:hint="default"/>
        <w:sz w:val="20"/>
      </w:rPr>
    </w:lvl>
    <w:lvl w:ilvl="1" w:tentative="1">
      <w:start w:val="1"/>
      <w:numFmt w:val="bullet"/>
      <w:lvlText w:val=""/>
      <w:lvlJc w:val="left"/>
      <w:pPr>
        <w:tabs>
          <w:tab w:val="num" w:pos="2781"/>
        </w:tabs>
        <w:ind w:left="2781" w:hanging="360"/>
      </w:pPr>
      <w:rPr>
        <w:rFonts w:ascii="Symbol" w:hAnsi="Symbol" w:hint="default"/>
        <w:sz w:val="20"/>
      </w:rPr>
    </w:lvl>
    <w:lvl w:ilvl="2" w:tentative="1">
      <w:start w:val="1"/>
      <w:numFmt w:val="bullet"/>
      <w:lvlText w:val=""/>
      <w:lvlJc w:val="left"/>
      <w:pPr>
        <w:tabs>
          <w:tab w:val="num" w:pos="3501"/>
        </w:tabs>
        <w:ind w:left="3501" w:hanging="360"/>
      </w:pPr>
      <w:rPr>
        <w:rFonts w:ascii="Symbol" w:hAnsi="Symbol" w:hint="default"/>
        <w:sz w:val="20"/>
      </w:rPr>
    </w:lvl>
    <w:lvl w:ilvl="3" w:tentative="1">
      <w:start w:val="1"/>
      <w:numFmt w:val="bullet"/>
      <w:lvlText w:val=""/>
      <w:lvlJc w:val="left"/>
      <w:pPr>
        <w:tabs>
          <w:tab w:val="num" w:pos="4221"/>
        </w:tabs>
        <w:ind w:left="4221" w:hanging="360"/>
      </w:pPr>
      <w:rPr>
        <w:rFonts w:ascii="Symbol" w:hAnsi="Symbol" w:hint="default"/>
        <w:sz w:val="20"/>
      </w:rPr>
    </w:lvl>
    <w:lvl w:ilvl="4" w:tentative="1">
      <w:start w:val="1"/>
      <w:numFmt w:val="bullet"/>
      <w:lvlText w:val=""/>
      <w:lvlJc w:val="left"/>
      <w:pPr>
        <w:tabs>
          <w:tab w:val="num" w:pos="4941"/>
        </w:tabs>
        <w:ind w:left="4941" w:hanging="360"/>
      </w:pPr>
      <w:rPr>
        <w:rFonts w:ascii="Symbol" w:hAnsi="Symbol" w:hint="default"/>
        <w:sz w:val="20"/>
      </w:rPr>
    </w:lvl>
    <w:lvl w:ilvl="5" w:tentative="1">
      <w:start w:val="1"/>
      <w:numFmt w:val="bullet"/>
      <w:lvlText w:val=""/>
      <w:lvlJc w:val="left"/>
      <w:pPr>
        <w:tabs>
          <w:tab w:val="num" w:pos="5661"/>
        </w:tabs>
        <w:ind w:left="5661" w:hanging="360"/>
      </w:pPr>
      <w:rPr>
        <w:rFonts w:ascii="Symbol" w:hAnsi="Symbol" w:hint="default"/>
        <w:sz w:val="20"/>
      </w:rPr>
    </w:lvl>
    <w:lvl w:ilvl="6" w:tentative="1">
      <w:start w:val="1"/>
      <w:numFmt w:val="bullet"/>
      <w:lvlText w:val=""/>
      <w:lvlJc w:val="left"/>
      <w:pPr>
        <w:tabs>
          <w:tab w:val="num" w:pos="6381"/>
        </w:tabs>
        <w:ind w:left="6381" w:hanging="360"/>
      </w:pPr>
      <w:rPr>
        <w:rFonts w:ascii="Symbol" w:hAnsi="Symbol" w:hint="default"/>
        <w:sz w:val="20"/>
      </w:rPr>
    </w:lvl>
    <w:lvl w:ilvl="7" w:tentative="1">
      <w:start w:val="1"/>
      <w:numFmt w:val="bullet"/>
      <w:lvlText w:val=""/>
      <w:lvlJc w:val="left"/>
      <w:pPr>
        <w:tabs>
          <w:tab w:val="num" w:pos="7101"/>
        </w:tabs>
        <w:ind w:left="7101" w:hanging="360"/>
      </w:pPr>
      <w:rPr>
        <w:rFonts w:ascii="Symbol" w:hAnsi="Symbol" w:hint="default"/>
        <w:sz w:val="20"/>
      </w:rPr>
    </w:lvl>
    <w:lvl w:ilvl="8" w:tentative="1">
      <w:start w:val="1"/>
      <w:numFmt w:val="bullet"/>
      <w:lvlText w:val=""/>
      <w:lvlJc w:val="left"/>
      <w:pPr>
        <w:tabs>
          <w:tab w:val="num" w:pos="7821"/>
        </w:tabs>
        <w:ind w:left="7821" w:hanging="360"/>
      </w:pPr>
      <w:rPr>
        <w:rFonts w:ascii="Symbol" w:hAnsi="Symbol" w:hint="default"/>
        <w:sz w:val="20"/>
      </w:rPr>
    </w:lvl>
  </w:abstractNum>
  <w:abstractNum w:abstractNumId="12" w15:restartNumberingAfterBreak="0">
    <w:nsid w:val="2BF16864"/>
    <w:multiLevelType w:val="hybridMultilevel"/>
    <w:tmpl w:val="21B47D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364855"/>
    <w:multiLevelType w:val="hybridMultilevel"/>
    <w:tmpl w:val="7F765B52"/>
    <w:lvl w:ilvl="0" w:tplc="08090005">
      <w:start w:val="1"/>
      <w:numFmt w:val="bullet"/>
      <w:lvlText w:val=""/>
      <w:lvlJc w:val="left"/>
      <w:pPr>
        <w:ind w:left="-2115" w:hanging="360"/>
      </w:pPr>
      <w:rPr>
        <w:rFonts w:ascii="Wingdings" w:hAnsi="Wingdings" w:hint="default"/>
      </w:rPr>
    </w:lvl>
    <w:lvl w:ilvl="1" w:tplc="FFFFFFFF" w:tentative="1">
      <w:start w:val="1"/>
      <w:numFmt w:val="bullet"/>
      <w:lvlText w:val="o"/>
      <w:lvlJc w:val="left"/>
      <w:pPr>
        <w:ind w:left="-1395" w:hanging="360"/>
      </w:pPr>
      <w:rPr>
        <w:rFonts w:ascii="Courier New" w:hAnsi="Courier New" w:cs="Courier New" w:hint="default"/>
      </w:rPr>
    </w:lvl>
    <w:lvl w:ilvl="2" w:tplc="FFFFFFFF" w:tentative="1">
      <w:start w:val="1"/>
      <w:numFmt w:val="bullet"/>
      <w:lvlText w:val=""/>
      <w:lvlJc w:val="left"/>
      <w:pPr>
        <w:ind w:left="-675" w:hanging="360"/>
      </w:pPr>
      <w:rPr>
        <w:rFonts w:ascii="Wingdings" w:hAnsi="Wingdings" w:hint="default"/>
      </w:rPr>
    </w:lvl>
    <w:lvl w:ilvl="3" w:tplc="FFFFFFFF" w:tentative="1">
      <w:start w:val="1"/>
      <w:numFmt w:val="bullet"/>
      <w:lvlText w:val=""/>
      <w:lvlJc w:val="left"/>
      <w:pPr>
        <w:ind w:left="45" w:hanging="360"/>
      </w:pPr>
      <w:rPr>
        <w:rFonts w:ascii="Symbol" w:hAnsi="Symbol" w:hint="default"/>
      </w:rPr>
    </w:lvl>
    <w:lvl w:ilvl="4" w:tplc="FFFFFFFF" w:tentative="1">
      <w:start w:val="1"/>
      <w:numFmt w:val="bullet"/>
      <w:lvlText w:val="o"/>
      <w:lvlJc w:val="left"/>
      <w:pPr>
        <w:ind w:left="765" w:hanging="360"/>
      </w:pPr>
      <w:rPr>
        <w:rFonts w:ascii="Courier New" w:hAnsi="Courier New" w:cs="Courier New" w:hint="default"/>
      </w:rPr>
    </w:lvl>
    <w:lvl w:ilvl="5" w:tplc="FFFFFFFF" w:tentative="1">
      <w:start w:val="1"/>
      <w:numFmt w:val="bullet"/>
      <w:lvlText w:val=""/>
      <w:lvlJc w:val="left"/>
      <w:pPr>
        <w:ind w:left="1485" w:hanging="360"/>
      </w:pPr>
      <w:rPr>
        <w:rFonts w:ascii="Wingdings" w:hAnsi="Wingdings" w:hint="default"/>
      </w:rPr>
    </w:lvl>
    <w:lvl w:ilvl="6" w:tplc="FFFFFFFF" w:tentative="1">
      <w:start w:val="1"/>
      <w:numFmt w:val="bullet"/>
      <w:lvlText w:val=""/>
      <w:lvlJc w:val="left"/>
      <w:pPr>
        <w:ind w:left="2205" w:hanging="360"/>
      </w:pPr>
      <w:rPr>
        <w:rFonts w:ascii="Symbol" w:hAnsi="Symbol" w:hint="default"/>
      </w:rPr>
    </w:lvl>
    <w:lvl w:ilvl="7" w:tplc="FFFFFFFF" w:tentative="1">
      <w:start w:val="1"/>
      <w:numFmt w:val="bullet"/>
      <w:lvlText w:val="o"/>
      <w:lvlJc w:val="left"/>
      <w:pPr>
        <w:ind w:left="2925" w:hanging="360"/>
      </w:pPr>
      <w:rPr>
        <w:rFonts w:ascii="Courier New" w:hAnsi="Courier New" w:cs="Courier New" w:hint="default"/>
      </w:rPr>
    </w:lvl>
    <w:lvl w:ilvl="8" w:tplc="FFFFFFFF" w:tentative="1">
      <w:start w:val="1"/>
      <w:numFmt w:val="bullet"/>
      <w:lvlText w:val=""/>
      <w:lvlJc w:val="left"/>
      <w:pPr>
        <w:ind w:left="3645" w:hanging="360"/>
      </w:pPr>
      <w:rPr>
        <w:rFonts w:ascii="Wingdings" w:hAnsi="Wingdings" w:hint="default"/>
      </w:rPr>
    </w:lvl>
  </w:abstractNum>
  <w:abstractNum w:abstractNumId="14" w15:restartNumberingAfterBreak="0">
    <w:nsid w:val="3401567F"/>
    <w:multiLevelType w:val="hybridMultilevel"/>
    <w:tmpl w:val="74B4C2C8"/>
    <w:lvl w:ilvl="0" w:tplc="08090005">
      <w:start w:val="1"/>
      <w:numFmt w:val="bullet"/>
      <w:lvlText w:val=""/>
      <w:lvlJc w:val="left"/>
      <w:pPr>
        <w:ind w:left="855" w:hanging="360"/>
      </w:pPr>
      <w:rPr>
        <w:rFonts w:ascii="Wingdings" w:hAnsi="Wingdings" w:hint="default"/>
      </w:rPr>
    </w:lvl>
    <w:lvl w:ilvl="1" w:tplc="FFFFFFFF" w:tentative="1">
      <w:start w:val="1"/>
      <w:numFmt w:val="bullet"/>
      <w:lvlText w:val="o"/>
      <w:lvlJc w:val="left"/>
      <w:pPr>
        <w:ind w:left="1575" w:hanging="360"/>
      </w:pPr>
      <w:rPr>
        <w:rFonts w:ascii="Courier New" w:hAnsi="Courier New" w:cs="Courier New" w:hint="default"/>
      </w:rPr>
    </w:lvl>
    <w:lvl w:ilvl="2" w:tplc="FFFFFFFF" w:tentative="1">
      <w:start w:val="1"/>
      <w:numFmt w:val="bullet"/>
      <w:lvlText w:val=""/>
      <w:lvlJc w:val="left"/>
      <w:pPr>
        <w:ind w:left="2295" w:hanging="360"/>
      </w:pPr>
      <w:rPr>
        <w:rFonts w:ascii="Wingdings" w:hAnsi="Wingdings" w:hint="default"/>
      </w:rPr>
    </w:lvl>
    <w:lvl w:ilvl="3" w:tplc="FFFFFFFF" w:tentative="1">
      <w:start w:val="1"/>
      <w:numFmt w:val="bullet"/>
      <w:lvlText w:val=""/>
      <w:lvlJc w:val="left"/>
      <w:pPr>
        <w:ind w:left="3015" w:hanging="360"/>
      </w:pPr>
      <w:rPr>
        <w:rFonts w:ascii="Symbol" w:hAnsi="Symbol" w:hint="default"/>
      </w:rPr>
    </w:lvl>
    <w:lvl w:ilvl="4" w:tplc="FFFFFFFF" w:tentative="1">
      <w:start w:val="1"/>
      <w:numFmt w:val="bullet"/>
      <w:lvlText w:val="o"/>
      <w:lvlJc w:val="left"/>
      <w:pPr>
        <w:ind w:left="3735" w:hanging="360"/>
      </w:pPr>
      <w:rPr>
        <w:rFonts w:ascii="Courier New" w:hAnsi="Courier New" w:cs="Courier New" w:hint="default"/>
      </w:rPr>
    </w:lvl>
    <w:lvl w:ilvl="5" w:tplc="FFFFFFFF" w:tentative="1">
      <w:start w:val="1"/>
      <w:numFmt w:val="bullet"/>
      <w:lvlText w:val=""/>
      <w:lvlJc w:val="left"/>
      <w:pPr>
        <w:ind w:left="4455" w:hanging="360"/>
      </w:pPr>
      <w:rPr>
        <w:rFonts w:ascii="Wingdings" w:hAnsi="Wingdings" w:hint="default"/>
      </w:rPr>
    </w:lvl>
    <w:lvl w:ilvl="6" w:tplc="FFFFFFFF" w:tentative="1">
      <w:start w:val="1"/>
      <w:numFmt w:val="bullet"/>
      <w:lvlText w:val=""/>
      <w:lvlJc w:val="left"/>
      <w:pPr>
        <w:ind w:left="5175" w:hanging="360"/>
      </w:pPr>
      <w:rPr>
        <w:rFonts w:ascii="Symbol" w:hAnsi="Symbol" w:hint="default"/>
      </w:rPr>
    </w:lvl>
    <w:lvl w:ilvl="7" w:tplc="FFFFFFFF" w:tentative="1">
      <w:start w:val="1"/>
      <w:numFmt w:val="bullet"/>
      <w:lvlText w:val="o"/>
      <w:lvlJc w:val="left"/>
      <w:pPr>
        <w:ind w:left="5895" w:hanging="360"/>
      </w:pPr>
      <w:rPr>
        <w:rFonts w:ascii="Courier New" w:hAnsi="Courier New" w:cs="Courier New" w:hint="default"/>
      </w:rPr>
    </w:lvl>
    <w:lvl w:ilvl="8" w:tplc="FFFFFFFF" w:tentative="1">
      <w:start w:val="1"/>
      <w:numFmt w:val="bullet"/>
      <w:lvlText w:val=""/>
      <w:lvlJc w:val="left"/>
      <w:pPr>
        <w:ind w:left="6615" w:hanging="360"/>
      </w:pPr>
      <w:rPr>
        <w:rFonts w:ascii="Wingdings" w:hAnsi="Wingdings" w:hint="default"/>
      </w:rPr>
    </w:lvl>
  </w:abstractNum>
  <w:abstractNum w:abstractNumId="15" w15:restartNumberingAfterBreak="0">
    <w:nsid w:val="3B4B66B7"/>
    <w:multiLevelType w:val="hybridMultilevel"/>
    <w:tmpl w:val="85CEB3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D0D557F"/>
    <w:multiLevelType w:val="hybridMultilevel"/>
    <w:tmpl w:val="334667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F108F5"/>
    <w:multiLevelType w:val="hybridMultilevel"/>
    <w:tmpl w:val="5112B7CC"/>
    <w:lvl w:ilvl="0" w:tplc="2F74D438">
      <w:numFmt w:val="bullet"/>
      <w:lvlText w:val="•"/>
      <w:lvlJc w:val="left"/>
      <w:pPr>
        <w:ind w:left="206" w:hanging="187"/>
      </w:pPr>
      <w:rPr>
        <w:rFonts w:hint="default"/>
        <w:b w:val="0"/>
        <w:bCs w:val="0"/>
        <w:i w:val="0"/>
        <w:iCs w:val="0"/>
        <w:color w:val="15BECF"/>
        <w:w w:val="100"/>
        <w:sz w:val="24"/>
        <w:szCs w:val="24"/>
        <w:lang w:val="en-US" w:eastAsia="en-US" w:bidi="ar-SA"/>
      </w:rPr>
    </w:lvl>
    <w:lvl w:ilvl="1" w:tplc="2F74D438">
      <w:numFmt w:val="bullet"/>
      <w:lvlText w:val="•"/>
      <w:lvlJc w:val="left"/>
      <w:pPr>
        <w:ind w:left="905" w:hanging="187"/>
      </w:pPr>
      <w:rPr>
        <w:rFonts w:hint="default"/>
        <w:lang w:val="en-US" w:eastAsia="en-US" w:bidi="ar-SA"/>
      </w:rPr>
    </w:lvl>
    <w:lvl w:ilvl="2" w:tplc="0B88D4E8">
      <w:numFmt w:val="bullet"/>
      <w:lvlText w:val="•"/>
      <w:lvlJc w:val="left"/>
      <w:pPr>
        <w:ind w:left="1611" w:hanging="187"/>
      </w:pPr>
      <w:rPr>
        <w:rFonts w:hint="default"/>
        <w:lang w:val="en-US" w:eastAsia="en-US" w:bidi="ar-SA"/>
      </w:rPr>
    </w:lvl>
    <w:lvl w:ilvl="3" w:tplc="5F2810B8">
      <w:numFmt w:val="bullet"/>
      <w:lvlText w:val="•"/>
      <w:lvlJc w:val="left"/>
      <w:pPr>
        <w:ind w:left="2316" w:hanging="187"/>
      </w:pPr>
      <w:rPr>
        <w:rFonts w:hint="default"/>
        <w:lang w:val="en-US" w:eastAsia="en-US" w:bidi="ar-SA"/>
      </w:rPr>
    </w:lvl>
    <w:lvl w:ilvl="4" w:tplc="C56C49C6">
      <w:numFmt w:val="bullet"/>
      <w:lvlText w:val="•"/>
      <w:lvlJc w:val="left"/>
      <w:pPr>
        <w:ind w:left="3022" w:hanging="187"/>
      </w:pPr>
      <w:rPr>
        <w:rFonts w:hint="default"/>
        <w:lang w:val="en-US" w:eastAsia="en-US" w:bidi="ar-SA"/>
      </w:rPr>
    </w:lvl>
    <w:lvl w:ilvl="5" w:tplc="C86A36EA">
      <w:numFmt w:val="bullet"/>
      <w:lvlText w:val="•"/>
      <w:lvlJc w:val="left"/>
      <w:pPr>
        <w:ind w:left="3727" w:hanging="187"/>
      </w:pPr>
      <w:rPr>
        <w:rFonts w:hint="default"/>
        <w:lang w:val="en-US" w:eastAsia="en-US" w:bidi="ar-SA"/>
      </w:rPr>
    </w:lvl>
    <w:lvl w:ilvl="6" w:tplc="2216285A">
      <w:numFmt w:val="bullet"/>
      <w:lvlText w:val="•"/>
      <w:lvlJc w:val="left"/>
      <w:pPr>
        <w:ind w:left="4433" w:hanging="187"/>
      </w:pPr>
      <w:rPr>
        <w:rFonts w:hint="default"/>
        <w:lang w:val="en-US" w:eastAsia="en-US" w:bidi="ar-SA"/>
      </w:rPr>
    </w:lvl>
    <w:lvl w:ilvl="7" w:tplc="6B0AFB52">
      <w:numFmt w:val="bullet"/>
      <w:lvlText w:val="•"/>
      <w:lvlJc w:val="left"/>
      <w:pPr>
        <w:ind w:left="5138" w:hanging="187"/>
      </w:pPr>
      <w:rPr>
        <w:rFonts w:hint="default"/>
        <w:lang w:val="en-US" w:eastAsia="en-US" w:bidi="ar-SA"/>
      </w:rPr>
    </w:lvl>
    <w:lvl w:ilvl="8" w:tplc="07CECB84">
      <w:numFmt w:val="bullet"/>
      <w:lvlText w:val="•"/>
      <w:lvlJc w:val="left"/>
      <w:pPr>
        <w:ind w:left="5844" w:hanging="187"/>
      </w:pPr>
      <w:rPr>
        <w:rFonts w:hint="default"/>
        <w:lang w:val="en-US" w:eastAsia="en-US" w:bidi="ar-SA"/>
      </w:rPr>
    </w:lvl>
  </w:abstractNum>
  <w:abstractNum w:abstractNumId="18" w15:restartNumberingAfterBreak="0">
    <w:nsid w:val="41D972C3"/>
    <w:multiLevelType w:val="hybridMultilevel"/>
    <w:tmpl w:val="E0384F5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C96D57"/>
    <w:multiLevelType w:val="hybridMultilevel"/>
    <w:tmpl w:val="D158DA50"/>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9EC1D66"/>
    <w:multiLevelType w:val="hybridMultilevel"/>
    <w:tmpl w:val="F30A6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BA0AE5"/>
    <w:multiLevelType w:val="hybridMultilevel"/>
    <w:tmpl w:val="240A0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8F3DF6"/>
    <w:multiLevelType w:val="multilevel"/>
    <w:tmpl w:val="A0926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8CA0143"/>
    <w:multiLevelType w:val="multilevel"/>
    <w:tmpl w:val="40AEB592"/>
    <w:lvl w:ilvl="0">
      <w:start w:val="1"/>
      <w:numFmt w:val="decimal"/>
      <w:lvlText w:val="%1."/>
      <w:lvlJc w:val="left"/>
      <w:pPr>
        <w:ind w:left="720" w:hanging="360"/>
      </w:pPr>
    </w:lvl>
    <w:lvl w:ilvl="1">
      <w:start w:val="2"/>
      <w:numFmt w:val="decimal"/>
      <w:isLgl/>
      <w:lvlText w:val="%1.%2."/>
      <w:lvlJc w:val="left"/>
      <w:pPr>
        <w:ind w:left="1080" w:hanging="720"/>
      </w:pPr>
      <w:rPr>
        <w:rFonts w:eastAsiaTheme="majorEastAsia" w:cstheme="majorBidi" w:hint="default"/>
        <w:b w:val="0"/>
        <w:sz w:val="28"/>
      </w:rPr>
    </w:lvl>
    <w:lvl w:ilvl="2">
      <w:start w:val="1"/>
      <w:numFmt w:val="decimal"/>
      <w:isLgl/>
      <w:lvlText w:val="%1.%2.%3."/>
      <w:lvlJc w:val="left"/>
      <w:pPr>
        <w:ind w:left="1080" w:hanging="720"/>
      </w:pPr>
      <w:rPr>
        <w:rFonts w:eastAsiaTheme="majorEastAsia" w:cstheme="majorBidi" w:hint="default"/>
        <w:b w:val="0"/>
        <w:sz w:val="28"/>
      </w:rPr>
    </w:lvl>
    <w:lvl w:ilvl="3">
      <w:start w:val="1"/>
      <w:numFmt w:val="decimal"/>
      <w:isLgl/>
      <w:lvlText w:val="%1.%2.%3.%4."/>
      <w:lvlJc w:val="left"/>
      <w:pPr>
        <w:ind w:left="1440" w:hanging="1080"/>
      </w:pPr>
      <w:rPr>
        <w:rFonts w:eastAsiaTheme="majorEastAsia" w:cstheme="majorBidi" w:hint="default"/>
        <w:b w:val="0"/>
        <w:sz w:val="28"/>
      </w:rPr>
    </w:lvl>
    <w:lvl w:ilvl="4">
      <w:start w:val="1"/>
      <w:numFmt w:val="decimal"/>
      <w:isLgl/>
      <w:lvlText w:val="%1.%2.%3.%4.%5."/>
      <w:lvlJc w:val="left"/>
      <w:pPr>
        <w:ind w:left="1800" w:hanging="1440"/>
      </w:pPr>
      <w:rPr>
        <w:rFonts w:eastAsiaTheme="majorEastAsia" w:cstheme="majorBidi" w:hint="default"/>
        <w:b w:val="0"/>
        <w:sz w:val="28"/>
      </w:rPr>
    </w:lvl>
    <w:lvl w:ilvl="5">
      <w:start w:val="1"/>
      <w:numFmt w:val="decimal"/>
      <w:isLgl/>
      <w:lvlText w:val="%1.%2.%3.%4.%5.%6."/>
      <w:lvlJc w:val="left"/>
      <w:pPr>
        <w:ind w:left="1800" w:hanging="1440"/>
      </w:pPr>
      <w:rPr>
        <w:rFonts w:eastAsiaTheme="majorEastAsia" w:cstheme="majorBidi" w:hint="default"/>
        <w:b w:val="0"/>
        <w:sz w:val="28"/>
      </w:rPr>
    </w:lvl>
    <w:lvl w:ilvl="6">
      <w:start w:val="1"/>
      <w:numFmt w:val="decimal"/>
      <w:isLgl/>
      <w:lvlText w:val="%1.%2.%3.%4.%5.%6.%7."/>
      <w:lvlJc w:val="left"/>
      <w:pPr>
        <w:ind w:left="2160" w:hanging="1800"/>
      </w:pPr>
      <w:rPr>
        <w:rFonts w:eastAsiaTheme="majorEastAsia" w:cstheme="majorBidi" w:hint="default"/>
        <w:b w:val="0"/>
        <w:sz w:val="28"/>
      </w:rPr>
    </w:lvl>
    <w:lvl w:ilvl="7">
      <w:start w:val="1"/>
      <w:numFmt w:val="decimal"/>
      <w:isLgl/>
      <w:lvlText w:val="%1.%2.%3.%4.%5.%6.%7.%8."/>
      <w:lvlJc w:val="left"/>
      <w:pPr>
        <w:ind w:left="2520" w:hanging="2160"/>
      </w:pPr>
      <w:rPr>
        <w:rFonts w:eastAsiaTheme="majorEastAsia" w:cstheme="majorBidi" w:hint="default"/>
        <w:b w:val="0"/>
        <w:sz w:val="28"/>
      </w:rPr>
    </w:lvl>
    <w:lvl w:ilvl="8">
      <w:start w:val="1"/>
      <w:numFmt w:val="decimal"/>
      <w:isLgl/>
      <w:lvlText w:val="%1.%2.%3.%4.%5.%6.%7.%8.%9."/>
      <w:lvlJc w:val="left"/>
      <w:pPr>
        <w:ind w:left="2520" w:hanging="2160"/>
      </w:pPr>
      <w:rPr>
        <w:rFonts w:eastAsiaTheme="majorEastAsia" w:cstheme="majorBidi" w:hint="default"/>
        <w:b w:val="0"/>
        <w:sz w:val="28"/>
      </w:rPr>
    </w:lvl>
  </w:abstractNum>
  <w:abstractNum w:abstractNumId="24" w15:restartNumberingAfterBreak="0">
    <w:nsid w:val="5F7B303E"/>
    <w:multiLevelType w:val="hybridMultilevel"/>
    <w:tmpl w:val="5F70D1C2"/>
    <w:lvl w:ilvl="0" w:tplc="08090013">
      <w:start w:val="1"/>
      <w:numFmt w:val="upp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6580666"/>
    <w:multiLevelType w:val="multilevel"/>
    <w:tmpl w:val="35A44A98"/>
    <w:lvl w:ilvl="0">
      <w:start w:val="5"/>
      <w:numFmt w:val="decimal"/>
      <w:lvlText w:val="%1"/>
      <w:lvlJc w:val="left"/>
      <w:pPr>
        <w:ind w:left="405" w:hanging="405"/>
      </w:pPr>
      <w:rPr>
        <w:rFonts w:eastAsiaTheme="majorEastAsia" w:cstheme="majorBidi" w:hint="default"/>
        <w:b w:val="0"/>
        <w:sz w:val="28"/>
      </w:rPr>
    </w:lvl>
    <w:lvl w:ilvl="1">
      <w:start w:val="2"/>
      <w:numFmt w:val="decimal"/>
      <w:lvlText w:val="%1.%2"/>
      <w:lvlJc w:val="left"/>
      <w:pPr>
        <w:ind w:left="405" w:hanging="405"/>
      </w:pPr>
      <w:rPr>
        <w:rFonts w:eastAsiaTheme="majorEastAsia" w:cstheme="majorBidi" w:hint="default"/>
        <w:b w:val="0"/>
        <w:sz w:val="28"/>
      </w:rPr>
    </w:lvl>
    <w:lvl w:ilvl="2">
      <w:start w:val="1"/>
      <w:numFmt w:val="decimal"/>
      <w:lvlText w:val="%1.%2.%3"/>
      <w:lvlJc w:val="left"/>
      <w:pPr>
        <w:ind w:left="720" w:hanging="720"/>
      </w:pPr>
      <w:rPr>
        <w:rFonts w:eastAsiaTheme="majorEastAsia" w:cstheme="majorBidi" w:hint="default"/>
        <w:b w:val="0"/>
        <w:sz w:val="28"/>
      </w:rPr>
    </w:lvl>
    <w:lvl w:ilvl="3">
      <w:start w:val="1"/>
      <w:numFmt w:val="decimal"/>
      <w:lvlText w:val="%1.%2.%3.%4"/>
      <w:lvlJc w:val="left"/>
      <w:pPr>
        <w:ind w:left="720" w:hanging="720"/>
      </w:pPr>
      <w:rPr>
        <w:rFonts w:eastAsiaTheme="majorEastAsia" w:cstheme="majorBidi" w:hint="default"/>
        <w:b w:val="0"/>
        <w:sz w:val="28"/>
      </w:rPr>
    </w:lvl>
    <w:lvl w:ilvl="4">
      <w:start w:val="1"/>
      <w:numFmt w:val="decimal"/>
      <w:lvlText w:val="%1.%2.%3.%4.%5"/>
      <w:lvlJc w:val="left"/>
      <w:pPr>
        <w:ind w:left="1080" w:hanging="1080"/>
      </w:pPr>
      <w:rPr>
        <w:rFonts w:eastAsiaTheme="majorEastAsia" w:cstheme="majorBidi" w:hint="default"/>
        <w:b w:val="0"/>
        <w:sz w:val="28"/>
      </w:rPr>
    </w:lvl>
    <w:lvl w:ilvl="5">
      <w:start w:val="1"/>
      <w:numFmt w:val="decimal"/>
      <w:lvlText w:val="%1.%2.%3.%4.%5.%6"/>
      <w:lvlJc w:val="left"/>
      <w:pPr>
        <w:ind w:left="1080" w:hanging="1080"/>
      </w:pPr>
      <w:rPr>
        <w:rFonts w:eastAsiaTheme="majorEastAsia" w:cstheme="majorBidi" w:hint="default"/>
        <w:b w:val="0"/>
        <w:sz w:val="28"/>
      </w:rPr>
    </w:lvl>
    <w:lvl w:ilvl="6">
      <w:start w:val="1"/>
      <w:numFmt w:val="decimal"/>
      <w:lvlText w:val="%1.%2.%3.%4.%5.%6.%7"/>
      <w:lvlJc w:val="left"/>
      <w:pPr>
        <w:ind w:left="1440" w:hanging="1440"/>
      </w:pPr>
      <w:rPr>
        <w:rFonts w:eastAsiaTheme="majorEastAsia" w:cstheme="majorBidi" w:hint="default"/>
        <w:b w:val="0"/>
        <w:sz w:val="28"/>
      </w:rPr>
    </w:lvl>
    <w:lvl w:ilvl="7">
      <w:start w:val="1"/>
      <w:numFmt w:val="decimal"/>
      <w:lvlText w:val="%1.%2.%3.%4.%5.%6.%7.%8"/>
      <w:lvlJc w:val="left"/>
      <w:pPr>
        <w:ind w:left="1440" w:hanging="1440"/>
      </w:pPr>
      <w:rPr>
        <w:rFonts w:eastAsiaTheme="majorEastAsia" w:cstheme="majorBidi" w:hint="default"/>
        <w:b w:val="0"/>
        <w:sz w:val="28"/>
      </w:rPr>
    </w:lvl>
    <w:lvl w:ilvl="8">
      <w:start w:val="1"/>
      <w:numFmt w:val="decimal"/>
      <w:lvlText w:val="%1.%2.%3.%4.%5.%6.%7.%8.%9"/>
      <w:lvlJc w:val="left"/>
      <w:pPr>
        <w:ind w:left="1800" w:hanging="1800"/>
      </w:pPr>
      <w:rPr>
        <w:rFonts w:eastAsiaTheme="majorEastAsia" w:cstheme="majorBidi" w:hint="default"/>
        <w:b w:val="0"/>
        <w:sz w:val="28"/>
      </w:rPr>
    </w:lvl>
  </w:abstractNum>
  <w:abstractNum w:abstractNumId="26" w15:restartNumberingAfterBreak="0">
    <w:nsid w:val="67796736"/>
    <w:multiLevelType w:val="multilevel"/>
    <w:tmpl w:val="8FB82DE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9B221EE"/>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AA80DFA"/>
    <w:multiLevelType w:val="hybridMultilevel"/>
    <w:tmpl w:val="E826A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F170A4D"/>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F944F08"/>
    <w:multiLevelType w:val="hybridMultilevel"/>
    <w:tmpl w:val="8C643E26"/>
    <w:lvl w:ilvl="0" w:tplc="8D324F6C">
      <w:start w:val="1"/>
      <w:numFmt w:val="decimal"/>
      <w:lvlText w:val="%1."/>
      <w:lvlJc w:val="left"/>
      <w:pPr>
        <w:ind w:left="720" w:hanging="360"/>
      </w:pPr>
      <w:rPr>
        <w:rFonts w:hint="default"/>
        <w:b w:val="0"/>
        <w:bCs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3F01C75"/>
    <w:multiLevelType w:val="hybridMultilevel"/>
    <w:tmpl w:val="D9AE6F72"/>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B467FE7"/>
    <w:multiLevelType w:val="hybridMultilevel"/>
    <w:tmpl w:val="4BA8F98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C7D0AA9"/>
    <w:multiLevelType w:val="hybridMultilevel"/>
    <w:tmpl w:val="302A420A"/>
    <w:lvl w:ilvl="0" w:tplc="0809000D">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494881664">
    <w:abstractNumId w:val="17"/>
  </w:num>
  <w:num w:numId="2" w16cid:durableId="2095589414">
    <w:abstractNumId w:val="33"/>
  </w:num>
  <w:num w:numId="3" w16cid:durableId="1559052333">
    <w:abstractNumId w:val="8"/>
  </w:num>
  <w:num w:numId="4" w16cid:durableId="474958559">
    <w:abstractNumId w:val="26"/>
  </w:num>
  <w:num w:numId="5" w16cid:durableId="908854394">
    <w:abstractNumId w:val="9"/>
  </w:num>
  <w:num w:numId="6" w16cid:durableId="2145809135">
    <w:abstractNumId w:val="7"/>
  </w:num>
  <w:num w:numId="7" w16cid:durableId="1585214319">
    <w:abstractNumId w:val="30"/>
  </w:num>
  <w:num w:numId="8" w16cid:durableId="1084304034">
    <w:abstractNumId w:val="4"/>
  </w:num>
  <w:num w:numId="9" w16cid:durableId="1993630820">
    <w:abstractNumId w:val="24"/>
  </w:num>
  <w:num w:numId="10" w16cid:durableId="1609846158">
    <w:abstractNumId w:val="21"/>
  </w:num>
  <w:num w:numId="11" w16cid:durableId="1346597097">
    <w:abstractNumId w:val="15"/>
  </w:num>
  <w:num w:numId="12" w16cid:durableId="710425966">
    <w:abstractNumId w:val="6"/>
  </w:num>
  <w:num w:numId="13" w16cid:durableId="78527003">
    <w:abstractNumId w:val="1"/>
  </w:num>
  <w:num w:numId="14" w16cid:durableId="1673871513">
    <w:abstractNumId w:val="0"/>
  </w:num>
  <w:num w:numId="15" w16cid:durableId="1481118872">
    <w:abstractNumId w:val="18"/>
  </w:num>
  <w:num w:numId="16" w16cid:durableId="745342927">
    <w:abstractNumId w:val="13"/>
  </w:num>
  <w:num w:numId="17" w16cid:durableId="913855941">
    <w:abstractNumId w:val="19"/>
  </w:num>
  <w:num w:numId="18" w16cid:durableId="790130891">
    <w:abstractNumId w:val="12"/>
  </w:num>
  <w:num w:numId="19" w16cid:durableId="886183209">
    <w:abstractNumId w:val="31"/>
  </w:num>
  <w:num w:numId="20" w16cid:durableId="1576276433">
    <w:abstractNumId w:val="10"/>
  </w:num>
  <w:num w:numId="21" w16cid:durableId="804272888">
    <w:abstractNumId w:val="2"/>
  </w:num>
  <w:num w:numId="22" w16cid:durableId="743255758">
    <w:abstractNumId w:val="5"/>
  </w:num>
  <w:num w:numId="23" w16cid:durableId="991715329">
    <w:abstractNumId w:val="22"/>
  </w:num>
  <w:num w:numId="24" w16cid:durableId="1728915398">
    <w:abstractNumId w:val="11"/>
  </w:num>
  <w:num w:numId="25" w16cid:durableId="450319985">
    <w:abstractNumId w:val="3"/>
  </w:num>
  <w:num w:numId="26" w16cid:durableId="948509621">
    <w:abstractNumId w:val="28"/>
  </w:num>
  <w:num w:numId="27" w16cid:durableId="513885690">
    <w:abstractNumId w:val="23"/>
  </w:num>
  <w:num w:numId="28" w16cid:durableId="1755083120">
    <w:abstractNumId w:val="29"/>
  </w:num>
  <w:num w:numId="29" w16cid:durableId="1749035890">
    <w:abstractNumId w:val="27"/>
  </w:num>
  <w:num w:numId="30" w16cid:durableId="1091506847">
    <w:abstractNumId w:val="16"/>
  </w:num>
  <w:num w:numId="31" w16cid:durableId="1056079346">
    <w:abstractNumId w:val="25"/>
  </w:num>
  <w:num w:numId="32" w16cid:durableId="1859809448">
    <w:abstractNumId w:val="14"/>
  </w:num>
  <w:num w:numId="33" w16cid:durableId="1984500544">
    <w:abstractNumId w:val="32"/>
  </w:num>
  <w:num w:numId="34" w16cid:durableId="791831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3"/>
  </w:hdrShapeDefaults>
  <w:footnotePr>
    <w:footnote w:id="-1"/>
    <w:footnote w:id="0"/>
  </w:footnotePr>
  <w:endnotePr>
    <w:endnote w:id="-1"/>
    <w:endnote w:id="0"/>
  </w:endnotePr>
  <w:compat>
    <w:noExtraLineSpacing/>
    <w:ulTrailSpace/>
    <w:doNotExpandShiftReturn/>
    <w:suppressBottomSpacing/>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31AB7"/>
    <w:rsid w:val="000409DE"/>
    <w:rsid w:val="000904D5"/>
    <w:rsid w:val="000975BD"/>
    <w:rsid w:val="000E500B"/>
    <w:rsid w:val="000E611D"/>
    <w:rsid w:val="000F04F3"/>
    <w:rsid w:val="000F57E9"/>
    <w:rsid w:val="00140B0C"/>
    <w:rsid w:val="00147BD7"/>
    <w:rsid w:val="00151204"/>
    <w:rsid w:val="00153F86"/>
    <w:rsid w:val="00165EA6"/>
    <w:rsid w:val="001826A7"/>
    <w:rsid w:val="00183612"/>
    <w:rsid w:val="00184B49"/>
    <w:rsid w:val="00196207"/>
    <w:rsid w:val="001C538F"/>
    <w:rsid w:val="001D0B7C"/>
    <w:rsid w:val="001E636A"/>
    <w:rsid w:val="00215907"/>
    <w:rsid w:val="00216FA3"/>
    <w:rsid w:val="00240FB7"/>
    <w:rsid w:val="00254AD7"/>
    <w:rsid w:val="00256FEE"/>
    <w:rsid w:val="0028500D"/>
    <w:rsid w:val="0029337C"/>
    <w:rsid w:val="002C21AC"/>
    <w:rsid w:val="002D3581"/>
    <w:rsid w:val="002D4742"/>
    <w:rsid w:val="002E37C4"/>
    <w:rsid w:val="002F5355"/>
    <w:rsid w:val="00332CD4"/>
    <w:rsid w:val="00363B02"/>
    <w:rsid w:val="0036409A"/>
    <w:rsid w:val="003714A1"/>
    <w:rsid w:val="00381B93"/>
    <w:rsid w:val="00390CF2"/>
    <w:rsid w:val="00396F68"/>
    <w:rsid w:val="003B4CA2"/>
    <w:rsid w:val="003D1B84"/>
    <w:rsid w:val="003D33E5"/>
    <w:rsid w:val="003E0A99"/>
    <w:rsid w:val="00434919"/>
    <w:rsid w:val="00435327"/>
    <w:rsid w:val="00472A40"/>
    <w:rsid w:val="004735BB"/>
    <w:rsid w:val="00476C57"/>
    <w:rsid w:val="00487D5B"/>
    <w:rsid w:val="00494AF6"/>
    <w:rsid w:val="00494D7A"/>
    <w:rsid w:val="004976F1"/>
    <w:rsid w:val="004A139C"/>
    <w:rsid w:val="004A45B9"/>
    <w:rsid w:val="004A7730"/>
    <w:rsid w:val="004C1532"/>
    <w:rsid w:val="004C7CCE"/>
    <w:rsid w:val="004D2904"/>
    <w:rsid w:val="004D69F1"/>
    <w:rsid w:val="004E16AA"/>
    <w:rsid w:val="004E3268"/>
    <w:rsid w:val="004E4E6D"/>
    <w:rsid w:val="004E4F26"/>
    <w:rsid w:val="004E54F8"/>
    <w:rsid w:val="00503320"/>
    <w:rsid w:val="00515E86"/>
    <w:rsid w:val="00525AA8"/>
    <w:rsid w:val="00535155"/>
    <w:rsid w:val="00543C6A"/>
    <w:rsid w:val="00547E8E"/>
    <w:rsid w:val="00553898"/>
    <w:rsid w:val="00553F01"/>
    <w:rsid w:val="00556897"/>
    <w:rsid w:val="00575CD5"/>
    <w:rsid w:val="00586FB5"/>
    <w:rsid w:val="005C12F6"/>
    <w:rsid w:val="005C3D9B"/>
    <w:rsid w:val="005E341B"/>
    <w:rsid w:val="005E360C"/>
    <w:rsid w:val="00607305"/>
    <w:rsid w:val="00633F2D"/>
    <w:rsid w:val="00640C05"/>
    <w:rsid w:val="0064747F"/>
    <w:rsid w:val="006725F6"/>
    <w:rsid w:val="00680292"/>
    <w:rsid w:val="00680F9D"/>
    <w:rsid w:val="00686E00"/>
    <w:rsid w:val="00696CF2"/>
    <w:rsid w:val="006A0311"/>
    <w:rsid w:val="006B1509"/>
    <w:rsid w:val="006C0886"/>
    <w:rsid w:val="006D3B72"/>
    <w:rsid w:val="006F057A"/>
    <w:rsid w:val="006F5042"/>
    <w:rsid w:val="007263E4"/>
    <w:rsid w:val="00730425"/>
    <w:rsid w:val="0074396A"/>
    <w:rsid w:val="00747ED0"/>
    <w:rsid w:val="00751D2E"/>
    <w:rsid w:val="007616E5"/>
    <w:rsid w:val="0076355E"/>
    <w:rsid w:val="0079125D"/>
    <w:rsid w:val="007A483B"/>
    <w:rsid w:val="007A5E6D"/>
    <w:rsid w:val="007A7359"/>
    <w:rsid w:val="007B7FFD"/>
    <w:rsid w:val="007E066E"/>
    <w:rsid w:val="007E68F2"/>
    <w:rsid w:val="00811E5F"/>
    <w:rsid w:val="00820859"/>
    <w:rsid w:val="00851ACD"/>
    <w:rsid w:val="00860974"/>
    <w:rsid w:val="00873A3D"/>
    <w:rsid w:val="008A47E6"/>
    <w:rsid w:val="008B00BB"/>
    <w:rsid w:val="008C0315"/>
    <w:rsid w:val="008C13C6"/>
    <w:rsid w:val="008C7FE8"/>
    <w:rsid w:val="008E4594"/>
    <w:rsid w:val="008F63D8"/>
    <w:rsid w:val="008F67CF"/>
    <w:rsid w:val="008F72E4"/>
    <w:rsid w:val="00904258"/>
    <w:rsid w:val="00915041"/>
    <w:rsid w:val="00916D8C"/>
    <w:rsid w:val="00934090"/>
    <w:rsid w:val="00934385"/>
    <w:rsid w:val="009448D6"/>
    <w:rsid w:val="00956109"/>
    <w:rsid w:val="0097042E"/>
    <w:rsid w:val="00986A51"/>
    <w:rsid w:val="009971F4"/>
    <w:rsid w:val="009B5314"/>
    <w:rsid w:val="009D7E35"/>
    <w:rsid w:val="009E3674"/>
    <w:rsid w:val="009F6B9C"/>
    <w:rsid w:val="00A01E30"/>
    <w:rsid w:val="00A2542F"/>
    <w:rsid w:val="00A31359"/>
    <w:rsid w:val="00A41DCF"/>
    <w:rsid w:val="00A46F46"/>
    <w:rsid w:val="00A4718A"/>
    <w:rsid w:val="00A50D2F"/>
    <w:rsid w:val="00A620D8"/>
    <w:rsid w:val="00AA74BC"/>
    <w:rsid w:val="00AB3C07"/>
    <w:rsid w:val="00AD1BE9"/>
    <w:rsid w:val="00AE3A95"/>
    <w:rsid w:val="00AE3D8D"/>
    <w:rsid w:val="00AE3DE4"/>
    <w:rsid w:val="00AF6587"/>
    <w:rsid w:val="00B01CB2"/>
    <w:rsid w:val="00B0209F"/>
    <w:rsid w:val="00B0494A"/>
    <w:rsid w:val="00B078BC"/>
    <w:rsid w:val="00B36CD6"/>
    <w:rsid w:val="00B4013A"/>
    <w:rsid w:val="00B746D5"/>
    <w:rsid w:val="00B754FB"/>
    <w:rsid w:val="00B9038D"/>
    <w:rsid w:val="00B95F25"/>
    <w:rsid w:val="00BB2265"/>
    <w:rsid w:val="00BB3A14"/>
    <w:rsid w:val="00BB567F"/>
    <w:rsid w:val="00BC0FE7"/>
    <w:rsid w:val="00BD55E5"/>
    <w:rsid w:val="00BF0ADB"/>
    <w:rsid w:val="00BF2821"/>
    <w:rsid w:val="00BF6C8A"/>
    <w:rsid w:val="00C04C88"/>
    <w:rsid w:val="00C060E6"/>
    <w:rsid w:val="00C079A3"/>
    <w:rsid w:val="00C42543"/>
    <w:rsid w:val="00C4709A"/>
    <w:rsid w:val="00C56885"/>
    <w:rsid w:val="00C92322"/>
    <w:rsid w:val="00CA0DF9"/>
    <w:rsid w:val="00CA0EFA"/>
    <w:rsid w:val="00CA7DC8"/>
    <w:rsid w:val="00CB36FE"/>
    <w:rsid w:val="00CB4409"/>
    <w:rsid w:val="00CB72CB"/>
    <w:rsid w:val="00CB74E4"/>
    <w:rsid w:val="00CC3653"/>
    <w:rsid w:val="00CE2235"/>
    <w:rsid w:val="00CE5CEE"/>
    <w:rsid w:val="00CF6A94"/>
    <w:rsid w:val="00CF71B4"/>
    <w:rsid w:val="00D00ABA"/>
    <w:rsid w:val="00D012BE"/>
    <w:rsid w:val="00D0351D"/>
    <w:rsid w:val="00D06106"/>
    <w:rsid w:val="00D14143"/>
    <w:rsid w:val="00D17B9C"/>
    <w:rsid w:val="00D34283"/>
    <w:rsid w:val="00D67977"/>
    <w:rsid w:val="00D80024"/>
    <w:rsid w:val="00DB026A"/>
    <w:rsid w:val="00DC36BD"/>
    <w:rsid w:val="00E07971"/>
    <w:rsid w:val="00E206FD"/>
    <w:rsid w:val="00E34EDE"/>
    <w:rsid w:val="00E371CD"/>
    <w:rsid w:val="00E3789F"/>
    <w:rsid w:val="00E40F8D"/>
    <w:rsid w:val="00E42EE4"/>
    <w:rsid w:val="00E455BF"/>
    <w:rsid w:val="00E5025F"/>
    <w:rsid w:val="00E50B1B"/>
    <w:rsid w:val="00E563F4"/>
    <w:rsid w:val="00E8363E"/>
    <w:rsid w:val="00E90733"/>
    <w:rsid w:val="00EA3A27"/>
    <w:rsid w:val="00EA5228"/>
    <w:rsid w:val="00EB73F0"/>
    <w:rsid w:val="00ED41AB"/>
    <w:rsid w:val="00EE39C0"/>
    <w:rsid w:val="00EF5A0D"/>
    <w:rsid w:val="00F11163"/>
    <w:rsid w:val="00F1516A"/>
    <w:rsid w:val="00F517EE"/>
    <w:rsid w:val="00F56D93"/>
    <w:rsid w:val="00F71EE0"/>
    <w:rsid w:val="00F96229"/>
    <w:rsid w:val="00F97B7C"/>
    <w:rsid w:val="00FA6AF3"/>
    <w:rsid w:val="00FC0720"/>
    <w:rsid w:val="00FE0F39"/>
    <w:rsid w:val="00FE12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2563B6C0"/>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2543"/>
    <w:pPr>
      <w:widowControl w:val="0"/>
      <w:autoSpaceDE w:val="0"/>
      <w:autoSpaceDN w:val="0"/>
    </w:pPr>
    <w:rPr>
      <w:rFonts w:ascii="Arial" w:eastAsia="FrutigerLTStd-Roman" w:hAnsi="Arial" w:cs="FrutigerLTStd-Roman"/>
      <w:color w:val="002060"/>
      <w:sz w:val="22"/>
      <w:szCs w:val="22"/>
      <w:lang w:val="en-US" w:eastAsia="en-US"/>
    </w:rPr>
  </w:style>
  <w:style w:type="paragraph" w:styleId="Heading1">
    <w:name w:val="heading 1"/>
    <w:basedOn w:val="Normal"/>
    <w:next w:val="Normal"/>
    <w:link w:val="Heading1Char"/>
    <w:uiPriority w:val="9"/>
    <w:qFormat/>
    <w:rsid w:val="00C42543"/>
    <w:pPr>
      <w:keepNext/>
      <w:keepLines/>
      <w:spacing w:before="240"/>
      <w:outlineLvl w:val="0"/>
    </w:pPr>
    <w:rPr>
      <w:rFonts w:eastAsiaTheme="majorEastAsia" w:cstheme="majorBidi"/>
      <w:sz w:val="32"/>
      <w:szCs w:val="32"/>
    </w:rPr>
  </w:style>
  <w:style w:type="paragraph" w:styleId="Heading2">
    <w:name w:val="heading 2"/>
    <w:basedOn w:val="Normal"/>
    <w:next w:val="Normal"/>
    <w:link w:val="Heading2Char"/>
    <w:uiPriority w:val="9"/>
    <w:unhideWhenUsed/>
    <w:qFormat/>
    <w:rsid w:val="00C42543"/>
    <w:pPr>
      <w:keepNext/>
      <w:keepLines/>
      <w:spacing w:before="40"/>
      <w:outlineLvl w:val="1"/>
    </w:pPr>
    <w:rPr>
      <w:rFonts w:eastAsiaTheme="majorEastAsia" w:cstheme="majorBidi"/>
      <w:sz w:val="28"/>
      <w:szCs w:val="26"/>
    </w:rPr>
  </w:style>
  <w:style w:type="paragraph" w:styleId="Heading4">
    <w:name w:val="heading 4"/>
    <w:basedOn w:val="Normal"/>
    <w:next w:val="Normal"/>
    <w:link w:val="Heading4Char"/>
    <w:uiPriority w:val="9"/>
    <w:semiHidden/>
    <w:unhideWhenUsed/>
    <w:qFormat/>
    <w:rsid w:val="00EA3A2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table" w:styleId="TableGrid">
    <w:name w:val="Table Grid"/>
    <w:basedOn w:val="TableNormal"/>
    <w:uiPriority w:val="39"/>
    <w:rsid w:val="0029337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C42543"/>
    <w:rPr>
      <w:rFonts w:ascii="Arial" w:eastAsiaTheme="majorEastAsia" w:hAnsi="Arial" w:cstheme="majorBidi"/>
      <w:color w:val="002060"/>
      <w:sz w:val="32"/>
      <w:szCs w:val="32"/>
      <w:lang w:val="en-US" w:eastAsia="en-US"/>
    </w:rPr>
  </w:style>
  <w:style w:type="character" w:customStyle="1" w:styleId="Heading2Char">
    <w:name w:val="Heading 2 Char"/>
    <w:basedOn w:val="DefaultParagraphFont"/>
    <w:link w:val="Heading2"/>
    <w:uiPriority w:val="9"/>
    <w:rsid w:val="00C42543"/>
    <w:rPr>
      <w:rFonts w:ascii="Arial" w:eastAsiaTheme="majorEastAsia" w:hAnsi="Arial" w:cstheme="majorBidi"/>
      <w:color w:val="002060"/>
      <w:sz w:val="28"/>
      <w:szCs w:val="26"/>
      <w:lang w:val="en-US" w:eastAsia="en-US"/>
    </w:rPr>
  </w:style>
  <w:style w:type="paragraph" w:styleId="TOCHeading">
    <w:name w:val="TOC Heading"/>
    <w:basedOn w:val="Heading1"/>
    <w:next w:val="Normal"/>
    <w:uiPriority w:val="39"/>
    <w:unhideWhenUsed/>
    <w:qFormat/>
    <w:rsid w:val="00E3789F"/>
    <w:pPr>
      <w:widowControl/>
      <w:autoSpaceDE/>
      <w:autoSpaceDN/>
      <w:spacing w:line="259" w:lineRule="auto"/>
      <w:outlineLvl w:val="9"/>
    </w:pPr>
  </w:style>
  <w:style w:type="paragraph" w:styleId="TOC1">
    <w:name w:val="toc 1"/>
    <w:basedOn w:val="Normal"/>
    <w:next w:val="Normal"/>
    <w:autoRedefine/>
    <w:uiPriority w:val="39"/>
    <w:unhideWhenUsed/>
    <w:rsid w:val="00E3789F"/>
    <w:pPr>
      <w:spacing w:after="100"/>
    </w:pPr>
  </w:style>
  <w:style w:type="paragraph" w:styleId="TOC2">
    <w:name w:val="toc 2"/>
    <w:basedOn w:val="Normal"/>
    <w:next w:val="Normal"/>
    <w:autoRedefine/>
    <w:uiPriority w:val="39"/>
    <w:unhideWhenUsed/>
    <w:rsid w:val="00E3789F"/>
    <w:pPr>
      <w:spacing w:after="100"/>
      <w:ind w:left="220"/>
    </w:pPr>
  </w:style>
  <w:style w:type="character" w:styleId="Hyperlink">
    <w:name w:val="Hyperlink"/>
    <w:basedOn w:val="DefaultParagraphFont"/>
    <w:uiPriority w:val="99"/>
    <w:unhideWhenUsed/>
    <w:rsid w:val="00E3789F"/>
    <w:rPr>
      <w:color w:val="0000FF" w:themeColor="hyperlink"/>
      <w:u w:val="single"/>
    </w:rPr>
  </w:style>
  <w:style w:type="character" w:styleId="CommentReference">
    <w:name w:val="annotation reference"/>
    <w:basedOn w:val="DefaultParagraphFont"/>
    <w:uiPriority w:val="99"/>
    <w:semiHidden/>
    <w:unhideWhenUsed/>
    <w:rsid w:val="009B5314"/>
    <w:rPr>
      <w:sz w:val="16"/>
      <w:szCs w:val="16"/>
    </w:rPr>
  </w:style>
  <w:style w:type="paragraph" w:styleId="CommentText">
    <w:name w:val="annotation text"/>
    <w:basedOn w:val="Normal"/>
    <w:link w:val="CommentTextChar"/>
    <w:uiPriority w:val="99"/>
    <w:semiHidden/>
    <w:unhideWhenUsed/>
    <w:rsid w:val="009B5314"/>
    <w:rPr>
      <w:sz w:val="20"/>
      <w:szCs w:val="20"/>
    </w:rPr>
  </w:style>
  <w:style w:type="character" w:customStyle="1" w:styleId="CommentTextChar">
    <w:name w:val="Comment Text Char"/>
    <w:basedOn w:val="DefaultParagraphFont"/>
    <w:link w:val="CommentText"/>
    <w:uiPriority w:val="99"/>
    <w:semiHidden/>
    <w:rsid w:val="009B5314"/>
    <w:rPr>
      <w:rFonts w:ascii="FrutigerLTStd-Roman" w:eastAsia="FrutigerLTStd-Roman" w:hAnsi="FrutigerLTStd-Roman" w:cs="FrutigerLTStd-Roman"/>
      <w:lang w:val="en-US" w:eastAsia="en-US"/>
    </w:rPr>
  </w:style>
  <w:style w:type="paragraph" w:styleId="CommentSubject">
    <w:name w:val="annotation subject"/>
    <w:basedOn w:val="CommentText"/>
    <w:next w:val="CommentText"/>
    <w:link w:val="CommentSubjectChar"/>
    <w:uiPriority w:val="99"/>
    <w:semiHidden/>
    <w:unhideWhenUsed/>
    <w:rsid w:val="009B5314"/>
    <w:rPr>
      <w:b/>
      <w:bCs/>
    </w:rPr>
  </w:style>
  <w:style w:type="character" w:customStyle="1" w:styleId="CommentSubjectChar">
    <w:name w:val="Comment Subject Char"/>
    <w:basedOn w:val="CommentTextChar"/>
    <w:link w:val="CommentSubject"/>
    <w:uiPriority w:val="99"/>
    <w:semiHidden/>
    <w:rsid w:val="009B5314"/>
    <w:rPr>
      <w:rFonts w:ascii="FrutigerLTStd-Roman" w:eastAsia="FrutigerLTStd-Roman" w:hAnsi="FrutigerLTStd-Roman" w:cs="FrutigerLTStd-Roman"/>
      <w:b/>
      <w:bCs/>
      <w:lang w:val="en-US" w:eastAsia="en-US"/>
    </w:rPr>
  </w:style>
  <w:style w:type="character" w:customStyle="1" w:styleId="Heading4Char">
    <w:name w:val="Heading 4 Char"/>
    <w:basedOn w:val="DefaultParagraphFont"/>
    <w:link w:val="Heading4"/>
    <w:uiPriority w:val="9"/>
    <w:semiHidden/>
    <w:rsid w:val="00EA3A27"/>
    <w:rPr>
      <w:rFonts w:asciiTheme="majorHAnsi" w:eastAsiaTheme="majorEastAsia" w:hAnsiTheme="majorHAnsi" w:cstheme="majorBidi"/>
      <w:i/>
      <w:iCs/>
      <w:color w:val="365F91" w:themeColor="accent1" w:themeShade="BF"/>
      <w:sz w:val="22"/>
      <w:szCs w:val="22"/>
      <w:lang w:val="en-US" w:eastAsia="en-US"/>
    </w:rPr>
  </w:style>
  <w:style w:type="paragraph" w:styleId="PlainText">
    <w:name w:val="Plain Text"/>
    <w:basedOn w:val="Normal"/>
    <w:link w:val="PlainTextChar"/>
    <w:uiPriority w:val="99"/>
    <w:unhideWhenUsed/>
    <w:rsid w:val="00AF6587"/>
    <w:pPr>
      <w:widowControl/>
      <w:autoSpaceDE/>
      <w:autoSpaceDN/>
    </w:pPr>
    <w:rPr>
      <w:rFonts w:ascii="Consolas" w:eastAsiaTheme="minorHAnsi" w:hAnsi="Consolas" w:cstheme="minorBidi"/>
      <w:sz w:val="21"/>
      <w:szCs w:val="21"/>
      <w:lang w:val="en-GB"/>
    </w:rPr>
  </w:style>
  <w:style w:type="character" w:customStyle="1" w:styleId="PlainTextChar">
    <w:name w:val="Plain Text Char"/>
    <w:basedOn w:val="DefaultParagraphFont"/>
    <w:link w:val="PlainText"/>
    <w:uiPriority w:val="99"/>
    <w:rsid w:val="00AF6587"/>
    <w:rPr>
      <w:rFonts w:ascii="Consolas" w:eastAsiaTheme="minorHAnsi" w:hAnsi="Consolas" w:cstheme="minorBidi"/>
      <w:sz w:val="21"/>
      <w:szCs w:val="21"/>
      <w:lang w:eastAsia="en-US"/>
    </w:rPr>
  </w:style>
  <w:style w:type="character" w:styleId="UnresolvedMention">
    <w:name w:val="Unresolved Mention"/>
    <w:basedOn w:val="DefaultParagraphFont"/>
    <w:uiPriority w:val="99"/>
    <w:semiHidden/>
    <w:unhideWhenUsed/>
    <w:rsid w:val="003D33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444702">
      <w:bodyDiv w:val="1"/>
      <w:marLeft w:val="0"/>
      <w:marRight w:val="0"/>
      <w:marTop w:val="0"/>
      <w:marBottom w:val="0"/>
      <w:divBdr>
        <w:top w:val="none" w:sz="0" w:space="0" w:color="auto"/>
        <w:left w:val="none" w:sz="0" w:space="0" w:color="auto"/>
        <w:bottom w:val="none" w:sz="0" w:space="0" w:color="auto"/>
        <w:right w:val="none" w:sz="0" w:space="0" w:color="auto"/>
      </w:divBdr>
    </w:div>
    <w:div w:id="295568702">
      <w:bodyDiv w:val="1"/>
      <w:marLeft w:val="0"/>
      <w:marRight w:val="0"/>
      <w:marTop w:val="0"/>
      <w:marBottom w:val="0"/>
      <w:divBdr>
        <w:top w:val="none" w:sz="0" w:space="0" w:color="auto"/>
        <w:left w:val="none" w:sz="0" w:space="0" w:color="auto"/>
        <w:bottom w:val="none" w:sz="0" w:space="0" w:color="auto"/>
        <w:right w:val="none" w:sz="0" w:space="0" w:color="auto"/>
      </w:divBdr>
    </w:div>
    <w:div w:id="472796569">
      <w:bodyDiv w:val="1"/>
      <w:marLeft w:val="0"/>
      <w:marRight w:val="0"/>
      <w:marTop w:val="0"/>
      <w:marBottom w:val="0"/>
      <w:divBdr>
        <w:top w:val="none" w:sz="0" w:space="0" w:color="auto"/>
        <w:left w:val="none" w:sz="0" w:space="0" w:color="auto"/>
        <w:bottom w:val="none" w:sz="0" w:space="0" w:color="auto"/>
        <w:right w:val="none" w:sz="0" w:space="0" w:color="auto"/>
      </w:divBdr>
      <w:divsChild>
        <w:div w:id="1539586860">
          <w:marLeft w:val="0"/>
          <w:marRight w:val="0"/>
          <w:marTop w:val="0"/>
          <w:marBottom w:val="0"/>
          <w:divBdr>
            <w:top w:val="none" w:sz="0" w:space="0" w:color="auto"/>
            <w:left w:val="none" w:sz="0" w:space="0" w:color="auto"/>
            <w:bottom w:val="none" w:sz="0" w:space="0" w:color="auto"/>
            <w:right w:val="none" w:sz="0" w:space="0" w:color="auto"/>
          </w:divBdr>
          <w:divsChild>
            <w:div w:id="699862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828048">
      <w:bodyDiv w:val="1"/>
      <w:marLeft w:val="0"/>
      <w:marRight w:val="0"/>
      <w:marTop w:val="0"/>
      <w:marBottom w:val="0"/>
      <w:divBdr>
        <w:top w:val="none" w:sz="0" w:space="0" w:color="auto"/>
        <w:left w:val="none" w:sz="0" w:space="0" w:color="auto"/>
        <w:bottom w:val="none" w:sz="0" w:space="0" w:color="auto"/>
        <w:right w:val="none" w:sz="0" w:space="0" w:color="auto"/>
      </w:divBdr>
    </w:div>
    <w:div w:id="597250522">
      <w:bodyDiv w:val="1"/>
      <w:marLeft w:val="0"/>
      <w:marRight w:val="0"/>
      <w:marTop w:val="0"/>
      <w:marBottom w:val="0"/>
      <w:divBdr>
        <w:top w:val="none" w:sz="0" w:space="0" w:color="auto"/>
        <w:left w:val="none" w:sz="0" w:space="0" w:color="auto"/>
        <w:bottom w:val="none" w:sz="0" w:space="0" w:color="auto"/>
        <w:right w:val="none" w:sz="0" w:space="0" w:color="auto"/>
      </w:divBdr>
    </w:div>
    <w:div w:id="838927869">
      <w:bodyDiv w:val="1"/>
      <w:marLeft w:val="0"/>
      <w:marRight w:val="0"/>
      <w:marTop w:val="0"/>
      <w:marBottom w:val="0"/>
      <w:divBdr>
        <w:top w:val="none" w:sz="0" w:space="0" w:color="auto"/>
        <w:left w:val="none" w:sz="0" w:space="0" w:color="auto"/>
        <w:bottom w:val="none" w:sz="0" w:space="0" w:color="auto"/>
        <w:right w:val="none" w:sz="0" w:space="0" w:color="auto"/>
      </w:divBdr>
    </w:div>
    <w:div w:id="1077828654">
      <w:bodyDiv w:val="1"/>
      <w:marLeft w:val="0"/>
      <w:marRight w:val="0"/>
      <w:marTop w:val="0"/>
      <w:marBottom w:val="0"/>
      <w:divBdr>
        <w:top w:val="none" w:sz="0" w:space="0" w:color="auto"/>
        <w:left w:val="none" w:sz="0" w:space="0" w:color="auto"/>
        <w:bottom w:val="none" w:sz="0" w:space="0" w:color="auto"/>
        <w:right w:val="none" w:sz="0" w:space="0" w:color="auto"/>
      </w:divBdr>
    </w:div>
    <w:div w:id="19126149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socialcare.wales/registration/why-we-register" TargetMode="External"/><Relationship Id="rId18" Type="http://schemas.openxmlformats.org/officeDocument/2006/relationships/hyperlink" Target="https://dhcw.nhs.wales/coronavirus/digital-support-updates-for-healthcare-professionals/primary-care/welsh-immunisation-system/" TargetMode="External"/><Relationship Id="rId26" Type="http://schemas.openxmlformats.org/officeDocument/2006/relationships/hyperlink" Target="https://www.sps.nhs.uk/articles/using-oseltamivir-under-pgd-for-care-home-residents/" TargetMode="External"/><Relationship Id="rId39" Type="http://schemas.openxmlformats.org/officeDocument/2006/relationships/package" Target="embeddings/Microsoft_Word_Document2.docx"/><Relationship Id="rId21" Type="http://schemas.openxmlformats.org/officeDocument/2006/relationships/hyperlink" Target="C://Users/ch052194/AppData/Local/Temp/MicrosoftEdgeDownloads/006c4125-0dac-4603-895c-2e04a840d048/PDF-006943.pdf" TargetMode="External"/><Relationship Id="rId34" Type="http://schemas.openxmlformats.org/officeDocument/2006/relationships/image" Target="media/image3.emf"/><Relationship Id="rId42"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ps.nhs.uk/articles/use-of-a-patient-group-direction-to-supply-or-administer-oral-oseltamivir-to-care-home-residents/" TargetMode="External"/><Relationship Id="rId20" Type="http://schemas.openxmlformats.org/officeDocument/2006/relationships/hyperlink" Target="https://www.gov.wales/nhs-quality-and-safety-framework" TargetMode="External"/><Relationship Id="rId29" Type="http://schemas.openxmlformats.org/officeDocument/2006/relationships/hyperlink" Target="https://www.nursinginpractice.com/clinical/vaccinations-and-infections/care-home-nurses-let-us-vaccinate-our-own-residents/"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imarycareone.wales.nhs.uk/sitesplus/documents/1191/Primary%20Care%20Model%20for%20Wales%20written%20description%20_%20April%202019%20(Eng).pdf" TargetMode="External"/><Relationship Id="rId24" Type="http://schemas.openxmlformats.org/officeDocument/2006/relationships/hyperlink" Target="https://www.careinspectorate.wales/data-tool" TargetMode="External"/><Relationship Id="rId32" Type="http://schemas.openxmlformats.org/officeDocument/2006/relationships/hyperlink" Target="https://socialcare.wales/registration/why-we-register" TargetMode="External"/><Relationship Id="rId37" Type="http://schemas.openxmlformats.org/officeDocument/2006/relationships/package" Target="embeddings/Microsoft_Word_Document1.docx"/><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www.nursinginpractice.com/clinical/vaccinations-and-infections/care-home-nurses-let-us-vaccinate-our-own-residents/" TargetMode="External"/><Relationship Id="rId28" Type="http://schemas.openxmlformats.org/officeDocument/2006/relationships/hyperlink" Target="https://phw.nhs.wales/topics/immunisation-and-vaccines/vaccination-information1/" TargetMode="External"/><Relationship Id="rId36" Type="http://schemas.openxmlformats.org/officeDocument/2006/relationships/image" Target="media/image4.emf"/><Relationship Id="rId10" Type="http://schemas.openxmlformats.org/officeDocument/2006/relationships/hyperlink" Target="https://primarycareone.nhs.wales/topics1/strategic-programme/" TargetMode="External"/><Relationship Id="rId19" Type="http://schemas.openxmlformats.org/officeDocument/2006/relationships/hyperlink" Target="https://www.gov.wales/national-immunisation-framework-wales" TargetMode="External"/><Relationship Id="rId31" Type="http://schemas.openxmlformats.org/officeDocument/2006/relationships/hyperlink" Target="http://www2.nphs.wales.nhs.uk:8080/VaccinationsImmunisationProgsDocs.nsf/($All)/CD3F7C7B2B0DE5AD802584560041B3E7/$File/1.Flu%20-%20Info%20Pack%20for%20Care%20Homes19_20_ENG.pdf?OpenElement"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primarycareone.nhs.wales/tools/community-infrastructure-ci-programme/" TargetMode="External"/><Relationship Id="rId14" Type="http://schemas.openxmlformats.org/officeDocument/2006/relationships/hyperlink" Target="https://phw.nhs.wales/topics/immunisation-and-vaccines/vaccination-information1/" TargetMode="External"/><Relationship Id="rId22" Type="http://schemas.openxmlformats.org/officeDocument/2006/relationships/hyperlink" Target="https://www.gov.wales/national-immunisation-framework-wales" TargetMode="External"/><Relationship Id="rId27" Type="http://schemas.openxmlformats.org/officeDocument/2006/relationships/hyperlink" Target="https://www.nice.org.uk/guidance/ng103" TargetMode="External"/><Relationship Id="rId30" Type="http://schemas.openxmlformats.org/officeDocument/2006/relationships/hyperlink" Target="https://assets.publishing.service.gov.uk/government/uploads/system/uploads/attachment_data/file/679824/Training_standards_and_core_curriculum_immunisation.pdf" TargetMode="External"/><Relationship Id="rId35" Type="http://schemas.openxmlformats.org/officeDocument/2006/relationships/package" Target="embeddings/Microsoft_Word_Document.docx"/><Relationship Id="rId43" Type="http://schemas.openxmlformats.org/officeDocument/2006/relationships/fontTable" Target="fontTable.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hyperlink" Target="https://www.careinspectorate.wales/data-tool" TargetMode="External"/><Relationship Id="rId17" Type="http://schemas.openxmlformats.org/officeDocument/2006/relationships/hyperlink" Target="https://www.cpwales.org.uk/wp-content/uploads/2023/03/VPDP-FAQ-Care-Homes-and-adrenaline-FINAL.pdf" TargetMode="External"/><Relationship Id="rId25" Type="http://schemas.openxmlformats.org/officeDocument/2006/relationships/hyperlink" Target="https://www.nursinginpractice.com/clinical/vaccinations-and-infections/care-home-nurses-let-us-vaccinate-our-own-residents/" TargetMode="External"/><Relationship Id="rId33" Type="http://schemas.openxmlformats.org/officeDocument/2006/relationships/hyperlink" Target="https://www.gov.wales/sites/default/files/publications/2022-10/national-immunisation-framework-for-wales.pdf" TargetMode="External"/><Relationship Id="rId38" Type="http://schemas.openxmlformats.org/officeDocument/2006/relationships/image" Target="media/image5.emf"/></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FD7446-6730-43C1-A74A-2FE947F6A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19</Pages>
  <Words>8155</Words>
  <Characters>46486</Characters>
  <Application>Microsoft Office Word</Application>
  <DocSecurity>0</DocSecurity>
  <Lines>387</Lines>
  <Paragraphs>109</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54532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Bethan Gregory (Public Health Wales - No. 2 Capital Quarter)</cp:lastModifiedBy>
  <cp:revision>5</cp:revision>
  <cp:lastPrinted>2023-05-26T12:37:00Z</cp:lastPrinted>
  <dcterms:created xsi:type="dcterms:W3CDTF">2023-05-18T11:10:00Z</dcterms:created>
  <dcterms:modified xsi:type="dcterms:W3CDTF">2023-05-26T12:37:00Z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ies>
</file>