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Style w:val="TableGrid"/>
        <w:tblW w:w="0" w:type="auto"/>
        <w:jc w:val="center"/>
        <w:tblBorders>
          <w:top w:val="single" w:sz="4" w:space="0" w:color="ACB9CA" w:themeColor="text2" w:themeTint="66"/>
          <w:left w:val="single" w:sz="4" w:space="0" w:color="ACB9CA" w:themeColor="text2" w:themeTint="66"/>
          <w:bottom w:val="single" w:sz="4" w:space="0" w:color="ACB9CA" w:themeColor="text2" w:themeTint="66"/>
          <w:right w:val="single" w:sz="4" w:space="0" w:color="ACB9CA" w:themeColor="text2" w:themeTint="66"/>
          <w:insideH w:val="single" w:sz="4" w:space="0" w:color="ACB9CA" w:themeColor="text2" w:themeTint="66"/>
          <w:insideV w:val="single" w:sz="4" w:space="0" w:color="ACB9CA" w:themeColor="text2" w:themeTint="66"/>
        </w:tblBorders>
        <w:shd w:val="clear" w:color="auto" w:fill="D5DCE4" w:themeFill="text2" w:themeFillTint="33"/>
        <w:tblLook w:val="04A0" w:firstRow="1" w:lastRow="0" w:firstColumn="1" w:lastColumn="0" w:noHBand="0" w:noVBand="1"/>
      </w:tblPr>
      <w:tblGrid>
        <w:gridCol w:w="9016"/>
      </w:tblGrid>
      <w:tr w:rsidR="002A7B4C" w14:paraId="4E0642AE" w14:textId="77777777" w:rsidTr="0065316F">
        <w:trPr>
          <w:trHeight w:val="186"/>
          <w:jc w:val="center"/>
        </w:trPr>
        <w:tc>
          <w:tcPr>
            <w:tcW w:w="9016" w:type="dxa"/>
            <w:shd w:val="clear" w:color="auto" w:fill="D5DCE4" w:themeFill="text2" w:themeFillTint="33"/>
          </w:tcPr>
          <w:p w14:paraId="4D8DA52B" w14:textId="7D0113AB" w:rsidR="005146FC" w:rsidRPr="005146FC" w:rsidRDefault="005146FC" w:rsidP="005146FC">
            <w:pPr>
              <w:jc w:val="center"/>
            </w:pPr>
            <w:r w:rsidRPr="00385E6E">
              <w:rPr>
                <w:color w:val="002060"/>
                <w:sz w:val="32"/>
              </w:rPr>
              <w:t>Cluster Name here</w:t>
            </w:r>
          </w:p>
        </w:tc>
      </w:tr>
      <w:tr w:rsidR="0065316F" w14:paraId="05DADA19" w14:textId="77777777" w:rsidTr="00385E6E">
        <w:trPr>
          <w:trHeight w:val="186"/>
          <w:jc w:val="center"/>
        </w:trPr>
        <w:tc>
          <w:tcPr>
            <w:tcW w:w="9016" w:type="dxa"/>
            <w:shd w:val="clear" w:color="auto" w:fill="D5DCE4" w:themeFill="text2" w:themeFillTint="33"/>
          </w:tcPr>
          <w:p w14:paraId="26B1962C" w14:textId="7FFBCC4C" w:rsidR="0065316F" w:rsidRPr="00385E6E" w:rsidRDefault="0065316F" w:rsidP="005146FC">
            <w:pPr>
              <w:jc w:val="center"/>
              <w:rPr>
                <w:color w:val="002060"/>
                <w:sz w:val="32"/>
              </w:rPr>
            </w:pPr>
            <w:r>
              <w:rPr>
                <w:color w:val="002060"/>
                <w:sz w:val="32"/>
              </w:rPr>
              <w:t>Pan Cluster Planning Group Name here</w:t>
            </w:r>
          </w:p>
        </w:tc>
      </w:tr>
    </w:tbl>
    <w:p w14:paraId="5C547D50" w14:textId="0E151FE0" w:rsidR="005146FC" w:rsidRPr="00BA4865" w:rsidRDefault="005146FC" w:rsidP="00BA4865">
      <w:pPr>
        <w:pStyle w:val="Heading2"/>
        <w:rPr>
          <w:color w:val="4472C4" w:themeColor="accent5"/>
        </w:rPr>
      </w:pPr>
      <w:r w:rsidRPr="005146FC">
        <w:rPr>
          <w:color w:val="4472C4" w:themeColor="accent5"/>
        </w:rPr>
        <w:t xml:space="preserve"> 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895"/>
        <w:gridCol w:w="3896"/>
        <w:gridCol w:w="7792"/>
      </w:tblGrid>
      <w:tr w:rsidR="008129AD" w14:paraId="2F54F600" w14:textId="77777777" w:rsidTr="008129AD">
        <w:tc>
          <w:tcPr>
            <w:tcW w:w="7791" w:type="dxa"/>
            <w:gridSpan w:val="2"/>
          </w:tcPr>
          <w:p w14:paraId="5F8FF5DD" w14:textId="77777777" w:rsidR="008129AD" w:rsidRPr="008129AD" w:rsidRDefault="005D7D4A">
            <w:pPr>
              <w:rPr>
                <w:b/>
                <w:color w:val="4472C4" w:themeColor="accent5"/>
              </w:rPr>
            </w:pPr>
            <w:r>
              <w:rPr>
                <w:color w:val="4472C4" w:themeColor="accent5"/>
              </w:rPr>
              <w:br w:type="page"/>
            </w:r>
            <w:r w:rsidR="008129AD" w:rsidRPr="008129AD">
              <w:rPr>
                <w:b/>
                <w:color w:val="4472C4" w:themeColor="accent5"/>
              </w:rPr>
              <w:t>Cluster Executive Summary:</w:t>
            </w:r>
          </w:p>
          <w:p w14:paraId="16DB2EFA" w14:textId="77777777" w:rsidR="008129AD" w:rsidRDefault="008129AD">
            <w:pPr>
              <w:rPr>
                <w:color w:val="4472C4" w:themeColor="accent5"/>
              </w:rPr>
            </w:pPr>
          </w:p>
          <w:p w14:paraId="1F1C49B1" w14:textId="77777777" w:rsidR="008129AD" w:rsidRDefault="008129AD">
            <w:pPr>
              <w:rPr>
                <w:color w:val="4472C4" w:themeColor="accent5"/>
              </w:rPr>
            </w:pPr>
          </w:p>
          <w:p w14:paraId="4794306D" w14:textId="07B7C154" w:rsidR="008129AD" w:rsidRDefault="008129AD">
            <w:pPr>
              <w:rPr>
                <w:color w:val="4472C4" w:themeColor="accent5"/>
              </w:rPr>
            </w:pPr>
          </w:p>
          <w:p w14:paraId="2F806977" w14:textId="534029B7" w:rsidR="008129AD" w:rsidRDefault="008129AD">
            <w:pPr>
              <w:rPr>
                <w:color w:val="4472C4" w:themeColor="accent5"/>
              </w:rPr>
            </w:pPr>
          </w:p>
          <w:p w14:paraId="5F8D4671" w14:textId="7EF6278A" w:rsidR="008129AD" w:rsidRDefault="008129AD">
            <w:pPr>
              <w:rPr>
                <w:color w:val="4472C4" w:themeColor="accent5"/>
              </w:rPr>
            </w:pPr>
          </w:p>
          <w:p w14:paraId="4457CE65" w14:textId="5842CC0E" w:rsidR="008129AD" w:rsidRDefault="008129AD">
            <w:pPr>
              <w:rPr>
                <w:color w:val="4472C4" w:themeColor="accent5"/>
              </w:rPr>
            </w:pPr>
          </w:p>
          <w:p w14:paraId="159B1AB1" w14:textId="5A963D7F" w:rsidR="008129AD" w:rsidRDefault="008129AD">
            <w:pPr>
              <w:rPr>
                <w:color w:val="4472C4" w:themeColor="accent5"/>
              </w:rPr>
            </w:pPr>
          </w:p>
          <w:p w14:paraId="50C21098" w14:textId="37AAEEBB" w:rsidR="008129AD" w:rsidRDefault="008129AD">
            <w:pPr>
              <w:rPr>
                <w:color w:val="4472C4" w:themeColor="accent5"/>
              </w:rPr>
            </w:pPr>
          </w:p>
          <w:p w14:paraId="33955ADE" w14:textId="77777777" w:rsidR="008129AD" w:rsidRDefault="008129AD">
            <w:pPr>
              <w:rPr>
                <w:color w:val="4472C4" w:themeColor="accent5"/>
              </w:rPr>
            </w:pPr>
          </w:p>
          <w:p w14:paraId="754D6EF2" w14:textId="77777777" w:rsidR="008129AD" w:rsidRDefault="008129AD">
            <w:pPr>
              <w:rPr>
                <w:color w:val="4472C4" w:themeColor="accent5"/>
              </w:rPr>
            </w:pPr>
          </w:p>
          <w:p w14:paraId="4A1FD887" w14:textId="77777777" w:rsidR="008129AD" w:rsidRDefault="008129AD">
            <w:pPr>
              <w:rPr>
                <w:color w:val="4472C4" w:themeColor="accent5"/>
              </w:rPr>
            </w:pPr>
          </w:p>
          <w:p w14:paraId="0CBE2032" w14:textId="10E2067E" w:rsidR="008129AD" w:rsidRDefault="008129AD">
            <w:pPr>
              <w:rPr>
                <w:rFonts w:eastAsiaTheme="majorEastAsia" w:cstheme="majorBidi"/>
                <w:color w:val="4472C4" w:themeColor="accent5"/>
                <w:sz w:val="26"/>
                <w:szCs w:val="26"/>
              </w:rPr>
            </w:pPr>
          </w:p>
        </w:tc>
        <w:tc>
          <w:tcPr>
            <w:tcW w:w="7792" w:type="dxa"/>
          </w:tcPr>
          <w:p w14:paraId="74E5CF77" w14:textId="3E2DB0BE" w:rsidR="008129AD" w:rsidRP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8129AD">
              <w:rPr>
                <w:rFonts w:eastAsiaTheme="majorEastAsia" w:cstheme="majorBidi"/>
                <w:b/>
                <w:color w:val="4472C4" w:themeColor="accent5"/>
              </w:rPr>
              <w:t>Key Cluster Actions 202</w:t>
            </w:r>
            <w:r w:rsidR="0065316F">
              <w:rPr>
                <w:rFonts w:eastAsiaTheme="majorEastAsia" w:cstheme="majorBidi"/>
                <w:b/>
                <w:color w:val="4472C4" w:themeColor="accent5"/>
              </w:rPr>
              <w:t>3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>/2</w:t>
            </w:r>
            <w:r w:rsidR="0065316F">
              <w:rPr>
                <w:rFonts w:eastAsiaTheme="majorEastAsia" w:cstheme="majorBidi"/>
                <w:b/>
                <w:color w:val="4472C4" w:themeColor="accent5"/>
              </w:rPr>
              <w:t>4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</w:tc>
      </w:tr>
      <w:tr w:rsidR="008129AD" w14:paraId="1BDB75C8" w14:textId="77777777" w:rsidTr="008129AD">
        <w:tc>
          <w:tcPr>
            <w:tcW w:w="7791" w:type="dxa"/>
            <w:gridSpan w:val="2"/>
          </w:tcPr>
          <w:p w14:paraId="4662DA9C" w14:textId="4D7C7756" w:rsidR="008129AD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  <w:r>
              <w:rPr>
                <w:rFonts w:eastAsiaTheme="majorEastAsia" w:cstheme="majorBidi"/>
                <w:b/>
                <w:color w:val="4472C4" w:themeColor="accent5"/>
              </w:rPr>
              <w:t>Health Needs Assessment Summary:</w:t>
            </w:r>
          </w:p>
          <w:p w14:paraId="38649231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1F0ADDB" w14:textId="7AEBD02B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39E0E1D" w14:textId="38884D5F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00D0216" w14:textId="1B3100E4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1FBE3B3" w14:textId="1CDA263E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77F9E313" w14:textId="01C76970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5A249E77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542C8490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BBB8DE6" w14:textId="77777777" w:rsid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96E3BE2" w14:textId="55FF9DD9" w:rsidR="008129AD" w:rsidRPr="008129AD" w:rsidRDefault="008129AD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</w:tc>
        <w:tc>
          <w:tcPr>
            <w:tcW w:w="7792" w:type="dxa"/>
          </w:tcPr>
          <w:p w14:paraId="44FC3DCB" w14:textId="301EB09D" w:rsidR="008129AD" w:rsidRPr="005A2F43" w:rsidRDefault="005A2F43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5A2F43">
              <w:rPr>
                <w:rFonts w:eastAsiaTheme="majorEastAsia" w:cstheme="majorBidi"/>
                <w:b/>
                <w:color w:val="4472C4" w:themeColor="accent5"/>
              </w:rPr>
              <w:t>Finance and Workforce Profiles</w:t>
            </w:r>
            <w:r>
              <w:rPr>
                <w:rFonts w:eastAsiaTheme="majorEastAsia" w:cstheme="majorBidi"/>
                <w:b/>
                <w:color w:val="4472C4" w:themeColor="accent5"/>
              </w:rPr>
              <w:t xml:space="preserve"> 202</w:t>
            </w:r>
            <w:r w:rsidR="0065316F">
              <w:rPr>
                <w:rFonts w:eastAsiaTheme="majorEastAsia" w:cstheme="majorBidi"/>
                <w:b/>
                <w:color w:val="4472C4" w:themeColor="accent5"/>
              </w:rPr>
              <w:t>3</w:t>
            </w:r>
            <w:r>
              <w:rPr>
                <w:rFonts w:eastAsiaTheme="majorEastAsia" w:cstheme="majorBidi"/>
                <w:b/>
                <w:color w:val="4472C4" w:themeColor="accent5"/>
              </w:rPr>
              <w:t>/2</w:t>
            </w:r>
            <w:r w:rsidR="0065316F">
              <w:rPr>
                <w:rFonts w:eastAsiaTheme="majorEastAsia" w:cstheme="majorBidi"/>
                <w:b/>
                <w:color w:val="4472C4" w:themeColor="accent5"/>
              </w:rPr>
              <w:t>4</w:t>
            </w:r>
            <w:r w:rsidRPr="005A2F43"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</w:tc>
      </w:tr>
      <w:tr w:rsidR="00777E7F" w14:paraId="3A1BA7FF" w14:textId="77777777" w:rsidTr="00C21046">
        <w:tc>
          <w:tcPr>
            <w:tcW w:w="3895" w:type="dxa"/>
          </w:tcPr>
          <w:p w14:paraId="4A7C94DF" w14:textId="77777777" w:rsidR="00777E7F" w:rsidRDefault="00777E7F" w:rsidP="00777E7F">
            <w:pPr>
              <w:rPr>
                <w:rFonts w:eastAsiaTheme="majorEastAsia" w:cstheme="majorBidi"/>
                <w:b/>
                <w:color w:val="4472C4" w:themeColor="accent5"/>
              </w:rPr>
            </w:pPr>
            <w:r w:rsidRPr="008129AD">
              <w:rPr>
                <w:rFonts w:eastAsiaTheme="majorEastAsia" w:cstheme="majorBidi"/>
                <w:b/>
                <w:color w:val="4472C4" w:themeColor="accent5"/>
              </w:rPr>
              <w:t>Key achievements/successes related to the 202</w:t>
            </w:r>
            <w:r>
              <w:rPr>
                <w:rFonts w:eastAsiaTheme="majorEastAsia" w:cstheme="majorBidi"/>
                <w:b/>
                <w:color w:val="4472C4" w:themeColor="accent5"/>
              </w:rPr>
              <w:t>2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>/2</w:t>
            </w:r>
            <w:r>
              <w:rPr>
                <w:rFonts w:eastAsiaTheme="majorEastAsia" w:cstheme="majorBidi"/>
                <w:b/>
                <w:color w:val="4472C4" w:themeColor="accent5"/>
              </w:rPr>
              <w:t>3</w:t>
            </w:r>
            <w:r w:rsidRPr="008129AD">
              <w:rPr>
                <w:rFonts w:eastAsiaTheme="majorEastAsia" w:cstheme="majorBidi"/>
                <w:b/>
                <w:color w:val="4472C4" w:themeColor="accent5"/>
              </w:rPr>
              <w:t xml:space="preserve"> Cluster Plan</w:t>
            </w:r>
            <w:r>
              <w:rPr>
                <w:rFonts w:eastAsiaTheme="majorEastAsia" w:cstheme="majorBidi"/>
                <w:b/>
                <w:color w:val="4472C4" w:themeColor="accent5"/>
              </w:rPr>
              <w:t>:</w:t>
            </w:r>
          </w:p>
          <w:p w14:paraId="60EFBE05" w14:textId="28681AC3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CD765F5" w14:textId="2E6F4DE8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7F0C9851" w14:textId="213C4FDE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21D0B59E" w14:textId="5ED42A31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C6371B2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32767D74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76390EB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6FF0DBCE" w14:textId="4A12D0F4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4A692AF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</w:tc>
        <w:tc>
          <w:tcPr>
            <w:tcW w:w="3896" w:type="dxa"/>
          </w:tcPr>
          <w:p w14:paraId="626C98CB" w14:textId="4E359C6B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  <w:r>
              <w:rPr>
                <w:rFonts w:eastAsiaTheme="majorEastAsia" w:cstheme="majorBidi"/>
                <w:b/>
                <w:color w:val="4472C4" w:themeColor="accent5"/>
              </w:rPr>
              <w:t>Key reflections / challenges related to the 2022/23 Cluster Plan:</w:t>
            </w:r>
          </w:p>
          <w:p w14:paraId="1BA16DF0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221FEB1C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066B7941" w14:textId="77777777" w:rsidR="00777E7F" w:rsidRDefault="00777E7F">
            <w:pPr>
              <w:rPr>
                <w:rFonts w:eastAsiaTheme="majorEastAsia" w:cstheme="majorBidi"/>
                <w:b/>
                <w:color w:val="4472C4" w:themeColor="accent5"/>
              </w:rPr>
            </w:pPr>
          </w:p>
          <w:p w14:paraId="4D4235C0" w14:textId="678C24C5" w:rsidR="00777E7F" w:rsidRDefault="00777E7F">
            <w:pPr>
              <w:rPr>
                <w:rFonts w:eastAsiaTheme="majorEastAsia" w:cstheme="majorBidi"/>
                <w:color w:val="4472C4" w:themeColor="accent5"/>
                <w:sz w:val="26"/>
                <w:szCs w:val="26"/>
              </w:rPr>
            </w:pPr>
          </w:p>
        </w:tc>
        <w:tc>
          <w:tcPr>
            <w:tcW w:w="7792" w:type="dxa"/>
          </w:tcPr>
          <w:p w14:paraId="0014D428" w14:textId="38CA110F" w:rsidR="00777E7F" w:rsidRPr="008129AD" w:rsidRDefault="00777E7F" w:rsidP="005A2F43">
            <w:pPr>
              <w:rPr>
                <w:rFonts w:eastAsiaTheme="majorEastAsia" w:cstheme="majorBidi"/>
                <w:b/>
                <w:color w:val="4472C4" w:themeColor="accent5"/>
              </w:rPr>
            </w:pPr>
            <w:r>
              <w:rPr>
                <w:rFonts w:eastAsiaTheme="majorEastAsia" w:cstheme="majorBidi"/>
                <w:b/>
                <w:color w:val="4472C4" w:themeColor="accent5"/>
              </w:rPr>
              <w:t>Emerging alignment with PCPG Plan 2023/26 / PRB Area Plan 2023/2028</w:t>
            </w:r>
          </w:p>
        </w:tc>
      </w:tr>
    </w:tbl>
    <w:p w14:paraId="61674187" w14:textId="0EAA7249" w:rsidR="00BA4865" w:rsidRPr="005A2F43" w:rsidRDefault="005A2F43" w:rsidP="005A2F43">
      <w:pPr>
        <w:rPr>
          <w:i/>
          <w:color w:val="0070C0"/>
        </w:rPr>
      </w:pPr>
      <w:r w:rsidRPr="005A2F43">
        <w:rPr>
          <w:i/>
          <w:color w:val="0070C0"/>
        </w:rPr>
        <w:lastRenderedPageBreak/>
        <w:t xml:space="preserve">   </w:t>
      </w:r>
      <w:r w:rsidR="00BA4865" w:rsidRPr="005A2F43">
        <w:rPr>
          <w:i/>
          <w:color w:val="0070C0"/>
        </w:rPr>
        <w:t>List activities or projects planned to commence during 202</w:t>
      </w:r>
      <w:r w:rsidR="0065316F">
        <w:rPr>
          <w:i/>
          <w:color w:val="0070C0"/>
        </w:rPr>
        <w:t>3</w:t>
      </w:r>
      <w:r w:rsidR="00BA4865" w:rsidRPr="005A2F43">
        <w:rPr>
          <w:i/>
          <w:color w:val="0070C0"/>
        </w:rPr>
        <w:t>-2</w:t>
      </w:r>
      <w:r w:rsidR="0065316F">
        <w:rPr>
          <w:i/>
          <w:color w:val="0070C0"/>
        </w:rPr>
        <w:t>4</w:t>
      </w:r>
      <w:r w:rsidR="00BA4865" w:rsidRPr="005A2F43">
        <w:rPr>
          <w:i/>
          <w:color w:val="0070C0"/>
        </w:rPr>
        <w:t>, as well as those planned/ initiated in 202</w:t>
      </w:r>
      <w:r w:rsidR="0065316F">
        <w:rPr>
          <w:i/>
          <w:color w:val="0070C0"/>
        </w:rPr>
        <w:t>2</w:t>
      </w:r>
      <w:r w:rsidR="00BA4865" w:rsidRPr="005A2F43">
        <w:rPr>
          <w:i/>
          <w:color w:val="0070C0"/>
        </w:rPr>
        <w:t>-2</w:t>
      </w:r>
      <w:r w:rsidR="0065316F">
        <w:rPr>
          <w:i/>
          <w:color w:val="0070C0"/>
        </w:rPr>
        <w:t>3</w:t>
      </w:r>
      <w:r w:rsidR="00BA4865" w:rsidRPr="005A2F43">
        <w:rPr>
          <w:i/>
          <w:color w:val="0070C0"/>
        </w:rPr>
        <w:t xml:space="preserve"> (or earlier, if ongoing)</w:t>
      </w:r>
    </w:p>
    <w:tbl>
      <w:tblPr>
        <w:tblStyle w:val="TableGrid"/>
        <w:tblW w:w="15282" w:type="dxa"/>
        <w:jc w:val="center"/>
        <w:tblBorders>
          <w:top w:val="single" w:sz="4" w:space="0" w:color="2E74B5" w:themeColor="accent1" w:themeShade="BF"/>
          <w:left w:val="single" w:sz="4" w:space="0" w:color="2E74B5" w:themeColor="accent1" w:themeShade="BF"/>
          <w:bottom w:val="single" w:sz="4" w:space="0" w:color="2E74B5" w:themeColor="accent1" w:themeShade="BF"/>
          <w:right w:val="single" w:sz="4" w:space="0" w:color="2E74B5" w:themeColor="accent1" w:themeShade="BF"/>
          <w:insideH w:val="single" w:sz="4" w:space="0" w:color="2E74B5" w:themeColor="accent1" w:themeShade="BF"/>
          <w:insideV w:val="single" w:sz="4" w:space="0" w:color="2E74B5" w:themeColor="accent1" w:themeShade="BF"/>
        </w:tblBorders>
        <w:tblLayout w:type="fixed"/>
        <w:tblLook w:val="04A0" w:firstRow="1" w:lastRow="0" w:firstColumn="1" w:lastColumn="0" w:noHBand="0" w:noVBand="1"/>
      </w:tblPr>
      <w:tblGrid>
        <w:gridCol w:w="1696"/>
        <w:gridCol w:w="1701"/>
        <w:gridCol w:w="1560"/>
        <w:gridCol w:w="2529"/>
        <w:gridCol w:w="1275"/>
        <w:gridCol w:w="1299"/>
        <w:gridCol w:w="1417"/>
        <w:gridCol w:w="1134"/>
        <w:gridCol w:w="1173"/>
        <w:gridCol w:w="1498"/>
      </w:tblGrid>
      <w:tr w:rsidR="003E7AB9" w:rsidRPr="003E7AB9" w14:paraId="2DC4D0A9" w14:textId="77777777" w:rsidTr="008129AD">
        <w:trPr>
          <w:trHeight w:val="1232"/>
          <w:jc w:val="center"/>
        </w:trPr>
        <w:tc>
          <w:tcPr>
            <w:tcW w:w="1696" w:type="dxa"/>
            <w:shd w:val="clear" w:color="auto" w:fill="BDD6EE" w:themeFill="accent1" w:themeFillTint="66"/>
            <w:vAlign w:val="center"/>
          </w:tcPr>
          <w:p w14:paraId="3B027212" w14:textId="6A87DFC6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Activity/ project title</w:t>
            </w:r>
          </w:p>
        </w:tc>
        <w:tc>
          <w:tcPr>
            <w:tcW w:w="1701" w:type="dxa"/>
            <w:shd w:val="clear" w:color="auto" w:fill="BDD6EE" w:themeFill="accent1" w:themeFillTint="66"/>
            <w:vAlign w:val="center"/>
          </w:tcPr>
          <w:p w14:paraId="67DEFD0B" w14:textId="3915C9EF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New or existing activity</w:t>
            </w:r>
          </w:p>
        </w:tc>
        <w:tc>
          <w:tcPr>
            <w:tcW w:w="1560" w:type="dxa"/>
            <w:shd w:val="clear" w:color="auto" w:fill="BDD6EE" w:themeFill="accent1" w:themeFillTint="66"/>
            <w:vAlign w:val="center"/>
          </w:tcPr>
          <w:p w14:paraId="709E8D66" w14:textId="13F0B104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Brief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 xml:space="preserve"> activity/ project description</w:t>
            </w:r>
          </w:p>
        </w:tc>
        <w:tc>
          <w:tcPr>
            <w:tcW w:w="2529" w:type="dxa"/>
            <w:shd w:val="clear" w:color="auto" w:fill="BDD6EE" w:themeFill="accent1" w:themeFillTint="66"/>
            <w:vAlign w:val="center"/>
          </w:tcPr>
          <w:p w14:paraId="0DA36C4E" w14:textId="5CD922BB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Results/ benefits expected by end March 202</w:t>
            </w:r>
            <w:r w:rsidR="0065316F">
              <w:rPr>
                <w:rFonts w:cs="Arial"/>
                <w:color w:val="002060"/>
                <w:sz w:val="20"/>
                <w:szCs w:val="20"/>
              </w:rPr>
              <w:t>4</w:t>
            </w:r>
          </w:p>
        </w:tc>
        <w:tc>
          <w:tcPr>
            <w:tcW w:w="1275" w:type="dxa"/>
            <w:shd w:val="clear" w:color="auto" w:fill="BDD6EE" w:themeFill="accent1" w:themeFillTint="66"/>
            <w:vAlign w:val="center"/>
          </w:tcPr>
          <w:p w14:paraId="517EB5B1" w14:textId="52486D62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Strategic alignment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>: Ministerial priorities</w:t>
            </w:r>
          </w:p>
        </w:tc>
        <w:tc>
          <w:tcPr>
            <w:tcW w:w="1299" w:type="dxa"/>
            <w:shd w:val="clear" w:color="auto" w:fill="BDD6EE" w:themeFill="accent1" w:themeFillTint="66"/>
            <w:vAlign w:val="center"/>
          </w:tcPr>
          <w:p w14:paraId="050D1A7A" w14:textId="3F991D92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b/>
                <w:bCs/>
                <w:color w:val="002060"/>
                <w:sz w:val="20"/>
                <w:szCs w:val="20"/>
              </w:rPr>
              <w:t>Strategic alignment</w:t>
            </w:r>
            <w:r w:rsidRPr="003E7AB9">
              <w:rPr>
                <w:rFonts w:cs="Arial"/>
                <w:color w:val="002060"/>
                <w:sz w:val="20"/>
                <w:szCs w:val="20"/>
              </w:rPr>
              <w:t>: SPPC key programme priorities</w:t>
            </w:r>
          </w:p>
        </w:tc>
        <w:tc>
          <w:tcPr>
            <w:tcW w:w="1417" w:type="dxa"/>
            <w:shd w:val="clear" w:color="auto" w:fill="BDD6EE" w:themeFill="accent1" w:themeFillTint="66"/>
            <w:vAlign w:val="center"/>
          </w:tcPr>
          <w:p w14:paraId="62BD5F42" w14:textId="1C1958C3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Activity/ project budget</w:t>
            </w:r>
          </w:p>
        </w:tc>
        <w:tc>
          <w:tcPr>
            <w:tcW w:w="1134" w:type="dxa"/>
            <w:shd w:val="clear" w:color="auto" w:fill="BDD6EE" w:themeFill="accent1" w:themeFillTint="66"/>
            <w:vAlign w:val="center"/>
          </w:tcPr>
          <w:p w14:paraId="15FC55E0" w14:textId="3AEC21B4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Funding source(s)</w:t>
            </w:r>
          </w:p>
        </w:tc>
        <w:tc>
          <w:tcPr>
            <w:tcW w:w="1173" w:type="dxa"/>
            <w:shd w:val="clear" w:color="auto" w:fill="BDD6EE" w:themeFill="accent1" w:themeFillTint="66"/>
            <w:vAlign w:val="center"/>
          </w:tcPr>
          <w:p w14:paraId="0C771F43" w14:textId="0FD5D2A1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Current status</w:t>
            </w:r>
          </w:p>
        </w:tc>
        <w:tc>
          <w:tcPr>
            <w:tcW w:w="1498" w:type="dxa"/>
            <w:shd w:val="clear" w:color="auto" w:fill="BDD6EE" w:themeFill="accent1" w:themeFillTint="66"/>
            <w:vAlign w:val="center"/>
          </w:tcPr>
          <w:p w14:paraId="50F6F93F" w14:textId="18FE34F8" w:rsidR="003E7AB9" w:rsidRPr="003E7AB9" w:rsidRDefault="003E7AB9" w:rsidP="0065316F">
            <w:pPr>
              <w:jc w:val="center"/>
              <w:rPr>
                <w:rFonts w:cs="Arial"/>
                <w:color w:val="002060"/>
              </w:rPr>
            </w:pPr>
            <w:r w:rsidRPr="003E7AB9">
              <w:rPr>
                <w:rFonts w:cs="Arial"/>
                <w:color w:val="002060"/>
                <w:sz w:val="20"/>
                <w:szCs w:val="20"/>
              </w:rPr>
              <w:t>Comments</w:t>
            </w:r>
          </w:p>
        </w:tc>
      </w:tr>
      <w:tr w:rsidR="003E7AB9" w:rsidRPr="003E7AB9" w14:paraId="64D85BC9" w14:textId="77777777" w:rsidTr="008129AD">
        <w:trPr>
          <w:trHeight w:val="1361"/>
          <w:jc w:val="center"/>
        </w:trPr>
        <w:tc>
          <w:tcPr>
            <w:tcW w:w="1696" w:type="dxa"/>
            <w:shd w:val="clear" w:color="auto" w:fill="DEEAF6" w:themeFill="accent1" w:themeFillTint="33"/>
            <w:vAlign w:val="center"/>
          </w:tcPr>
          <w:p w14:paraId="0067DD4D" w14:textId="22A83154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Provide a consist activity or project title, one per unique activity</w:t>
            </w:r>
          </w:p>
        </w:tc>
        <w:tc>
          <w:tcPr>
            <w:tcW w:w="1701" w:type="dxa"/>
            <w:shd w:val="clear" w:color="auto" w:fill="DEEAF6" w:themeFill="accent1" w:themeFillTint="33"/>
            <w:vAlign w:val="center"/>
          </w:tcPr>
          <w:p w14:paraId="2BA1743E" w14:textId="072869E4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Is this a new activity for 2</w:t>
            </w:r>
            <w:r w:rsidR="001A3B8D">
              <w:rPr>
                <w:color w:val="002060"/>
                <w:sz w:val="16"/>
              </w:rPr>
              <w:t>3</w:t>
            </w:r>
            <w:r w:rsidRPr="003E7AB9">
              <w:rPr>
                <w:color w:val="002060"/>
                <w:sz w:val="16"/>
              </w:rPr>
              <w:t>/2</w:t>
            </w:r>
            <w:r w:rsidR="001A3B8D">
              <w:rPr>
                <w:color w:val="002060"/>
                <w:sz w:val="16"/>
              </w:rPr>
              <w:t>4</w:t>
            </w:r>
            <w:r w:rsidRPr="003E7AB9">
              <w:rPr>
                <w:color w:val="002060"/>
                <w:sz w:val="16"/>
              </w:rPr>
              <w:t xml:space="preserve"> or part of a previous cluster plan? </w:t>
            </w:r>
          </w:p>
        </w:tc>
        <w:tc>
          <w:tcPr>
            <w:tcW w:w="1560" w:type="dxa"/>
            <w:shd w:val="clear" w:color="auto" w:fill="DEEAF6" w:themeFill="accent1" w:themeFillTint="33"/>
            <w:vAlign w:val="center"/>
          </w:tcPr>
          <w:p w14:paraId="6BF53AE0" w14:textId="347300D5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>Simple and to the point - no need to go into specific objectives</w:t>
            </w:r>
          </w:p>
        </w:tc>
        <w:tc>
          <w:tcPr>
            <w:tcW w:w="2529" w:type="dxa"/>
            <w:shd w:val="clear" w:color="auto" w:fill="DEEAF6" w:themeFill="accent1" w:themeFillTint="33"/>
            <w:vAlign w:val="center"/>
          </w:tcPr>
          <w:p w14:paraId="39E08F1F" w14:textId="33B114BA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Brief list of main results or benefits anticipated from this activity or project before end of March 202</w:t>
            </w:r>
            <w:r w:rsidR="001A3B8D">
              <w:rPr>
                <w:color w:val="002060"/>
                <w:sz w:val="16"/>
              </w:rPr>
              <w:t>4</w:t>
            </w:r>
          </w:p>
        </w:tc>
        <w:tc>
          <w:tcPr>
            <w:tcW w:w="1275" w:type="dxa"/>
            <w:shd w:val="clear" w:color="auto" w:fill="DEEAF6" w:themeFill="accent1" w:themeFillTint="33"/>
            <w:vAlign w:val="center"/>
          </w:tcPr>
          <w:p w14:paraId="5B9A602D" w14:textId="5B18ECED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 xml:space="preserve">Does this fit any of the ministerial priorities? </w:t>
            </w:r>
          </w:p>
          <w:p w14:paraId="6646149D" w14:textId="77777777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</w:p>
          <w:p w14:paraId="76DF79E4" w14:textId="6A586151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</w:p>
        </w:tc>
        <w:tc>
          <w:tcPr>
            <w:tcW w:w="1299" w:type="dxa"/>
            <w:shd w:val="clear" w:color="auto" w:fill="DEEAF6" w:themeFill="accent1" w:themeFillTint="33"/>
            <w:vAlign w:val="center"/>
          </w:tcPr>
          <w:p w14:paraId="765413AA" w14:textId="62AF98A3" w:rsidR="003E7AB9" w:rsidRPr="003E7AB9" w:rsidRDefault="003E7AB9" w:rsidP="00CE2B4B">
            <w:pPr>
              <w:rPr>
                <w:bCs/>
                <w:color w:val="002060"/>
                <w:sz w:val="16"/>
              </w:rPr>
            </w:pPr>
            <w:r w:rsidRPr="003E7AB9">
              <w:rPr>
                <w:bCs/>
                <w:color w:val="002060"/>
                <w:sz w:val="16"/>
              </w:rPr>
              <w:t xml:space="preserve">Does this fit any of the SPPC key priorities? </w:t>
            </w:r>
          </w:p>
        </w:tc>
        <w:tc>
          <w:tcPr>
            <w:tcW w:w="1417" w:type="dxa"/>
            <w:shd w:val="clear" w:color="auto" w:fill="DEEAF6" w:themeFill="accent1" w:themeFillTint="33"/>
            <w:vAlign w:val="center"/>
          </w:tcPr>
          <w:p w14:paraId="12835A12" w14:textId="59F3B81F" w:rsidR="003E7AB9" w:rsidRPr="003E7AB9" w:rsidRDefault="003E7AB9" w:rsidP="00CE2B4B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What money has been allocated to this project or activity? Insert total – to include staff, equipment etc. costs</w:t>
            </w:r>
          </w:p>
        </w:tc>
        <w:tc>
          <w:tcPr>
            <w:tcW w:w="1134" w:type="dxa"/>
            <w:shd w:val="clear" w:color="auto" w:fill="DEEAF6" w:themeFill="accent1" w:themeFillTint="33"/>
            <w:vAlign w:val="center"/>
          </w:tcPr>
          <w:p w14:paraId="54231B03" w14:textId="31C87187" w:rsidR="003E7AB9" w:rsidRPr="003E7AB9" w:rsidRDefault="003E7AB9" w:rsidP="001A3B8D">
            <w:pPr>
              <w:ind w:right="-112"/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>What is the source of this funding? I.e. transformation funding, cluster funding etc.</w:t>
            </w:r>
          </w:p>
        </w:tc>
        <w:tc>
          <w:tcPr>
            <w:tcW w:w="1173" w:type="dxa"/>
            <w:shd w:val="clear" w:color="auto" w:fill="DEEAF6" w:themeFill="accent1" w:themeFillTint="33"/>
            <w:vAlign w:val="center"/>
          </w:tcPr>
          <w:p w14:paraId="61D01DF3" w14:textId="4E3F53C1" w:rsidR="003E7AB9" w:rsidRPr="003E7AB9" w:rsidRDefault="003E7AB9" w:rsidP="003E7AB9">
            <w:pPr>
              <w:rPr>
                <w:color w:val="002060"/>
                <w:sz w:val="16"/>
              </w:rPr>
            </w:pPr>
            <w:r w:rsidRPr="003E7AB9">
              <w:rPr>
                <w:color w:val="002060"/>
                <w:sz w:val="16"/>
              </w:rPr>
              <w:t xml:space="preserve">What is the current status – short description only </w:t>
            </w:r>
          </w:p>
        </w:tc>
        <w:tc>
          <w:tcPr>
            <w:tcW w:w="1498" w:type="dxa"/>
            <w:shd w:val="clear" w:color="auto" w:fill="DEEAF6" w:themeFill="accent1" w:themeFillTint="33"/>
            <w:vAlign w:val="center"/>
          </w:tcPr>
          <w:p w14:paraId="0819E7A5" w14:textId="71C1E612" w:rsidR="003E7AB9" w:rsidRPr="003E7AB9" w:rsidRDefault="001A3B8D" w:rsidP="00CE2B4B">
            <w:pPr>
              <w:rPr>
                <w:color w:val="002060"/>
                <w:sz w:val="16"/>
              </w:rPr>
            </w:pPr>
            <w:r>
              <w:rPr>
                <w:color w:val="002060"/>
                <w:sz w:val="16"/>
              </w:rPr>
              <w:t>C</w:t>
            </w:r>
            <w:r w:rsidR="003E7AB9" w:rsidRPr="003E7AB9">
              <w:rPr>
                <w:color w:val="002060"/>
                <w:sz w:val="16"/>
              </w:rPr>
              <w:t xml:space="preserve">omments you feel may be relevant here – for example barriers to success, workforce issues etc. </w:t>
            </w:r>
          </w:p>
        </w:tc>
      </w:tr>
      <w:tr w:rsidR="003E7AB9" w:rsidRPr="003E7AB9" w14:paraId="6DC13702" w14:textId="77777777" w:rsidTr="008129AD">
        <w:trPr>
          <w:jc w:val="center"/>
        </w:trPr>
        <w:tc>
          <w:tcPr>
            <w:tcW w:w="1696" w:type="dxa"/>
            <w:vAlign w:val="center"/>
          </w:tcPr>
          <w:p w14:paraId="7285B703" w14:textId="2A5EE74D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Cluster Pharmacy Team</w:t>
            </w:r>
          </w:p>
        </w:tc>
        <w:tc>
          <w:tcPr>
            <w:tcW w:w="1701" w:type="dxa"/>
            <w:vAlign w:val="center"/>
          </w:tcPr>
          <w:p w14:paraId="0ECAE335" w14:textId="0DE04E1D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Existing (ongoing from 202</w:t>
            </w:r>
            <w:r w:rsidR="0065316F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2</w:t>
            </w: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-2</w:t>
            </w:r>
            <w:r w:rsidR="0065316F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3</w:t>
            </w: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 xml:space="preserve"> plan)</w:t>
            </w:r>
          </w:p>
        </w:tc>
        <w:tc>
          <w:tcPr>
            <w:tcW w:w="1560" w:type="dxa"/>
            <w:vAlign w:val="center"/>
          </w:tcPr>
          <w:p w14:paraId="187B1823" w14:textId="135D02C7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Expand provision of the Cluster Pharmacy Team</w:t>
            </w:r>
          </w:p>
        </w:tc>
        <w:tc>
          <w:tcPr>
            <w:tcW w:w="2529" w:type="dxa"/>
            <w:vAlign w:val="center"/>
          </w:tcPr>
          <w:p w14:paraId="47BAFE5A" w14:textId="77777777" w:rsidR="003E7AB9" w:rsidRPr="003E7AB9" w:rsidRDefault="003E7AB9" w:rsidP="003E7AB9">
            <w:pPr>
              <w:pStyle w:val="ListParagraph"/>
              <w:numPr>
                <w:ilvl w:val="0"/>
                <w:numId w:val="1"/>
              </w:numPr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 xml:space="preserve">Enables GP to focus on GP time to spend on patients with complex medical needs. </w:t>
            </w:r>
          </w:p>
          <w:p w14:paraId="4559ACD0" w14:textId="6340CB10" w:rsidR="003E7AB9" w:rsidRPr="003E7AB9" w:rsidRDefault="003E7AB9" w:rsidP="003E7AB9">
            <w:pPr>
              <w:pStyle w:val="ListParagraph"/>
              <w:numPr>
                <w:ilvl w:val="0"/>
                <w:numId w:val="1"/>
              </w:num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Annual medication reviews carried out in a timely manner.</w:t>
            </w:r>
          </w:p>
        </w:tc>
        <w:tc>
          <w:tcPr>
            <w:tcW w:w="1275" w:type="dxa"/>
            <w:vAlign w:val="center"/>
          </w:tcPr>
          <w:p w14:paraId="1C4786F3" w14:textId="28F4968C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None</w:t>
            </w:r>
          </w:p>
        </w:tc>
        <w:tc>
          <w:tcPr>
            <w:tcW w:w="1299" w:type="dxa"/>
            <w:vAlign w:val="center"/>
          </w:tcPr>
          <w:p w14:paraId="7F10D484" w14:textId="4A403986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None</w:t>
            </w:r>
          </w:p>
        </w:tc>
        <w:tc>
          <w:tcPr>
            <w:tcW w:w="1417" w:type="dxa"/>
            <w:vAlign w:val="center"/>
          </w:tcPr>
          <w:p w14:paraId="43B5CDA7" w14:textId="248F572E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£130,000</w:t>
            </w:r>
          </w:p>
        </w:tc>
        <w:tc>
          <w:tcPr>
            <w:tcW w:w="1134" w:type="dxa"/>
            <w:vAlign w:val="center"/>
          </w:tcPr>
          <w:p w14:paraId="309F69B1" w14:textId="1585A728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Cluster funding</w:t>
            </w:r>
          </w:p>
        </w:tc>
        <w:tc>
          <w:tcPr>
            <w:tcW w:w="1173" w:type="dxa"/>
            <w:vAlign w:val="center"/>
          </w:tcPr>
          <w:p w14:paraId="6EA685F6" w14:textId="35DBD9CD" w:rsidR="003E7AB9" w:rsidRPr="003E7AB9" w:rsidRDefault="003E7AB9" w:rsidP="003E7AB9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 xml:space="preserve">Started but delayed </w:t>
            </w:r>
          </w:p>
        </w:tc>
        <w:tc>
          <w:tcPr>
            <w:tcW w:w="1498" w:type="dxa"/>
            <w:vAlign w:val="center"/>
          </w:tcPr>
          <w:p w14:paraId="056E2655" w14:textId="64E32BDA" w:rsidR="003E7AB9" w:rsidRPr="003E7AB9" w:rsidRDefault="003E7AB9" w:rsidP="005146FC">
            <w:pPr>
              <w:rPr>
                <w:rFonts w:cs="Arial"/>
                <w:color w:val="000000" w:themeColor="text1"/>
              </w:rPr>
            </w:pPr>
            <w:r w:rsidRPr="003E7AB9">
              <w:rPr>
                <w:rFonts w:cs="Arial"/>
                <w:i/>
                <w:iCs/>
                <w:color w:val="000000" w:themeColor="text1"/>
                <w:sz w:val="20"/>
                <w:szCs w:val="20"/>
              </w:rPr>
              <w:t>Availability of band 7 pharmacists is an identified constraint</w:t>
            </w:r>
          </w:p>
        </w:tc>
      </w:tr>
      <w:tr w:rsidR="003E7AB9" w:rsidRPr="005146FC" w14:paraId="325012A0" w14:textId="77777777" w:rsidTr="008129AD">
        <w:trPr>
          <w:jc w:val="center"/>
        </w:trPr>
        <w:tc>
          <w:tcPr>
            <w:tcW w:w="1696" w:type="dxa"/>
          </w:tcPr>
          <w:p w14:paraId="17C011B5" w14:textId="77777777" w:rsidR="003E7AB9" w:rsidRDefault="003E7AB9">
            <w:pPr>
              <w:rPr>
                <w:rFonts w:cs="Arial"/>
                <w:color w:val="5B9BD5" w:themeColor="accent1"/>
              </w:rPr>
            </w:pPr>
          </w:p>
          <w:p w14:paraId="28684768" w14:textId="10B2003E" w:rsidR="008129AD" w:rsidRPr="005146FC" w:rsidRDefault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4388280A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5974D781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727C61D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28C1E66C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31B17FFF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01882D69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6042CB77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7D84888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60763805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</w:tr>
      <w:tr w:rsidR="003E7AB9" w:rsidRPr="005146FC" w14:paraId="0F46E78F" w14:textId="77777777" w:rsidTr="008129AD">
        <w:trPr>
          <w:jc w:val="center"/>
        </w:trPr>
        <w:tc>
          <w:tcPr>
            <w:tcW w:w="1696" w:type="dxa"/>
          </w:tcPr>
          <w:p w14:paraId="139D30A0" w14:textId="77777777" w:rsidR="003E7AB9" w:rsidRDefault="003E7AB9">
            <w:pPr>
              <w:rPr>
                <w:rFonts w:cs="Arial"/>
                <w:color w:val="5B9BD5" w:themeColor="accent1"/>
              </w:rPr>
            </w:pPr>
          </w:p>
          <w:p w14:paraId="44E752CD" w14:textId="584CC137" w:rsidR="008129AD" w:rsidRPr="005146FC" w:rsidRDefault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796051AB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7F2A0D18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0B455B37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7EC90C71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01EF457D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53497864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449C8612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43D0470B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842370E" w14:textId="77777777" w:rsidR="003E7AB9" w:rsidRPr="005146FC" w:rsidRDefault="003E7AB9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6D4A916A" w14:textId="77777777" w:rsidTr="008129AD">
        <w:trPr>
          <w:jc w:val="center"/>
        </w:trPr>
        <w:tc>
          <w:tcPr>
            <w:tcW w:w="1696" w:type="dxa"/>
          </w:tcPr>
          <w:p w14:paraId="425FC038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2E2E19C3" w14:textId="64B32433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399F2C4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2A7167F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5BAF65D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72E20E5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654E074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7D796A6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35F311A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48F9552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0440A4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4F7C3EAE" w14:textId="77777777" w:rsidTr="008129AD">
        <w:trPr>
          <w:jc w:val="center"/>
        </w:trPr>
        <w:tc>
          <w:tcPr>
            <w:tcW w:w="1696" w:type="dxa"/>
          </w:tcPr>
          <w:p w14:paraId="6C7D7E83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7E427819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57064FB7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282D0A6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62F4F2F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6A1A275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0863987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6FDBA8C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58E6949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20DF249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B8CB15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6B0F334E" w14:textId="77777777" w:rsidTr="008129AD">
        <w:trPr>
          <w:jc w:val="center"/>
        </w:trPr>
        <w:tc>
          <w:tcPr>
            <w:tcW w:w="1696" w:type="dxa"/>
          </w:tcPr>
          <w:p w14:paraId="629C3D4E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77474152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03A1D10B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71DD35F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4E6CFE1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465C3715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5AB9F71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2B49451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34EC3004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63FAC6D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6AA371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5B11B74B" w14:textId="77777777" w:rsidTr="008129AD">
        <w:trPr>
          <w:jc w:val="center"/>
        </w:trPr>
        <w:tc>
          <w:tcPr>
            <w:tcW w:w="1696" w:type="dxa"/>
          </w:tcPr>
          <w:p w14:paraId="51B19143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1DFC06A9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689852F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36B4ACB2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4C51FB03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00176D7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1DCF641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383FBBD8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00162DC1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6DE6083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2CD74F80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  <w:tr w:rsidR="008129AD" w:rsidRPr="005146FC" w14:paraId="113730C8" w14:textId="77777777" w:rsidTr="008129AD">
        <w:trPr>
          <w:jc w:val="center"/>
        </w:trPr>
        <w:tc>
          <w:tcPr>
            <w:tcW w:w="1696" w:type="dxa"/>
          </w:tcPr>
          <w:p w14:paraId="0D571072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  <w:p w14:paraId="3CA1F40A" w14:textId="77777777" w:rsidR="008129AD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701" w:type="dxa"/>
          </w:tcPr>
          <w:p w14:paraId="2C1C0AB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560" w:type="dxa"/>
          </w:tcPr>
          <w:p w14:paraId="4AD4A5BD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2529" w:type="dxa"/>
          </w:tcPr>
          <w:p w14:paraId="5AE71C8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75" w:type="dxa"/>
          </w:tcPr>
          <w:p w14:paraId="6F3E2ADA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299" w:type="dxa"/>
          </w:tcPr>
          <w:p w14:paraId="3EFED5CC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17" w:type="dxa"/>
          </w:tcPr>
          <w:p w14:paraId="515CBC77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34" w:type="dxa"/>
          </w:tcPr>
          <w:p w14:paraId="6DB6F466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173" w:type="dxa"/>
          </w:tcPr>
          <w:p w14:paraId="1ECADEB9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  <w:tc>
          <w:tcPr>
            <w:tcW w:w="1498" w:type="dxa"/>
          </w:tcPr>
          <w:p w14:paraId="67CF27CF" w14:textId="77777777" w:rsidR="008129AD" w:rsidRPr="005146FC" w:rsidRDefault="008129AD" w:rsidP="008129AD">
            <w:pPr>
              <w:rPr>
                <w:rFonts w:cs="Arial"/>
                <w:color w:val="5B9BD5" w:themeColor="accent1"/>
              </w:rPr>
            </w:pPr>
          </w:p>
        </w:tc>
      </w:tr>
    </w:tbl>
    <w:p w14:paraId="225C933C" w14:textId="070607CE" w:rsidR="00385E6E" w:rsidRPr="005A2F43" w:rsidRDefault="00385E6E" w:rsidP="005A2F43">
      <w:pPr>
        <w:rPr>
          <w:rFonts w:eastAsiaTheme="majorEastAsia" w:cstheme="majorBidi"/>
          <w:color w:val="538135" w:themeColor="accent6" w:themeShade="BF"/>
          <w:sz w:val="26"/>
          <w:szCs w:val="26"/>
        </w:rPr>
      </w:pPr>
    </w:p>
    <w:sectPr w:rsidR="00385E6E" w:rsidRPr="005A2F43" w:rsidSect="005D7D4A">
      <w:headerReference w:type="default" r:id="rId11"/>
      <w:footerReference w:type="default" r:id="rId12"/>
      <w:pgSz w:w="16838" w:h="11906" w:orient="landscape"/>
      <w:pgMar w:top="709" w:right="678" w:bottom="993" w:left="567" w:header="142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184C3DA" w14:textId="77777777" w:rsidR="00EB348E" w:rsidRDefault="00EB348E" w:rsidP="002A7B4C">
      <w:pPr>
        <w:spacing w:after="0" w:line="240" w:lineRule="auto"/>
      </w:pPr>
      <w:r>
        <w:separator/>
      </w:r>
    </w:p>
  </w:endnote>
  <w:endnote w:type="continuationSeparator" w:id="0">
    <w:p w14:paraId="604FC295" w14:textId="77777777" w:rsidR="00EB348E" w:rsidRDefault="00EB348E" w:rsidP="002A7B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846286250"/>
      <w:docPartObj>
        <w:docPartGallery w:val="Page Numbers (Bottom of Page)"/>
        <w:docPartUnique/>
      </w:docPartObj>
    </w:sdtPr>
    <w:sdtEndPr/>
    <w:sdtContent>
      <w:sdt>
        <w:sdtPr>
          <w:id w:val="-1769616900"/>
          <w:docPartObj>
            <w:docPartGallery w:val="Page Numbers (Top of Page)"/>
            <w:docPartUnique/>
          </w:docPartObj>
        </w:sdtPr>
        <w:sdtEndPr/>
        <w:sdtContent>
          <w:p w14:paraId="08B79A4C" w14:textId="5CCC48C2" w:rsidR="00BA4865" w:rsidRDefault="00BA4865" w:rsidP="005D7D4A">
            <w:pPr>
              <w:pStyle w:val="Footer"/>
            </w:pPr>
            <w:r>
              <w:t>{Name} Cluster Plan 202</w:t>
            </w:r>
            <w:r w:rsidR="0065316F">
              <w:t>3</w:t>
            </w:r>
            <w:r>
              <w:t>/202</w:t>
            </w:r>
            <w:r w:rsidR="0065316F">
              <w:t>4</w:t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>
              <w:tab/>
            </w:r>
            <w:r w:rsidR="005D7D4A">
              <w:t xml:space="preserve">                             </w:t>
            </w: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348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EB348E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4434215B" w14:textId="77777777" w:rsidR="00BA4865" w:rsidRDefault="00BA4865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979FAB2" w14:textId="77777777" w:rsidR="00EB348E" w:rsidRDefault="00EB348E" w:rsidP="002A7B4C">
      <w:pPr>
        <w:spacing w:after="0" w:line="240" w:lineRule="auto"/>
      </w:pPr>
      <w:r>
        <w:separator/>
      </w:r>
    </w:p>
  </w:footnote>
  <w:footnote w:type="continuationSeparator" w:id="0">
    <w:p w14:paraId="2DB0DC44" w14:textId="77777777" w:rsidR="00EB348E" w:rsidRDefault="00EB348E" w:rsidP="002A7B4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4494679" w14:textId="6EECB82B" w:rsidR="002A7B4C" w:rsidRPr="002A7B4C" w:rsidRDefault="002A7B4C" w:rsidP="002A7B4C">
    <w:pPr>
      <w:pStyle w:val="Header"/>
      <w:jc w:val="center"/>
      <w:rPr>
        <w:sz w:val="36"/>
      </w:rPr>
    </w:pPr>
    <w:r w:rsidRPr="002A7B4C">
      <w:rPr>
        <w:sz w:val="36"/>
      </w:rPr>
      <w:t>Cluster Plan 202</w:t>
    </w:r>
    <w:r w:rsidR="0065316F">
      <w:rPr>
        <w:sz w:val="36"/>
      </w:rPr>
      <w:t>3</w:t>
    </w:r>
    <w:r w:rsidRPr="002A7B4C">
      <w:rPr>
        <w:sz w:val="36"/>
      </w:rPr>
      <w:t>-</w:t>
    </w:r>
    <w:r w:rsidR="00BA4865">
      <w:rPr>
        <w:sz w:val="36"/>
      </w:rPr>
      <w:t>20</w:t>
    </w:r>
    <w:r w:rsidRPr="002A7B4C">
      <w:rPr>
        <w:sz w:val="36"/>
      </w:rPr>
      <w:t>2</w:t>
    </w:r>
    <w:r w:rsidR="0065316F">
      <w:rPr>
        <w:sz w:val="36"/>
      </w:rPr>
      <w:t>4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BBB3E26"/>
    <w:multiLevelType w:val="hybridMultilevel"/>
    <w:tmpl w:val="FC7244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0"/>
  <w:defaultTabStop w:val="720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336DC"/>
    <w:rsid w:val="00062136"/>
    <w:rsid w:val="001A3B8D"/>
    <w:rsid w:val="002A7B4C"/>
    <w:rsid w:val="003624A1"/>
    <w:rsid w:val="00385E6E"/>
    <w:rsid w:val="003C1182"/>
    <w:rsid w:val="003E7AB9"/>
    <w:rsid w:val="003F19A6"/>
    <w:rsid w:val="005146FC"/>
    <w:rsid w:val="005336DC"/>
    <w:rsid w:val="005A2F43"/>
    <w:rsid w:val="005D7D4A"/>
    <w:rsid w:val="006361B3"/>
    <w:rsid w:val="0065316F"/>
    <w:rsid w:val="00653DB6"/>
    <w:rsid w:val="006C10B8"/>
    <w:rsid w:val="00751A7E"/>
    <w:rsid w:val="00777E7F"/>
    <w:rsid w:val="008129AD"/>
    <w:rsid w:val="00905CB9"/>
    <w:rsid w:val="00A3507C"/>
    <w:rsid w:val="00B12B33"/>
    <w:rsid w:val="00BA4865"/>
    <w:rsid w:val="00C61A5C"/>
    <w:rsid w:val="00CE2B4B"/>
    <w:rsid w:val="00EB34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."/>
  <w:listSeparator w:val=","/>
  <w14:docId w14:val="4B166677"/>
  <w15:chartTrackingRefBased/>
  <w15:docId w15:val="{0026A260-DB4D-4364-999D-665B7E4CF2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5146FC"/>
    <w:rPr>
      <w:rFonts w:ascii="Arial" w:hAnsi="Arial"/>
    </w:rPr>
  </w:style>
  <w:style w:type="paragraph" w:styleId="Heading1">
    <w:name w:val="heading 1"/>
    <w:basedOn w:val="Normal"/>
    <w:next w:val="Normal"/>
    <w:link w:val="Heading1Char"/>
    <w:uiPriority w:val="9"/>
    <w:qFormat/>
    <w:rsid w:val="005146FC"/>
    <w:pPr>
      <w:keepNext/>
      <w:keepLines/>
      <w:spacing w:before="240" w:after="0"/>
      <w:outlineLvl w:val="0"/>
    </w:pPr>
    <w:rPr>
      <w:rFonts w:eastAsiaTheme="majorEastAsia" w:cstheme="majorBidi"/>
      <w:color w:val="000000" w:themeColor="text1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E2B4B"/>
    <w:pPr>
      <w:keepNext/>
      <w:keepLines/>
      <w:spacing w:before="40" w:after="0"/>
      <w:outlineLvl w:val="1"/>
    </w:pPr>
    <w:rPr>
      <w:rFonts w:eastAsiaTheme="majorEastAsia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385E6E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2A7B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A7B4C"/>
  </w:style>
  <w:style w:type="paragraph" w:styleId="Footer">
    <w:name w:val="footer"/>
    <w:basedOn w:val="Normal"/>
    <w:link w:val="FooterChar"/>
    <w:uiPriority w:val="99"/>
    <w:unhideWhenUsed/>
    <w:rsid w:val="002A7B4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A7B4C"/>
  </w:style>
  <w:style w:type="table" w:styleId="TableGrid">
    <w:name w:val="Table Grid"/>
    <w:basedOn w:val="TableNormal"/>
    <w:uiPriority w:val="39"/>
    <w:rsid w:val="002A7B4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2A7B4C"/>
    <w:rPr>
      <w:color w:val="808080"/>
    </w:rPr>
  </w:style>
  <w:style w:type="character" w:customStyle="1" w:styleId="Heading1Char">
    <w:name w:val="Heading 1 Char"/>
    <w:basedOn w:val="DefaultParagraphFont"/>
    <w:link w:val="Heading1"/>
    <w:uiPriority w:val="9"/>
    <w:rsid w:val="005146FC"/>
    <w:rPr>
      <w:rFonts w:ascii="Arial" w:eastAsiaTheme="majorEastAsia" w:hAnsi="Arial" w:cstheme="majorBidi"/>
      <w:color w:val="000000" w:themeColor="text1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CE2B4B"/>
    <w:rPr>
      <w:rFonts w:ascii="Arial" w:eastAsiaTheme="majorEastAsia" w:hAnsi="Arial" w:cstheme="majorBidi"/>
      <w:color w:val="2E74B5" w:themeColor="accent1" w:themeShade="BF"/>
      <w:sz w:val="26"/>
      <w:szCs w:val="26"/>
    </w:rPr>
  </w:style>
  <w:style w:type="paragraph" w:styleId="ListParagraph">
    <w:name w:val="List Paragraph"/>
    <w:basedOn w:val="Normal"/>
    <w:uiPriority w:val="34"/>
    <w:qFormat/>
    <w:rsid w:val="003E7AB9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385E6E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91202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4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17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FE862E6E60497C4680C5AB25B02F4E10" ma:contentTypeVersion="13" ma:contentTypeDescription="Create a new document." ma:contentTypeScope="" ma:versionID="2e94e894321302478de1b7103703e99a">
  <xsd:schema xmlns:xsd="http://www.w3.org/2001/XMLSchema" xmlns:xs="http://www.w3.org/2001/XMLSchema" xmlns:p="http://schemas.microsoft.com/office/2006/metadata/properties" xmlns:ns3="7eb3d039-33b6-4495-9bc2-698ff4d5488a" xmlns:ns4="c9a6731c-53d6-464c-b253-c810b90fd6a8" targetNamespace="http://schemas.microsoft.com/office/2006/metadata/properties" ma:root="true" ma:fieldsID="01694a2efcc34e3aa8e0ab9d11451b8f" ns3:_="" ns4:_="">
    <xsd:import namespace="7eb3d039-33b6-4495-9bc2-698ff4d5488a"/>
    <xsd:import namespace="c9a6731c-53d6-464c-b253-c810b90fd6a8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GenerationTime" minOccurs="0"/>
                <xsd:element ref="ns4:MediaServiceEventHashCode" minOccurs="0"/>
                <xsd:element ref="ns4:MediaServiceOCR" minOccurs="0"/>
                <xsd:element ref="ns4:MediaServiceAutoKeyPoints" minOccurs="0"/>
                <xsd:element ref="ns4:MediaServiceKeyPoints" minOccurs="0"/>
                <xsd:element ref="ns4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eb3d039-33b6-4495-9bc2-698ff4d548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9a6731c-53d6-464c-b253-c810b90fd6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0" nillable="true" ma:displayName="Length (seconds)" ma:internalName="MediaLengthInSeconds" ma:readOnly="true">
      <xsd:simpleType>
        <xsd:restriction base="dms:Unknown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metadata xmlns="http://www.objective.com/ecm/document/metadata/FF3C5B18883D4E21973B57C2EEED7FD1" version="1.0.0">
  <systemFields>
    <field name="Objective-Id">
      <value order="0">A37489678</value>
    </field>
    <field name="Objective-Title">
      <value order="0">Annex Ai Cluster Annual Plan 2022.23 Template final</value>
    </field>
    <field name="Objective-Description">
      <value order="0"/>
    </field>
    <field name="Objective-CreationStamp">
      <value order="0">2021-11-18T07:51:19Z</value>
    </field>
    <field name="Objective-IsApproved">
      <value order="0">false</value>
    </field>
    <field name="Objective-IsPublished">
      <value order="0">true</value>
    </field>
    <field name="Objective-DatePublished">
      <value order="0">2021-11-18T07:51:45Z</value>
    </field>
    <field name="Objective-ModificationStamp">
      <value order="0">2021-11-18T07:51:45Z</value>
    </field>
    <field name="Objective-Owner">
      <value order="0">Giles, Heather (HSS - NHS Planning Team)</value>
    </field>
    <field name="Objective-Path">
      <value order="0">Objective Global Folder:Business File Plan:Health &amp; Social Services (HSS):Health &amp; Social Services (HSS) - D&amp;P - Delivery &amp; Performance:1 - Save:Planning:Framework 2022-2023 Onwards:Delivery &amp; Performance - Framework - 2022-2023 :PRIMARY CARE CLUSTER DOCUMENTS</value>
    </field>
    <field name="Objective-Parent">
      <value order="0">PRIMARY CARE CLUSTER DOCUMENTS</value>
    </field>
    <field name="Objective-State">
      <value order="0">Published</value>
    </field>
    <field name="Objective-VersionId">
      <value order="0">vA73087133</value>
    </field>
    <field name="Objective-Version">
      <value order="0">1.0</value>
    </field>
    <field name="Objective-VersionNumber">
      <value order="0">2</value>
    </field>
    <field name="Objective-VersionComment">
      <value order="0">Version 2</value>
    </field>
    <field name="Objective-FileNumber">
      <value order="0">qA1477258</value>
    </field>
    <field name="Objective-Classification">
      <value order="0">Official</value>
    </field>
    <field name="Objective-Caveats">
      <value order="0"/>
    </field>
  </systemFields>
  <catalogues>
    <catalogue name="Document Type Catalogue" type="type" ori="id:cA14">
      <field name="Objective-Date Acquired">
        <value order="0">2021-11-18T00:00:00Z</value>
      </field>
      <field name="Objective-Official Translation">
        <value order="0"/>
      </field>
      <field name="Objective-Connect Creator">
        <value order="0"/>
      </field>
    </catalogue>
  </catalogues>
</metadat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5CDEA54F-0538-4F59-A1BD-B714F06D418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7eb3d039-33b6-4495-9bc2-698ff4d5488a"/>
    <ds:schemaRef ds:uri="c9a6731c-53d6-464c-b253-c810b90fd6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745109E-2DDF-40CB-AC2B-FF9B10C90820}">
  <ds:schemaRefs>
    <ds:schemaRef ds:uri="http://www.objective.com/ecm/document/metadata/FF3C5B18883D4E21973B57C2EEED7FD1"/>
  </ds:schemaRefs>
</ds:datastoreItem>
</file>

<file path=customXml/itemProps3.xml><?xml version="1.0" encoding="utf-8"?>
<ds:datastoreItem xmlns:ds="http://schemas.openxmlformats.org/officeDocument/2006/customXml" ds:itemID="{AFBF686D-D358-4D1B-8E98-0F62A93C1031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15754298-FA27-4093-A819-15D758F478C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18</TotalTime>
  <Pages>2</Pages>
  <Words>308</Words>
  <Characters>1757</Characters>
  <Application>Microsoft Office Word</Application>
  <DocSecurity>0</DocSecurity>
  <Lines>14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2061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Raylene Roper (Public Health Wales - No. 2 Capital Quarter)</dc:creator>
  <cp:keywords/>
  <dc:description/>
  <cp:lastModifiedBy>Zoe Wallace (Public Health Wales - No. 2 Capital Quarter)</cp:lastModifiedBy>
  <cp:revision>7</cp:revision>
  <dcterms:created xsi:type="dcterms:W3CDTF">2021-11-18T07:51:00Z</dcterms:created>
  <dcterms:modified xsi:type="dcterms:W3CDTF">2022-10-26T16:18:00Z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0x010100FE862E6E60497C4680C5AB25B02F4E10</vt:lpwstr>
  </property>
  <property fmtid="{D5CDD505-2E9C-101B-9397-08002B2CF9AE}" pid="3" name="Objective-Id">
    <vt:lpwstr>A37489678</vt:lpwstr>
  </property>
  <property fmtid="{D5CDD505-2E9C-101B-9397-08002B2CF9AE}" pid="4" name="Objective-Title">
    <vt:lpwstr>Annex Ai Cluster Annual Plan 2022.23 Template final</vt:lpwstr>
  </property>
  <property fmtid="{D5CDD505-2E9C-101B-9397-08002B2CF9AE}" pid="5" name="Objective-Description">
    <vt:lpwstr/>
  </property>
  <property fmtid="{D5CDD505-2E9C-101B-9397-08002B2CF9AE}" pid="6" name="Objective-CreationStamp">
    <vt:filetime>2021-11-18T07:51:32Z</vt:filetime>
  </property>
  <property fmtid="{D5CDD505-2E9C-101B-9397-08002B2CF9AE}" pid="7" name="Objective-IsApproved">
    <vt:bool>false</vt:bool>
  </property>
  <property fmtid="{D5CDD505-2E9C-101B-9397-08002B2CF9AE}" pid="8" name="Objective-IsPublished">
    <vt:bool>true</vt:bool>
  </property>
  <property fmtid="{D5CDD505-2E9C-101B-9397-08002B2CF9AE}" pid="9" name="Objective-DatePublished">
    <vt:filetime>2021-11-18T07:51:45Z</vt:filetime>
  </property>
  <property fmtid="{D5CDD505-2E9C-101B-9397-08002B2CF9AE}" pid="10" name="Objective-ModificationStamp">
    <vt:filetime>2021-11-18T07:51:45Z</vt:filetime>
  </property>
  <property fmtid="{D5CDD505-2E9C-101B-9397-08002B2CF9AE}" pid="11" name="Objective-Owner">
    <vt:lpwstr>Giles, Heather (HSS - NHS Planning Team)</vt:lpwstr>
  </property>
  <property fmtid="{D5CDD505-2E9C-101B-9397-08002B2CF9AE}" pid="12" name="Objective-Path">
    <vt:lpwstr>Objective Global Folder:Business File Plan:Health &amp; Social Services (HSS):Health &amp; Social Services (HSS) - D&amp;P - Delivery &amp; Performance:1 - Save:Planning:Framework 2022-2023 Onwards:Delivery &amp; Performance - Framework - 2022-2023 :PRIMARY CARE CLUSTER DOCUMENTS:</vt:lpwstr>
  </property>
  <property fmtid="{D5CDD505-2E9C-101B-9397-08002B2CF9AE}" pid="13" name="Objective-Parent">
    <vt:lpwstr>PRIMARY CARE CLUSTER DOCUMENTS</vt:lpwstr>
  </property>
  <property fmtid="{D5CDD505-2E9C-101B-9397-08002B2CF9AE}" pid="14" name="Objective-State">
    <vt:lpwstr>Published</vt:lpwstr>
  </property>
  <property fmtid="{D5CDD505-2E9C-101B-9397-08002B2CF9AE}" pid="15" name="Objective-VersionId">
    <vt:lpwstr>vA73087133</vt:lpwstr>
  </property>
  <property fmtid="{D5CDD505-2E9C-101B-9397-08002B2CF9AE}" pid="16" name="Objective-Version">
    <vt:lpwstr>1.0</vt:lpwstr>
  </property>
  <property fmtid="{D5CDD505-2E9C-101B-9397-08002B2CF9AE}" pid="17" name="Objective-VersionNumber">
    <vt:r8>2</vt:r8>
  </property>
  <property fmtid="{D5CDD505-2E9C-101B-9397-08002B2CF9AE}" pid="18" name="Objective-VersionComment">
    <vt:lpwstr>Version 2</vt:lpwstr>
  </property>
  <property fmtid="{D5CDD505-2E9C-101B-9397-08002B2CF9AE}" pid="19" name="Objective-FileNumber">
    <vt:lpwstr>qA1477258</vt:lpwstr>
  </property>
  <property fmtid="{D5CDD505-2E9C-101B-9397-08002B2CF9AE}" pid="20" name="Objective-Classification">
    <vt:lpwstr>[Inherited - Official]</vt:lpwstr>
  </property>
  <property fmtid="{D5CDD505-2E9C-101B-9397-08002B2CF9AE}" pid="21" name="Objective-Caveats">
    <vt:lpwstr/>
  </property>
  <property fmtid="{D5CDD505-2E9C-101B-9397-08002B2CF9AE}" pid="22" name="Objective-Date Acquired">
    <vt:filetime>2021-11-18T00:00:00Z</vt:filetime>
  </property>
  <property fmtid="{D5CDD505-2E9C-101B-9397-08002B2CF9AE}" pid="23" name="Objective-Official Translation">
    <vt:lpwstr/>
  </property>
  <property fmtid="{D5CDD505-2E9C-101B-9397-08002B2CF9AE}" pid="24" name="Objective-Connect Creator">
    <vt:lpwstr/>
  </property>
  <property fmtid="{D5CDD505-2E9C-101B-9397-08002B2CF9AE}" pid="25" name="Objective-Comment">
    <vt:lpwstr/>
  </property>
</Properties>
</file>